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D6681" w14:textId="3D326A2A" w:rsidR="105F269F" w:rsidRDefault="3F26BCFD" w:rsidP="5EC2ED70">
      <w:r>
        <w:t xml:space="preserve">A Systematic Review of the Applications of Quantitative Microbial Risk Assessment in </w:t>
      </w:r>
      <w:r w:rsidR="00C038EB">
        <w:t>t</w:t>
      </w:r>
      <w:r>
        <w:t xml:space="preserve">he Healthcare Environment </w:t>
      </w:r>
    </w:p>
    <w:p w14:paraId="7A0892A1" w14:textId="1AF37BAD" w:rsidR="5EC2ED70" w:rsidRDefault="5EC2ED70" w:rsidP="5EC2ED70"/>
    <w:p w14:paraId="6D7DF197" w14:textId="433A8211" w:rsidR="105F269F" w:rsidRDefault="105F269F" w:rsidP="2C943B03">
      <w:r w:rsidRPr="2C943B03">
        <w:rPr>
          <w:b/>
          <w:bCs/>
        </w:rPr>
        <w:t>Authors:</w:t>
      </w:r>
      <w:r>
        <w:t xml:space="preserve"> Megan E.J. Lott,</w:t>
      </w:r>
      <w:r w:rsidR="60D85AD7">
        <w:t xml:space="preserve"> </w:t>
      </w:r>
      <w:r>
        <w:t>Darcy</w:t>
      </w:r>
      <w:r w:rsidR="7D9A46A8">
        <w:t xml:space="preserve"> M.</w:t>
      </w:r>
      <w:r>
        <w:t xml:space="preserve"> Anderson,</w:t>
      </w:r>
      <w:r w:rsidR="00EB64C0">
        <w:t xml:space="preserve"> </w:t>
      </w:r>
      <w:r w:rsidR="4A337DAE">
        <w:t xml:space="preserve">Amy Nguyen, </w:t>
      </w:r>
      <w:r w:rsidR="00EB64C0">
        <w:t>Carrie Baldwin-</w:t>
      </w:r>
      <w:proofErr w:type="spellStart"/>
      <w:r w:rsidR="00EB64C0">
        <w:t>SoRelle</w:t>
      </w:r>
      <w:proofErr w:type="spellEnd"/>
      <w:r>
        <w:t>,</w:t>
      </w:r>
      <w:r w:rsidR="3850B3A6">
        <w:t xml:space="preserve"> Bobby Warren,</w:t>
      </w:r>
      <w:r w:rsidR="14C20C86">
        <w:t xml:space="preserve"> </w:t>
      </w:r>
      <w:r>
        <w:t>Claudia Gunsch, Joe Brown, Ryan Cronk</w:t>
      </w:r>
    </w:p>
    <w:p w14:paraId="779BA554" w14:textId="0C0F2C94" w:rsidR="5EC2ED70" w:rsidRDefault="5EC2ED70" w:rsidP="5EC2ED70"/>
    <w:p w14:paraId="7C629C1D" w14:textId="25EBEE68" w:rsidR="27AE6C18" w:rsidRDefault="27AE6C18" w:rsidP="5EC2ED70">
      <w:pPr>
        <w:rPr>
          <w:b/>
          <w:bCs/>
        </w:rPr>
      </w:pPr>
      <w:r w:rsidRPr="5C063DA7">
        <w:rPr>
          <w:b/>
          <w:bCs/>
        </w:rPr>
        <w:t xml:space="preserve">Contact Information: </w:t>
      </w:r>
    </w:p>
    <w:p w14:paraId="15E37821" w14:textId="014B99B3" w:rsidR="27AE6C18" w:rsidRDefault="27AE6C18" w:rsidP="5C063DA7">
      <w:pPr>
        <w:spacing w:line="240" w:lineRule="auto"/>
        <w:contextualSpacing/>
      </w:pPr>
      <w:r>
        <w:t>Megan E.J. Lott, Environmental Sciences and Engineering, UNC-Chapel Hill</w:t>
      </w:r>
    </w:p>
    <w:p w14:paraId="66D61649" w14:textId="51B48D38" w:rsidR="27AE6C18" w:rsidRDefault="27AE6C18" w:rsidP="5C063DA7">
      <w:pPr>
        <w:spacing w:line="240" w:lineRule="auto"/>
        <w:contextualSpacing/>
      </w:pPr>
      <w:r>
        <w:t>ORCID:</w:t>
      </w:r>
      <w:r w:rsidR="000B3A81">
        <w:t xml:space="preserve"> 0000-0003-0311-6327</w:t>
      </w:r>
    </w:p>
    <w:p w14:paraId="1B9CA7A6" w14:textId="7FD6D3F5" w:rsidR="2865C4D4" w:rsidRDefault="2865C4D4" w:rsidP="2C943B03">
      <w:pPr>
        <w:spacing w:line="240" w:lineRule="auto"/>
        <w:contextualSpacing/>
      </w:pPr>
    </w:p>
    <w:p w14:paraId="2738F039" w14:textId="67FAAE16" w:rsidR="4A3655CA" w:rsidRDefault="4A3655CA" w:rsidP="5C063DA7">
      <w:pPr>
        <w:spacing w:line="240" w:lineRule="auto"/>
        <w:contextualSpacing/>
      </w:pPr>
      <w:r>
        <w:t xml:space="preserve">Darcy </w:t>
      </w:r>
      <w:r w:rsidR="58EDEDFE">
        <w:t xml:space="preserve">M. </w:t>
      </w:r>
      <w:r>
        <w:t>Anderson, Environmental Sciences and Engineering, UNC-Chapel Hill</w:t>
      </w:r>
    </w:p>
    <w:p w14:paraId="1C65DDD4" w14:textId="521F97BC" w:rsidR="4A3655CA" w:rsidRDefault="4A3655CA" w:rsidP="5C063DA7">
      <w:pPr>
        <w:spacing w:line="240" w:lineRule="auto"/>
        <w:contextualSpacing/>
      </w:pPr>
      <w:r>
        <w:t xml:space="preserve">ORCID: </w:t>
      </w:r>
      <w:r w:rsidR="00B87356">
        <w:t>0000-0002-2129-7662</w:t>
      </w:r>
    </w:p>
    <w:p w14:paraId="7381589E" w14:textId="53D199B0" w:rsidR="2C943B03" w:rsidRDefault="2C943B03" w:rsidP="2C943B03">
      <w:pPr>
        <w:spacing w:line="240" w:lineRule="auto"/>
        <w:contextualSpacing/>
      </w:pPr>
    </w:p>
    <w:p w14:paraId="1D1EAD8D" w14:textId="06D3C92D" w:rsidR="792E8F19" w:rsidRDefault="792E8F19" w:rsidP="2C943B03">
      <w:pPr>
        <w:spacing w:line="240" w:lineRule="auto"/>
        <w:contextualSpacing/>
      </w:pPr>
      <w:r>
        <w:t>Amy Nguyen, Environmental Sciences and Engineering, UNC-Chapel Hill</w:t>
      </w:r>
    </w:p>
    <w:p w14:paraId="38B1A5A8" w14:textId="6057427E" w:rsidR="792E8F19" w:rsidRDefault="792E8F19" w:rsidP="2C943B03">
      <w:pPr>
        <w:spacing w:line="240" w:lineRule="auto"/>
        <w:contextualSpacing/>
      </w:pPr>
      <w:r>
        <w:t>ORCID: 0009-0000-2908-6301</w:t>
      </w:r>
    </w:p>
    <w:p w14:paraId="28EEE1E8" w14:textId="182C7C93" w:rsidR="2865C4D4" w:rsidRDefault="2865C4D4" w:rsidP="5C063DA7">
      <w:pPr>
        <w:spacing w:line="240" w:lineRule="auto"/>
        <w:contextualSpacing/>
      </w:pPr>
    </w:p>
    <w:p w14:paraId="0EEF31F7" w14:textId="210CF645" w:rsidR="4A3655CA" w:rsidRDefault="4A3655CA" w:rsidP="5C063DA7">
      <w:pPr>
        <w:spacing w:line="240" w:lineRule="auto"/>
        <w:contextualSpacing/>
      </w:pPr>
      <w:r>
        <w:t>Carrie Baldwin-</w:t>
      </w:r>
      <w:proofErr w:type="spellStart"/>
      <w:r>
        <w:t>SoRelle</w:t>
      </w:r>
      <w:proofErr w:type="spellEnd"/>
      <w:r>
        <w:t xml:space="preserve">, </w:t>
      </w:r>
      <w:r w:rsidR="00A05869">
        <w:t>Health Sciences Library</w:t>
      </w:r>
      <w:r>
        <w:t>, UNC-Chapel Hill</w:t>
      </w:r>
    </w:p>
    <w:p w14:paraId="3E513409" w14:textId="1C52A4E3" w:rsidR="4A3655CA" w:rsidRDefault="4A3655CA" w:rsidP="5C063DA7">
      <w:pPr>
        <w:spacing w:line="240" w:lineRule="auto"/>
        <w:contextualSpacing/>
      </w:pPr>
      <w:r>
        <w:t>ORCID:</w:t>
      </w:r>
      <w:r w:rsidR="00A05869">
        <w:t xml:space="preserve"> 0000-0003-3130-881X</w:t>
      </w:r>
    </w:p>
    <w:p w14:paraId="5603D75D" w14:textId="29A52139" w:rsidR="2865C4D4" w:rsidRDefault="2865C4D4" w:rsidP="5C063DA7">
      <w:pPr>
        <w:spacing w:line="240" w:lineRule="auto"/>
        <w:contextualSpacing/>
      </w:pPr>
    </w:p>
    <w:p w14:paraId="4F502995" w14:textId="313DEDCB" w:rsidR="017D1DFC" w:rsidRDefault="017D1DFC" w:rsidP="2C943B03">
      <w:r w:rsidRPr="2C943B03">
        <w:rPr>
          <w:rFonts w:ascii="Aptos" w:eastAsia="Aptos" w:hAnsi="Aptos" w:cs="Aptos"/>
        </w:rPr>
        <w:t>Bobby Warren, School of Medicine, Duke University School of Medicine</w:t>
      </w:r>
    </w:p>
    <w:p w14:paraId="635EC445" w14:textId="763E42D2" w:rsidR="017D1DFC" w:rsidRDefault="017D1DFC" w:rsidP="2C943B03">
      <w:pPr>
        <w:spacing w:line="240" w:lineRule="auto"/>
        <w:contextualSpacing/>
      </w:pPr>
      <w:r w:rsidRPr="2C943B03">
        <w:rPr>
          <w:rFonts w:ascii="Aptos" w:eastAsia="Aptos" w:hAnsi="Aptos" w:cs="Aptos"/>
        </w:rPr>
        <w:t>ORCID: 0000-0002-7238-0300</w:t>
      </w:r>
    </w:p>
    <w:p w14:paraId="36F734FE" w14:textId="7FA1BD2D" w:rsidR="2C943B03" w:rsidRDefault="2C943B03" w:rsidP="2C943B03">
      <w:pPr>
        <w:spacing w:line="240" w:lineRule="auto"/>
        <w:contextualSpacing/>
        <w:rPr>
          <w:rFonts w:ascii="Aptos" w:eastAsia="Aptos" w:hAnsi="Aptos" w:cs="Aptos"/>
        </w:rPr>
      </w:pPr>
    </w:p>
    <w:p w14:paraId="072BE873" w14:textId="0FA900BD" w:rsidR="26B7380C" w:rsidRDefault="26B7380C" w:rsidP="5C063DA7">
      <w:pPr>
        <w:spacing w:line="240" w:lineRule="auto"/>
        <w:contextualSpacing/>
      </w:pPr>
      <w:r>
        <w:t xml:space="preserve">Claudia Gunsch, Department of Civil and Environmental Engineering, UNC-Chapel Hill </w:t>
      </w:r>
    </w:p>
    <w:p w14:paraId="5F089515" w14:textId="3EDBE894" w:rsidR="26B7380C" w:rsidRDefault="26B7380C" w:rsidP="5C063DA7">
      <w:pPr>
        <w:spacing w:line="240" w:lineRule="auto"/>
        <w:contextualSpacing/>
      </w:pPr>
      <w:r>
        <w:t xml:space="preserve">ORCID: </w:t>
      </w:r>
      <w:r w:rsidR="00276FE8">
        <w:t>0000-0002-8555-0313</w:t>
      </w:r>
    </w:p>
    <w:p w14:paraId="4189AD14" w14:textId="0BACC614" w:rsidR="2865C4D4" w:rsidRDefault="2865C4D4" w:rsidP="5C063DA7">
      <w:pPr>
        <w:spacing w:line="240" w:lineRule="auto"/>
        <w:contextualSpacing/>
      </w:pPr>
    </w:p>
    <w:p w14:paraId="70D99C6C" w14:textId="3FC3BF72" w:rsidR="26B7380C" w:rsidRDefault="26B7380C" w:rsidP="5C063DA7">
      <w:pPr>
        <w:spacing w:line="240" w:lineRule="auto"/>
        <w:contextualSpacing/>
      </w:pPr>
      <w:r>
        <w:t>Joe Brown, Environmental Sciences and Engineering, UNC-Chapel Hill</w:t>
      </w:r>
    </w:p>
    <w:p w14:paraId="35A9DD0C" w14:textId="14552CCF" w:rsidR="26B7380C" w:rsidRDefault="26B7380C" w:rsidP="5C063DA7">
      <w:pPr>
        <w:spacing w:line="240" w:lineRule="auto"/>
        <w:contextualSpacing/>
      </w:pPr>
      <w:r>
        <w:t>ORCID:</w:t>
      </w:r>
      <w:r w:rsidR="00F21E4E">
        <w:t xml:space="preserve"> 0009-0001-0983-6037</w:t>
      </w:r>
    </w:p>
    <w:p w14:paraId="407232D3" w14:textId="494B4918" w:rsidR="2865C4D4" w:rsidRDefault="2865C4D4" w:rsidP="5C063DA7">
      <w:pPr>
        <w:spacing w:line="240" w:lineRule="auto"/>
        <w:contextualSpacing/>
      </w:pPr>
    </w:p>
    <w:p w14:paraId="2CF3BD8C" w14:textId="77777777" w:rsidR="005C1964" w:rsidRDefault="005C1964" w:rsidP="5C063DA7">
      <w:pPr>
        <w:spacing w:line="240" w:lineRule="auto"/>
        <w:contextualSpacing/>
      </w:pPr>
      <w:r>
        <w:t>Ryan Cronk, Environmental Sciences and Engineering, UNC-Chapel Hill</w:t>
      </w:r>
    </w:p>
    <w:p w14:paraId="65ADDA31" w14:textId="37562786" w:rsidR="5EC2ED70" w:rsidRDefault="005C1964" w:rsidP="5C063DA7">
      <w:pPr>
        <w:spacing w:line="240" w:lineRule="auto"/>
        <w:contextualSpacing/>
      </w:pPr>
      <w:r>
        <w:t xml:space="preserve">ORCID: </w:t>
      </w:r>
      <w:r w:rsidR="00845C14">
        <w:t>0000-0003-0157-4447</w:t>
      </w:r>
    </w:p>
    <w:p w14:paraId="1C266086" w14:textId="4159F4A8" w:rsidR="5EC2ED70" w:rsidRDefault="5EC2ED70" w:rsidP="5EC2ED70"/>
    <w:p w14:paraId="0BDF0093" w14:textId="39325DDB" w:rsidR="5EC2ED70" w:rsidRDefault="5EC2ED70" w:rsidP="5EC2ED70"/>
    <w:p w14:paraId="67E8CEB5" w14:textId="2FFD3F5B" w:rsidR="5EC2ED70" w:rsidRDefault="5EC2ED70" w:rsidP="5EC2ED70"/>
    <w:p w14:paraId="325CE7C2" w14:textId="4540E55C" w:rsidR="2865C4D4" w:rsidRDefault="2865C4D4" w:rsidP="2865C4D4"/>
    <w:p w14:paraId="46A63366" w14:textId="312969FF" w:rsidR="5C063DA7" w:rsidRDefault="5C063DA7"/>
    <w:p w14:paraId="7C26112A" w14:textId="6AC9AFA2" w:rsidR="5C063DA7" w:rsidRDefault="5C063DA7"/>
    <w:p w14:paraId="330254C4" w14:textId="33CC40BB" w:rsidR="5C063DA7" w:rsidRDefault="5C063DA7"/>
    <w:p w14:paraId="6A1D2307" w14:textId="3656E8B4" w:rsidR="5C063DA7" w:rsidRDefault="5C063DA7"/>
    <w:p w14:paraId="7A5B2E90" w14:textId="2FCC0876" w:rsidR="105F269F" w:rsidRDefault="105F269F" w:rsidP="2865C4D4">
      <w:pPr>
        <w:pStyle w:val="Heading1"/>
        <w:rPr>
          <w:b/>
          <w:bCs/>
        </w:rPr>
      </w:pPr>
      <w:r>
        <w:t>Abstract</w:t>
      </w:r>
    </w:p>
    <w:p w14:paraId="3FF1C75B" w14:textId="3287E7BA" w:rsidR="00F24498" w:rsidRDefault="00F24498" w:rsidP="00F24498">
      <w:r w:rsidRPr="2C943B03">
        <w:rPr>
          <w:b/>
          <w:bCs/>
        </w:rPr>
        <w:t>Background:</w:t>
      </w:r>
      <w:r>
        <w:t xml:space="preserve"> Healthcare-associated infections are a public health concern. These infections</w:t>
      </w:r>
      <w:r w:rsidR="0077652C">
        <w:t xml:space="preserve"> </w:t>
      </w:r>
      <w:r>
        <w:t>contribute to increased patient mortality and morbidity, prolonged hospital stays, and substantial healthcare costs. Pathogen transmission in healthcare settings is complex and often driven by multiple factors, including human behavior, pathogen virulence, and multiple routes of exposure. Infection prevention and control (IPC) practices are often informed by hospital epidemiology and mathematical models, while quantitative microbial risk assessment (QMRA) modeling is less frequently used in IPC.</w:t>
      </w:r>
    </w:p>
    <w:p w14:paraId="10DF69C1" w14:textId="5A81B80A" w:rsidR="00F24498" w:rsidRDefault="00F24498" w:rsidP="00F24498">
      <w:r w:rsidRPr="5C063DA7">
        <w:rPr>
          <w:b/>
          <w:bCs/>
        </w:rPr>
        <w:t>Aim:</w:t>
      </w:r>
      <w:r>
        <w:t xml:space="preserve"> Recognizing the value of this approach, we conducted a systematic review to summarize the current application of the QMRA framework for modeling healthcare-associated infections. Through this review, we aimed to identify the utility of these models for IPC, identify gaps in current models, and provide recommendations for future model development and improvement.</w:t>
      </w:r>
    </w:p>
    <w:p w14:paraId="2F713385" w14:textId="603B3AB4" w:rsidR="00F24498" w:rsidRDefault="00F24498">
      <w:r w:rsidRPr="2C943B03">
        <w:rPr>
          <w:b/>
          <w:bCs/>
        </w:rPr>
        <w:t>Methods:</w:t>
      </w:r>
      <w:r>
        <w:t xml:space="preserve"> The search string comprised two clusters of terms related to </w:t>
      </w:r>
      <w:r w:rsidR="5D7D6532">
        <w:t>QMRA</w:t>
      </w:r>
      <w:r>
        <w:t xml:space="preserve"> and healthcare settings. Searches were conducted in PubMed, Scopus, and Embase on September 29, 2025. We included studies that applied a QMRA approach to estimate the probability of infection from pathogen exposure in a healthcare setting.</w:t>
      </w:r>
    </w:p>
    <w:p w14:paraId="2E96185B" w14:textId="67989611" w:rsidR="00F24498" w:rsidRDefault="00F24498" w:rsidP="00F24498">
      <w:r w:rsidRPr="5C063DA7">
        <w:rPr>
          <w:b/>
          <w:bCs/>
        </w:rPr>
        <w:t>Results:</w:t>
      </w:r>
      <w:r>
        <w:t xml:space="preserve"> Nineteen studies ultimately met the inclusion criteria and were included in our narrative synthesis. Most studies were bottom</w:t>
      </w:r>
      <w:r w:rsidRPr="5C063DA7">
        <w:rPr>
          <w:rFonts w:ascii="Cambria Math" w:hAnsi="Cambria Math" w:cs="Cambria Math"/>
        </w:rPr>
        <w:t>‑</w:t>
      </w:r>
      <w:r>
        <w:t>up, in which the authors estimated the risk of infection given environmental concentrations of defined pathogen hazards and set exposure parameters. Most models have been published since the COVID</w:t>
      </w:r>
      <w:r w:rsidRPr="5C063DA7">
        <w:rPr>
          <w:rFonts w:ascii="Cambria Math" w:hAnsi="Cambria Math" w:cs="Cambria Math"/>
        </w:rPr>
        <w:t>‑</w:t>
      </w:r>
      <w:r>
        <w:t>19 pandemic and primarily investigated respiratory viruses, particularly SARS</w:t>
      </w:r>
      <w:r w:rsidRPr="5C063DA7">
        <w:rPr>
          <w:rFonts w:ascii="Cambria Math" w:hAnsi="Cambria Math" w:cs="Cambria Math"/>
        </w:rPr>
        <w:t>‑</w:t>
      </w:r>
      <w:r>
        <w:t>CoV</w:t>
      </w:r>
      <w:r w:rsidRPr="5C063DA7">
        <w:rPr>
          <w:rFonts w:ascii="Cambria Math" w:hAnsi="Cambria Math" w:cs="Cambria Math"/>
        </w:rPr>
        <w:t>‑</w:t>
      </w:r>
      <w:r>
        <w:t>2. Several studies conducted comparative risk assessments, modeling the effects of infection</w:t>
      </w:r>
      <w:r w:rsidRPr="5C063DA7">
        <w:rPr>
          <w:rFonts w:ascii="Cambria Math" w:hAnsi="Cambria Math" w:cs="Cambria Math"/>
        </w:rPr>
        <w:t>‑</w:t>
      </w:r>
      <w:r>
        <w:t>prevention measures, including personal protective equipment, hand hygiene, cleaning and disinfection, and air purification. However, these models are heterogeneous in their construction, face noticeable data gaps, and lack standard reporting.</w:t>
      </w:r>
    </w:p>
    <w:p w14:paraId="34E2A215" w14:textId="5430557B" w:rsidR="5EC2ED70" w:rsidRDefault="00F24498" w:rsidP="00F24498">
      <w:r w:rsidRPr="5C063DA7">
        <w:rPr>
          <w:b/>
          <w:bCs/>
        </w:rPr>
        <w:t>Conclusion:</w:t>
      </w:r>
      <w:r>
        <w:t xml:space="preserve"> QMRA models can serve as a complementary tool for estimating </w:t>
      </w:r>
      <w:r w:rsidR="006C4D40">
        <w:t>infection risk among healthcare workers and patients under specific exposure scenarios in healthcare settings</w:t>
      </w:r>
      <w:r>
        <w:t>. While these models demonstrate utility for scenario comparison and identifying high</w:t>
      </w:r>
      <w:r w:rsidRPr="5C063DA7">
        <w:rPr>
          <w:rFonts w:ascii="Cambria Math" w:hAnsi="Cambria Math" w:cs="Cambria Math"/>
        </w:rPr>
        <w:t>‑</w:t>
      </w:r>
      <w:r>
        <w:t>priority intervention strategies, advancing training, standardization, and integration with hospital epidemiology will be essential to improving the quality and utility of QMRA in healthcare settings.</w:t>
      </w:r>
    </w:p>
    <w:p w14:paraId="356F7BFB" w14:textId="2066A664" w:rsidR="2865C4D4" w:rsidRDefault="2865C4D4"/>
    <w:p w14:paraId="018E6D8D" w14:textId="0D77230A" w:rsidR="105F269F" w:rsidRDefault="105F269F" w:rsidP="4CC25DA1">
      <w:pPr>
        <w:pStyle w:val="Heading1"/>
      </w:pPr>
      <w:r>
        <w:t>Introduction</w:t>
      </w:r>
    </w:p>
    <w:p w14:paraId="7D6B0B71" w14:textId="78BCDA09" w:rsidR="105F269F" w:rsidRDefault="105F269F" w:rsidP="2C943B03">
      <w:pPr>
        <w:rPr>
          <w:color w:val="000000" w:themeColor="text1"/>
        </w:rPr>
      </w:pPr>
      <w:r w:rsidRPr="2C943B03">
        <w:rPr>
          <w:color w:val="000000" w:themeColor="text1"/>
        </w:rPr>
        <w:t xml:space="preserve">Healthcare-associated infections </w:t>
      </w:r>
      <w:r w:rsidR="00845C14" w:rsidRPr="2C943B03">
        <w:rPr>
          <w:color w:val="000000" w:themeColor="text1"/>
        </w:rPr>
        <w:t>are</w:t>
      </w:r>
      <w:r w:rsidRPr="2C943B03">
        <w:rPr>
          <w:color w:val="000000" w:themeColor="text1"/>
        </w:rPr>
        <w:t xml:space="preserve"> a significant public health concern. The United States </w:t>
      </w:r>
      <w:r w:rsidR="00682231" w:rsidRPr="2C943B03">
        <w:rPr>
          <w:color w:val="000000" w:themeColor="text1"/>
        </w:rPr>
        <w:t>Centers for Disease Control and Prevention</w:t>
      </w:r>
      <w:r w:rsidRPr="2C943B03">
        <w:rPr>
          <w:color w:val="000000" w:themeColor="text1"/>
        </w:rPr>
        <w:t xml:space="preserve"> </w:t>
      </w:r>
      <w:r w:rsidR="00DA103D" w:rsidRPr="2C943B03">
        <w:rPr>
          <w:color w:val="000000" w:themeColor="text1"/>
        </w:rPr>
        <w:t>reports</w:t>
      </w:r>
      <w:r w:rsidRPr="2C943B03">
        <w:rPr>
          <w:color w:val="000000" w:themeColor="text1"/>
        </w:rPr>
        <w:t xml:space="preserve"> that </w:t>
      </w:r>
      <w:r w:rsidR="00CC67AA" w:rsidRPr="2C943B03">
        <w:rPr>
          <w:color w:val="000000" w:themeColor="text1"/>
        </w:rPr>
        <w:t>more than</w:t>
      </w:r>
      <w:r w:rsidRPr="2C943B03">
        <w:rPr>
          <w:color w:val="000000" w:themeColor="text1"/>
        </w:rPr>
        <w:t xml:space="preserve"> 1.7 million infections are acquired from hospital visits each year within the United States</w:t>
      </w:r>
      <w:r w:rsidR="3F77D70B" w:rsidRPr="2C943B03">
        <w:rPr>
          <w:color w:val="000000" w:themeColor="text1"/>
        </w:rPr>
        <w:t>, affecting 1 in every 31 patients</w:t>
      </w:r>
      <w:r w:rsidRPr="2C943B03">
        <w:rPr>
          <w:color w:val="000000" w:themeColor="text1"/>
        </w:rPr>
        <w:t xml:space="preserve"> </w:t>
      </w:r>
      <w:sdt>
        <w:sdtPr>
          <w:rPr>
            <w:rFonts w:ascii="Aptos" w:hAnsi="Aptos"/>
            <w:color w:val="000000"/>
          </w:rPr>
          <w:tag w:val="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"/>
          <w:id w:val="-354043400"/>
          <w:placeholder>
            <w:docPart w:val="DefaultPlaceholder_-1854013440"/>
          </w:placeholder>
        </w:sdtPr>
        <w:sdtContent>
          <w:r w:rsidR="007F2CB8" w:rsidRPr="007F2CB8">
            <w:rPr>
              <w:rFonts w:ascii="Aptos" w:hAnsi="Aptos"/>
              <w:color w:val="000000"/>
            </w:rPr>
            <w:t>[1]</w:t>
          </w:r>
        </w:sdtContent>
      </w:sdt>
      <w:r w:rsidRPr="2C943B03">
        <w:rPr>
          <w:color w:val="000000" w:themeColor="text1"/>
        </w:rPr>
        <w:t>. These infections, often caused by multidrug-resistant organisms, contribute to increased patient mortality and morbidity, prolonged hospital stays, and substantial healthcare costs</w:t>
      </w:r>
      <w:r w:rsidR="007E7EE5" w:rsidRPr="2C943B03">
        <w:rPr>
          <w:color w:val="000000" w:themeColor="text1"/>
        </w:rPr>
        <w:t xml:space="preserve"> </w:t>
      </w:r>
      <w:sdt>
        <w:sdtPr>
          <w:rPr>
            <w:rFonts w:ascii="Aptos" w:hAnsi="Aptos"/>
            <w:color w:val="000000"/>
          </w:rPr>
          <w:tag w:val="MENDELEY_CITATION_v3_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"/>
          <w:id w:val="1759865887"/>
          <w:placeholder>
            <w:docPart w:val="DefaultPlaceholder_-1854013440"/>
          </w:placeholder>
        </w:sdtPr>
        <w:sdtContent>
          <w:r w:rsidR="007F2CB8" w:rsidRPr="007F2CB8">
            <w:rPr>
              <w:rFonts w:ascii="Aptos" w:hAnsi="Aptos"/>
              <w:color w:val="000000"/>
            </w:rPr>
            <w:t>[2–4]</w:t>
          </w:r>
        </w:sdtContent>
      </w:sdt>
      <w:r w:rsidRPr="2C943B03">
        <w:rPr>
          <w:color w:val="000000" w:themeColor="text1"/>
        </w:rPr>
        <w:t xml:space="preserve">. Pathogen transmission in healthcare settings is complex and often driven by </w:t>
      </w:r>
      <w:r w:rsidR="00CC67AA" w:rsidRPr="2C943B03">
        <w:rPr>
          <w:color w:val="000000" w:themeColor="text1"/>
        </w:rPr>
        <w:t>multiple</w:t>
      </w:r>
      <w:r w:rsidRPr="2C943B03">
        <w:rPr>
          <w:color w:val="000000" w:themeColor="text1"/>
        </w:rPr>
        <w:t xml:space="preserve"> factors,</w:t>
      </w:r>
      <w:r w:rsidR="5DC5B78C" w:rsidRPr="2C943B03">
        <w:rPr>
          <w:color w:val="000000" w:themeColor="text1"/>
        </w:rPr>
        <w:t xml:space="preserve"> </w:t>
      </w:r>
      <w:r w:rsidRPr="2C943B03">
        <w:rPr>
          <w:color w:val="000000" w:themeColor="text1"/>
        </w:rPr>
        <w:t xml:space="preserve">including human behavior, pathogen </w:t>
      </w:r>
      <w:r w:rsidR="00AE556C" w:rsidRPr="2C943B03">
        <w:rPr>
          <w:color w:val="000000" w:themeColor="text1"/>
        </w:rPr>
        <w:t>biology</w:t>
      </w:r>
      <w:r w:rsidRPr="2C943B03">
        <w:rPr>
          <w:color w:val="000000" w:themeColor="text1"/>
        </w:rPr>
        <w:t xml:space="preserve">, and </w:t>
      </w:r>
      <w:r w:rsidR="00AE556C" w:rsidRPr="2C943B03">
        <w:rPr>
          <w:color w:val="000000" w:themeColor="text1"/>
        </w:rPr>
        <w:t xml:space="preserve">environmental parameters </w:t>
      </w:r>
      <w:sdt>
        <w:sdtPr>
          <w:rPr>
            <w:rFonts w:ascii="Aptos" w:hAnsi="Aptos"/>
            <w:color w:val="000000"/>
          </w:rPr>
          <w:tag w:val="MENDELEY_CITATION_v3_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"/>
          <w:id w:val="-961881603"/>
          <w:placeholder>
            <w:docPart w:val="DefaultPlaceholder_-1854013440"/>
          </w:placeholder>
        </w:sdtPr>
        <w:sdtContent>
          <w:r w:rsidR="007F2CB8" w:rsidRPr="007F2CB8">
            <w:rPr>
              <w:rFonts w:ascii="Aptos" w:hAnsi="Aptos"/>
              <w:color w:val="000000"/>
            </w:rPr>
            <w:t>[5]</w:t>
          </w:r>
        </w:sdtContent>
      </w:sdt>
      <w:r w:rsidRPr="2C943B03">
        <w:rPr>
          <w:color w:val="000000" w:themeColor="text1"/>
        </w:rPr>
        <w:t xml:space="preserve">. </w:t>
      </w:r>
    </w:p>
    <w:p w14:paraId="1CD1D6D2" w14:textId="5439DEFA" w:rsidR="105F269F" w:rsidRDefault="105F269F" w:rsidP="4CC25DA1">
      <w:pPr>
        <w:rPr>
          <w:color w:val="000000" w:themeColor="text1"/>
        </w:rPr>
      </w:pPr>
      <w:r w:rsidRPr="2C943B03">
        <w:rPr>
          <w:color w:val="000000" w:themeColor="text1"/>
        </w:rPr>
        <w:t>Infection prevention and control (IPC) practices are often informed by hospital epidemiology and mathematical models</w:t>
      </w:r>
      <w:r w:rsidR="664E0996" w:rsidRPr="2C943B03">
        <w:rPr>
          <w:color w:val="000000" w:themeColor="text1"/>
        </w:rPr>
        <w:t xml:space="preserve"> </w:t>
      </w:r>
      <w:sdt>
        <w:sdtPr>
          <w:rPr>
            <w:rFonts w:ascii="Aptos" w:hAnsi="Aptos"/>
            <w:color w:val="000000"/>
          </w:rPr>
          <w:tag w:val="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"/>
          <w:id w:val="-995020033"/>
          <w:placeholder>
            <w:docPart w:val="DefaultPlaceholder_-1854013440"/>
          </w:placeholder>
        </w:sdtPr>
        <w:sdtContent>
          <w:r w:rsidR="007F2CB8" w:rsidRPr="007F2CB8">
            <w:rPr>
              <w:rFonts w:ascii="Aptos" w:hAnsi="Aptos"/>
              <w:color w:val="000000"/>
            </w:rPr>
            <w:t>[6–8]</w:t>
          </w:r>
        </w:sdtContent>
      </w:sdt>
      <w:r w:rsidRPr="2C943B03">
        <w:rPr>
          <w:color w:val="000000" w:themeColor="text1"/>
        </w:rPr>
        <w:t xml:space="preserve">. Typically, these models take the form of </w:t>
      </w:r>
      <w:r w:rsidR="7B2817F0" w:rsidRPr="2C943B03">
        <w:rPr>
          <w:color w:val="000000" w:themeColor="text1"/>
        </w:rPr>
        <w:t>conventional</w:t>
      </w:r>
      <w:r w:rsidR="181B5583" w:rsidRPr="2C943B03">
        <w:rPr>
          <w:color w:val="000000" w:themeColor="text1"/>
        </w:rPr>
        <w:t xml:space="preserve"> susceptible-infectious-recovered (SIR) models</w:t>
      </w:r>
      <w:r w:rsidRPr="2C943B03">
        <w:rPr>
          <w:color w:val="000000" w:themeColor="text1"/>
        </w:rPr>
        <w:t xml:space="preserve"> </w:t>
      </w:r>
      <w:sdt>
        <w:sdtPr>
          <w:rPr>
            <w:rFonts w:ascii="Aptos" w:hAnsi="Aptos"/>
            <w:color w:val="000000"/>
          </w:rPr>
          <w:tag w:val="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"/>
          <w:id w:val="-1495341618"/>
          <w:placeholder>
            <w:docPart w:val="E657A2C697E6447AB9F3D67526587D4B"/>
          </w:placeholder>
        </w:sdtPr>
        <w:sdtContent>
          <w:r w:rsidR="007F2CB8" w:rsidRPr="007F2CB8">
            <w:rPr>
              <w:rFonts w:ascii="Aptos" w:hAnsi="Aptos"/>
              <w:color w:val="000000"/>
            </w:rPr>
            <w:t>[6–8]</w:t>
          </w:r>
        </w:sdtContent>
      </w:sdt>
      <w:r w:rsidRPr="2C943B03">
        <w:rPr>
          <w:color w:val="000000" w:themeColor="text1"/>
        </w:rPr>
        <w:t xml:space="preserve">. Quantitative Microbial Risk Assessment (QMRA) modeling is less frequently </w:t>
      </w:r>
      <w:r w:rsidR="00DA103D" w:rsidRPr="2C943B03">
        <w:rPr>
          <w:color w:val="000000" w:themeColor="text1"/>
        </w:rPr>
        <w:t>used</w:t>
      </w:r>
      <w:r w:rsidRPr="2C943B03">
        <w:rPr>
          <w:color w:val="000000" w:themeColor="text1"/>
        </w:rPr>
        <w:t xml:space="preserve"> in IPC</w:t>
      </w:r>
      <w:r w:rsidR="00004451" w:rsidRPr="2C943B03">
        <w:rPr>
          <w:color w:val="000000" w:themeColor="text1"/>
        </w:rPr>
        <w:t>. However,</w:t>
      </w:r>
      <w:r w:rsidRPr="2C943B03">
        <w:rPr>
          <w:color w:val="000000" w:themeColor="text1"/>
        </w:rPr>
        <w:t xml:space="preserve"> </w:t>
      </w:r>
      <w:r w:rsidR="00AE556C" w:rsidRPr="2C943B03">
        <w:rPr>
          <w:color w:val="000000" w:themeColor="text1"/>
        </w:rPr>
        <w:t xml:space="preserve">the QMRA framework </w:t>
      </w:r>
      <w:r w:rsidRPr="2C943B03">
        <w:rPr>
          <w:color w:val="000000" w:themeColor="text1"/>
        </w:rPr>
        <w:t xml:space="preserve">can serve as a complementary </w:t>
      </w:r>
      <w:r w:rsidR="00AE556C" w:rsidRPr="2C943B03">
        <w:rPr>
          <w:color w:val="000000" w:themeColor="text1"/>
        </w:rPr>
        <w:t>approach</w:t>
      </w:r>
      <w:r w:rsidRPr="2C943B03">
        <w:rPr>
          <w:color w:val="000000" w:themeColor="text1"/>
        </w:rPr>
        <w:t xml:space="preserve"> for estimating the risk of infection </w:t>
      </w:r>
      <w:r w:rsidR="00752BDD" w:rsidRPr="2C943B03">
        <w:rPr>
          <w:color w:val="000000" w:themeColor="text1"/>
        </w:rPr>
        <w:t>among healthcare workers and patients under specific exposure scenarios in the healthcare setting</w:t>
      </w:r>
      <w:r w:rsidRPr="2C943B03">
        <w:rPr>
          <w:color w:val="000000" w:themeColor="text1"/>
        </w:rPr>
        <w:t xml:space="preserve">. </w:t>
      </w:r>
    </w:p>
    <w:p w14:paraId="3AD860AC" w14:textId="6C6C2836" w:rsidR="105F269F" w:rsidRDefault="105F269F" w:rsidP="4CC25DA1">
      <w:pPr>
        <w:rPr>
          <w:color w:val="000000" w:themeColor="text1"/>
        </w:rPr>
      </w:pPr>
      <w:r w:rsidRPr="2C943B03">
        <w:rPr>
          <w:color w:val="000000" w:themeColor="text1"/>
        </w:rPr>
        <w:t xml:space="preserve">QMRA is a framework for modeling infection risks </w:t>
      </w:r>
      <w:r w:rsidR="00DA103D" w:rsidRPr="2C943B03">
        <w:rPr>
          <w:color w:val="000000" w:themeColor="text1"/>
        </w:rPr>
        <w:t>associated with pathogen exposure</w:t>
      </w:r>
      <w:r w:rsidR="26B964E1" w:rsidRPr="2C943B03">
        <w:rPr>
          <w:color w:val="000000" w:themeColor="text1"/>
        </w:rPr>
        <w:t xml:space="preserve"> </w:t>
      </w:r>
      <w:sdt>
        <w:sdtPr>
          <w:rPr>
            <w:rFonts w:ascii="Aptos" w:hAnsi="Aptos"/>
            <w:color w:val="000000"/>
          </w:rPr>
          <w:tag w:val="MENDELEY_CITATION_v3_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"/>
          <w:id w:val="-1076050006"/>
          <w:placeholder>
            <w:docPart w:val="DefaultPlaceholder_-1854013440"/>
          </w:placeholder>
        </w:sdtPr>
        <w:sdtContent>
          <w:r w:rsidR="007F2CB8" w:rsidRPr="007F2CB8">
            <w:rPr>
              <w:rFonts w:ascii="Aptos" w:eastAsia="Times New Roman" w:hAnsi="Aptos"/>
              <w:color w:val="000000"/>
            </w:rPr>
            <w:t>[9]</w:t>
          </w:r>
        </w:sdtContent>
      </w:sdt>
      <w:r w:rsidRPr="2C943B03">
        <w:rPr>
          <w:color w:val="000000" w:themeColor="text1"/>
        </w:rPr>
        <w:t xml:space="preserve">. The framework </w:t>
      </w:r>
      <w:r w:rsidR="682503D0" w:rsidRPr="2C943B03">
        <w:rPr>
          <w:color w:val="000000" w:themeColor="text1"/>
        </w:rPr>
        <w:t>build</w:t>
      </w:r>
      <w:r w:rsidRPr="2C943B03">
        <w:rPr>
          <w:color w:val="000000" w:themeColor="text1"/>
        </w:rPr>
        <w:t xml:space="preserve">s </w:t>
      </w:r>
      <w:r w:rsidR="00D05FAA" w:rsidRPr="2C943B03">
        <w:rPr>
          <w:color w:val="000000" w:themeColor="text1"/>
        </w:rPr>
        <w:t>on principles of chemical risk assessment and comprises</w:t>
      </w:r>
      <w:r w:rsidRPr="2C943B03">
        <w:rPr>
          <w:color w:val="000000" w:themeColor="text1"/>
        </w:rPr>
        <w:t xml:space="preserve"> four primary components: hazard identification, exposure assessment, dose-response modeling, and risk characterization</w:t>
      </w:r>
      <w:r w:rsidR="3C2101C0" w:rsidRPr="2C943B03">
        <w:rPr>
          <w:color w:val="000000" w:themeColor="text1"/>
        </w:rPr>
        <w:t xml:space="preserve"> </w:t>
      </w:r>
      <w:sdt>
        <w:sdtPr>
          <w:rPr>
            <w:rFonts w:ascii="Aptos" w:hAnsi="Aptos"/>
            <w:color w:val="000000"/>
          </w:rPr>
          <w:tag w:val="MENDELEY_CITATION_v3_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"/>
          <w:id w:val="1800489734"/>
          <w:placeholder>
            <w:docPart w:val="DefaultPlaceholder_-1854013440"/>
          </w:placeholder>
        </w:sdtPr>
        <w:sdtContent>
          <w:r w:rsidR="007F2CB8" w:rsidRPr="007F2CB8">
            <w:rPr>
              <w:rFonts w:ascii="Aptos" w:hAnsi="Aptos"/>
              <w:color w:val="000000"/>
            </w:rPr>
            <w:t>[9]</w:t>
          </w:r>
        </w:sdtContent>
      </w:sdt>
      <w:r w:rsidRPr="2C943B03">
        <w:rPr>
          <w:color w:val="000000" w:themeColor="text1"/>
        </w:rPr>
        <w:t xml:space="preserve">. In hazard identification, the assessor identifies the pathogens of concern and </w:t>
      </w:r>
      <w:r w:rsidR="00D05FAA" w:rsidRPr="2C943B03">
        <w:rPr>
          <w:color w:val="000000" w:themeColor="text1"/>
        </w:rPr>
        <w:t>the relevant transmission routes</w:t>
      </w:r>
      <w:r w:rsidRPr="2C943B03">
        <w:rPr>
          <w:color w:val="000000" w:themeColor="text1"/>
        </w:rPr>
        <w:t xml:space="preserve">. The goal of the exposure assessment is to calculate the exposure dose, a quantitative estimate of the number of viable pathogenic organisms that reach an affected individual during an exposure event. The exposure dose is often calculated using parameters that characterize pathogen transmission through environmental media or via human contact, </w:t>
      </w:r>
      <w:r w:rsidR="00597519" w:rsidRPr="2C943B03">
        <w:rPr>
          <w:color w:val="000000" w:themeColor="text1"/>
        </w:rPr>
        <w:t xml:space="preserve">as well as </w:t>
      </w:r>
      <w:r w:rsidRPr="2C943B03">
        <w:rPr>
          <w:color w:val="000000" w:themeColor="text1"/>
        </w:rPr>
        <w:t xml:space="preserve">pathogen persistence along these pathways. The estimated exposure dose is then related to the probability of infection or other adverse health outcomes through pathogen-specific dose-response relationships. Finally, risk characterization integrates these components to estimate </w:t>
      </w:r>
      <w:r w:rsidR="006A6AA2" w:rsidRPr="2C943B03">
        <w:rPr>
          <w:color w:val="000000" w:themeColor="text1"/>
        </w:rPr>
        <w:t>the health risks associated with a given pathogen-exposure scenario and to compare them</w:t>
      </w:r>
      <w:r w:rsidR="00597519" w:rsidRPr="2C943B03">
        <w:rPr>
          <w:color w:val="000000" w:themeColor="text1"/>
        </w:rPr>
        <w:t xml:space="preserve"> with</w:t>
      </w:r>
      <w:r w:rsidRPr="2C943B03">
        <w:rPr>
          <w:color w:val="000000" w:themeColor="text1"/>
        </w:rPr>
        <w:t xml:space="preserve"> institutional or policy benchmarks. </w:t>
      </w:r>
    </w:p>
    <w:p w14:paraId="1323EE3E" w14:textId="0E5D5A10" w:rsidR="105F269F" w:rsidRDefault="009918CA" w:rsidP="4CC25DA1">
      <w:pPr>
        <w:rPr>
          <w:color w:val="000000" w:themeColor="text1"/>
        </w:rPr>
      </w:pPr>
      <w:r w:rsidRPr="2C943B03">
        <w:rPr>
          <w:color w:val="000000" w:themeColor="text1"/>
        </w:rPr>
        <w:t xml:space="preserve">United States </w:t>
      </w:r>
      <w:r w:rsidR="105F269F" w:rsidRPr="2C943B03">
        <w:rPr>
          <w:color w:val="000000" w:themeColor="text1"/>
        </w:rPr>
        <w:t xml:space="preserve">federal agencies </w:t>
      </w:r>
      <w:r w:rsidRPr="2C943B03">
        <w:rPr>
          <w:color w:val="000000" w:themeColor="text1"/>
        </w:rPr>
        <w:t xml:space="preserve">and other international agencies </w:t>
      </w:r>
      <w:r w:rsidR="105F269F" w:rsidRPr="2C943B03">
        <w:rPr>
          <w:color w:val="000000" w:themeColor="text1"/>
        </w:rPr>
        <w:t>utilize the QMRA framework to inform regulatory decisions, including those related to water and food exposures</w:t>
      </w:r>
      <w:r w:rsidR="00002A1C" w:rsidRPr="2C943B03">
        <w:rPr>
          <w:color w:val="000000" w:themeColor="text1"/>
        </w:rPr>
        <w:t xml:space="preserve"> </w:t>
      </w:r>
      <w:sdt>
        <w:sdtPr>
          <w:rPr>
            <w:rFonts w:ascii="Aptos" w:hAnsi="Aptos"/>
            <w:color w:val="000000"/>
          </w:rPr>
          <w:tag w:val="MENDELEY_CITATION_v3_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"/>
          <w:id w:val="581259896"/>
          <w:placeholder>
            <w:docPart w:val="DefaultPlaceholder_-1854013440"/>
          </w:placeholder>
        </w:sdtPr>
        <w:sdtContent>
          <w:r w:rsidR="007F2CB8" w:rsidRPr="007F2CB8">
            <w:rPr>
              <w:rFonts w:ascii="Aptos" w:eastAsia="Times New Roman" w:hAnsi="Aptos"/>
              <w:color w:val="000000"/>
            </w:rPr>
            <w:t>[10–13]</w:t>
          </w:r>
        </w:sdtContent>
      </w:sdt>
      <w:r w:rsidR="105F269F" w:rsidRPr="2C943B03">
        <w:rPr>
          <w:color w:val="000000" w:themeColor="text1"/>
        </w:rPr>
        <w:t xml:space="preserve">. For example, the United States Environmental Protection Agency </w:t>
      </w:r>
      <w:r w:rsidR="1855B087" w:rsidRPr="2C943B03">
        <w:rPr>
          <w:color w:val="000000" w:themeColor="text1"/>
        </w:rPr>
        <w:t xml:space="preserve">(EPA) </w:t>
      </w:r>
      <w:r w:rsidR="105F269F" w:rsidRPr="2C943B03">
        <w:rPr>
          <w:color w:val="000000" w:themeColor="text1"/>
        </w:rPr>
        <w:t>uses a guideline</w:t>
      </w:r>
      <w:r w:rsidR="00787553" w:rsidRPr="2C943B03">
        <w:rPr>
          <w:color w:val="000000" w:themeColor="text1"/>
        </w:rPr>
        <w:t xml:space="preserve"> value of</w:t>
      </w:r>
      <w:r w:rsidR="105F269F" w:rsidRPr="2C943B03">
        <w:rPr>
          <w:color w:val="000000" w:themeColor="text1"/>
        </w:rPr>
        <w:t xml:space="preserve"> 1 in 10,000 annual </w:t>
      </w:r>
      <w:proofErr w:type="gramStart"/>
      <w:r w:rsidR="105F269F" w:rsidRPr="2C943B03">
        <w:rPr>
          <w:color w:val="000000" w:themeColor="text1"/>
        </w:rPr>
        <w:t>risk</w:t>
      </w:r>
      <w:proofErr w:type="gramEnd"/>
      <w:r w:rsidR="105F269F" w:rsidRPr="2C943B03">
        <w:rPr>
          <w:color w:val="000000" w:themeColor="text1"/>
        </w:rPr>
        <w:t xml:space="preserve"> of infection as an acceptable risk </w:t>
      </w:r>
      <w:r w:rsidR="105F269F" w:rsidRPr="2C943B03">
        <w:rPr>
          <w:color w:val="000000" w:themeColor="text1"/>
        </w:rPr>
        <w:lastRenderedPageBreak/>
        <w:t xml:space="preserve">threshold for drinking water, and a guideline </w:t>
      </w:r>
      <w:r w:rsidR="00386963" w:rsidRPr="2C943B03">
        <w:rPr>
          <w:color w:val="000000" w:themeColor="text1"/>
        </w:rPr>
        <w:t xml:space="preserve">value </w:t>
      </w:r>
      <w:r w:rsidR="105F269F" w:rsidRPr="2C943B03">
        <w:rPr>
          <w:color w:val="000000" w:themeColor="text1"/>
        </w:rPr>
        <w:t xml:space="preserve">of </w:t>
      </w:r>
      <w:r w:rsidR="2D7707C4" w:rsidRPr="2C943B03">
        <w:rPr>
          <w:color w:val="000000" w:themeColor="text1"/>
        </w:rPr>
        <w:t>32</w:t>
      </w:r>
      <w:r w:rsidR="003B4DF5" w:rsidRPr="2C943B03">
        <w:rPr>
          <w:color w:val="000000" w:themeColor="text1"/>
        </w:rPr>
        <w:t xml:space="preserve"> </w:t>
      </w:r>
      <w:r w:rsidR="105F269F" w:rsidRPr="2C943B03">
        <w:rPr>
          <w:color w:val="000000" w:themeColor="text1"/>
        </w:rPr>
        <w:t xml:space="preserve">in </w:t>
      </w:r>
      <w:r w:rsidR="4DEDB28A" w:rsidRPr="2C943B03">
        <w:rPr>
          <w:color w:val="000000" w:themeColor="text1"/>
        </w:rPr>
        <w:t>1,000</w:t>
      </w:r>
      <w:r w:rsidR="105F269F" w:rsidRPr="2C943B03">
        <w:rPr>
          <w:color w:val="000000" w:themeColor="text1"/>
        </w:rPr>
        <w:t xml:space="preserve"> as an acceptable risk threshold for </w:t>
      </w:r>
      <w:r w:rsidR="7157D2F9" w:rsidRPr="2C943B03">
        <w:rPr>
          <w:color w:val="000000" w:themeColor="text1"/>
        </w:rPr>
        <w:t xml:space="preserve">gastrointestinal illness from </w:t>
      </w:r>
      <w:r w:rsidR="105F269F" w:rsidRPr="2C943B03">
        <w:rPr>
          <w:color w:val="000000" w:themeColor="text1"/>
        </w:rPr>
        <w:t xml:space="preserve">recreational water exposures </w:t>
      </w:r>
      <w:sdt>
        <w:sdtPr>
          <w:rPr>
            <w:rFonts w:ascii="Aptos" w:hAnsi="Aptos"/>
            <w:color w:val="000000"/>
          </w:rPr>
          <w:tag w:val="MENDELEY_CITATION_v3_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"/>
          <w:id w:val="-1946214819"/>
          <w:placeholder>
            <w:docPart w:val="DefaultPlaceholder_-1854013440"/>
          </w:placeholder>
        </w:sdtPr>
        <w:sdtContent>
          <w:r w:rsidR="007F2CB8" w:rsidRPr="007F2CB8">
            <w:rPr>
              <w:rFonts w:ascii="Aptos" w:hAnsi="Aptos"/>
              <w:color w:val="000000"/>
            </w:rPr>
            <w:t>[10,11]</w:t>
          </w:r>
        </w:sdtContent>
      </w:sdt>
      <w:r w:rsidR="105F269F" w:rsidRPr="2C943B03">
        <w:rPr>
          <w:color w:val="000000" w:themeColor="text1"/>
        </w:rPr>
        <w:t xml:space="preserve">. </w:t>
      </w:r>
    </w:p>
    <w:p w14:paraId="7A0156C5" w14:textId="283A8287" w:rsidR="16B7AB6F" w:rsidRDefault="105F269F" w:rsidP="2C943B03">
      <w:pPr>
        <w:rPr>
          <w:color w:val="000000" w:themeColor="text1"/>
        </w:rPr>
      </w:pPr>
      <w:r w:rsidRPr="2C943B03">
        <w:rPr>
          <w:color w:val="000000" w:themeColor="text1"/>
        </w:rPr>
        <w:t xml:space="preserve"> </w:t>
      </w:r>
      <w:r w:rsidR="003B4DF5" w:rsidRPr="2C943B03">
        <w:rPr>
          <w:color w:val="000000" w:themeColor="text1"/>
        </w:rPr>
        <w:t>In healthcare settings, t</w:t>
      </w:r>
      <w:r w:rsidRPr="2C943B03">
        <w:rPr>
          <w:color w:val="000000" w:themeColor="text1"/>
        </w:rPr>
        <w:t xml:space="preserve">he QMRA </w:t>
      </w:r>
      <w:r w:rsidR="003B4DF5" w:rsidRPr="2C943B03">
        <w:rPr>
          <w:color w:val="000000" w:themeColor="text1"/>
        </w:rPr>
        <w:t>approach</w:t>
      </w:r>
      <w:r w:rsidRPr="2C943B03">
        <w:rPr>
          <w:color w:val="000000" w:themeColor="text1"/>
        </w:rPr>
        <w:t xml:space="preserve"> can </w:t>
      </w:r>
      <w:r w:rsidR="003B4DF5" w:rsidRPr="2C943B03">
        <w:rPr>
          <w:color w:val="000000" w:themeColor="text1"/>
        </w:rPr>
        <w:t>support</w:t>
      </w:r>
      <w:r w:rsidRPr="2C943B03">
        <w:rPr>
          <w:color w:val="000000" w:themeColor="text1"/>
        </w:rPr>
        <w:t xml:space="preserve"> IPC programs by identifying pivotal points in the </w:t>
      </w:r>
      <w:r w:rsidR="004D228A" w:rsidRPr="2C943B03">
        <w:rPr>
          <w:color w:val="000000" w:themeColor="text1"/>
        </w:rPr>
        <w:t>transmission chain</w:t>
      </w:r>
      <w:r w:rsidRPr="2C943B03">
        <w:rPr>
          <w:color w:val="000000" w:themeColor="text1"/>
        </w:rPr>
        <w:t xml:space="preserve"> for intervention, evaluating </w:t>
      </w:r>
      <w:r w:rsidR="004D228A" w:rsidRPr="2C943B03">
        <w:rPr>
          <w:color w:val="000000" w:themeColor="text1"/>
        </w:rPr>
        <w:t>control measures</w:t>
      </w:r>
      <w:r w:rsidRPr="2C943B03">
        <w:rPr>
          <w:color w:val="000000" w:themeColor="text1"/>
        </w:rPr>
        <w:t xml:space="preserve">, and </w:t>
      </w:r>
      <w:r w:rsidR="00CC67AA" w:rsidRPr="2C943B03">
        <w:rPr>
          <w:color w:val="000000" w:themeColor="text1"/>
        </w:rPr>
        <w:t xml:space="preserve">conducting </w:t>
      </w:r>
      <w:r w:rsidRPr="2C943B03">
        <w:rPr>
          <w:color w:val="000000" w:themeColor="text1"/>
        </w:rPr>
        <w:t>comparison scenarios</w:t>
      </w:r>
      <w:r w:rsidR="003B4DF5" w:rsidRPr="2C943B03">
        <w:rPr>
          <w:color w:val="000000" w:themeColor="text1"/>
        </w:rPr>
        <w:t xml:space="preserve"> to p</w:t>
      </w:r>
      <w:r w:rsidRPr="2C943B03">
        <w:rPr>
          <w:color w:val="000000" w:themeColor="text1"/>
        </w:rPr>
        <w:t>rioritize risk‑reduction investment</w:t>
      </w:r>
      <w:r w:rsidR="003B4DF5" w:rsidRPr="2C943B03">
        <w:rPr>
          <w:color w:val="000000" w:themeColor="text1"/>
        </w:rPr>
        <w:t>s. Dry-lab approaches such as QMRA modeling are often less expensive and more time-efficient than epidemiological studies and still</w:t>
      </w:r>
      <w:r w:rsidRPr="2C943B03">
        <w:rPr>
          <w:color w:val="000000" w:themeColor="text1"/>
        </w:rPr>
        <w:t xml:space="preserve"> </w:t>
      </w:r>
      <w:r w:rsidR="00534E16" w:rsidRPr="2C943B03">
        <w:rPr>
          <w:color w:val="000000" w:themeColor="text1"/>
        </w:rPr>
        <w:t>provide an evidence base for polic</w:t>
      </w:r>
      <w:r w:rsidR="003B4DF5" w:rsidRPr="2C943B03">
        <w:rPr>
          <w:color w:val="000000" w:themeColor="text1"/>
        </w:rPr>
        <w:t xml:space="preserve">y-making and standard setting. Unfortunately, QMRA </w:t>
      </w:r>
      <w:r w:rsidR="006A6A44" w:rsidRPr="2C943B03">
        <w:rPr>
          <w:color w:val="000000" w:themeColor="text1"/>
        </w:rPr>
        <w:t xml:space="preserve">is not yet considered to be a standard modeling approach in healthcare. SIR models predominate in this space </w:t>
      </w:r>
      <w:sdt>
        <w:sdtPr>
          <w:rPr>
            <w:rFonts w:ascii="Aptos" w:hAnsi="Aptos"/>
            <w:color w:val="000000"/>
          </w:rPr>
          <w:tag w:val="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"/>
          <w:id w:val="-1869210650"/>
          <w:placeholder>
            <w:docPart w:val="C05112FC67C54EBC89E21FA6B9DBFB85"/>
          </w:placeholder>
        </w:sdtPr>
        <w:sdtContent>
          <w:r w:rsidR="007F2CB8" w:rsidRPr="007F2CB8">
            <w:rPr>
              <w:rFonts w:ascii="Aptos" w:hAnsi="Aptos"/>
              <w:color w:val="000000"/>
            </w:rPr>
            <w:t>[6–8]</w:t>
          </w:r>
        </w:sdtContent>
      </w:sdt>
      <w:r w:rsidR="006A6A44" w:rsidRPr="2C943B03">
        <w:rPr>
          <w:color w:val="000000" w:themeColor="text1"/>
        </w:rPr>
        <w:t>.</w:t>
      </w:r>
      <w:r w:rsidR="004D228A" w:rsidRPr="2C943B03">
        <w:rPr>
          <w:color w:val="000000" w:themeColor="text1"/>
        </w:rPr>
        <w:t xml:space="preserve"> </w:t>
      </w:r>
    </w:p>
    <w:p w14:paraId="33354EFC" w14:textId="1A978399" w:rsidR="16B7AB6F" w:rsidRDefault="01CA0B46">
      <w:pPr>
        <w:rPr>
          <w:color w:val="000000" w:themeColor="text1"/>
        </w:rPr>
      </w:pPr>
      <w:r w:rsidRPr="2C943B03">
        <w:rPr>
          <w:color w:val="000000" w:themeColor="text1"/>
        </w:rPr>
        <w:t>To advance the use of QMRA for IPC in healthcare settings, efforts are needed to synthesis the current state of the evidence. To this end, we conducted a systematic rev</w:t>
      </w:r>
      <w:r w:rsidR="27F02DE9" w:rsidRPr="2C943B03">
        <w:rPr>
          <w:color w:val="000000" w:themeColor="text1"/>
        </w:rPr>
        <w:t>i</w:t>
      </w:r>
      <w:r w:rsidRPr="2C943B03">
        <w:rPr>
          <w:color w:val="000000" w:themeColor="text1"/>
        </w:rPr>
        <w:t xml:space="preserve">ew of QMRA in healthcare settings. </w:t>
      </w:r>
      <w:r w:rsidR="5217FD4D" w:rsidRPr="2C943B03">
        <w:rPr>
          <w:color w:val="000000" w:themeColor="text1"/>
        </w:rPr>
        <w:t>W</w:t>
      </w:r>
      <w:r w:rsidR="16B7AB6F" w:rsidRPr="2C943B03">
        <w:rPr>
          <w:color w:val="000000" w:themeColor="text1"/>
        </w:rPr>
        <w:t xml:space="preserve">e aimed to identify the utility of </w:t>
      </w:r>
      <w:r w:rsidR="004D228A" w:rsidRPr="2C943B03">
        <w:rPr>
          <w:color w:val="000000" w:themeColor="text1"/>
        </w:rPr>
        <w:t>risk assessment</w:t>
      </w:r>
      <w:r w:rsidR="16B7AB6F" w:rsidRPr="2C943B03">
        <w:rPr>
          <w:color w:val="000000" w:themeColor="text1"/>
        </w:rPr>
        <w:t xml:space="preserve"> models for IPC, identify </w:t>
      </w:r>
      <w:r w:rsidR="004D228A" w:rsidRPr="2C943B03">
        <w:rPr>
          <w:color w:val="000000" w:themeColor="text1"/>
        </w:rPr>
        <w:t xml:space="preserve">patterns and </w:t>
      </w:r>
      <w:r w:rsidR="16B7AB6F" w:rsidRPr="2C943B03">
        <w:rPr>
          <w:color w:val="000000" w:themeColor="text1"/>
        </w:rPr>
        <w:t xml:space="preserve">gaps in current models, and provide recommendations for future model development and improvement.  </w:t>
      </w:r>
    </w:p>
    <w:p w14:paraId="0F9F56C2" w14:textId="1C5AD1B7" w:rsidR="290C94D1" w:rsidRDefault="105F269F" w:rsidP="00335DBD">
      <w:pPr>
        <w:pStyle w:val="Heading1"/>
      </w:pPr>
      <w:r>
        <w:t>Methods</w:t>
      </w:r>
    </w:p>
    <w:p w14:paraId="09BE69B8" w14:textId="7FC3C827" w:rsidR="105F269F" w:rsidRDefault="000067EC" w:rsidP="4CC25DA1">
      <w:pPr>
        <w:pStyle w:val="Heading2"/>
      </w:pPr>
      <w:r>
        <w:t>Reporting</w:t>
      </w:r>
    </w:p>
    <w:p w14:paraId="00A6315A" w14:textId="036639E0" w:rsidR="105F269F" w:rsidRDefault="6DFECE82" w:rsidP="4CC25DA1">
      <w:pPr>
        <w:rPr>
          <w:color w:val="000000" w:themeColor="text1"/>
        </w:rPr>
      </w:pPr>
      <w:r w:rsidRPr="2C943B03">
        <w:rPr>
          <w:color w:val="000000" w:themeColor="text1"/>
        </w:rPr>
        <w:t>We reported this</w:t>
      </w:r>
      <w:r w:rsidR="105F269F" w:rsidRPr="2C943B03">
        <w:rPr>
          <w:color w:val="000000" w:themeColor="text1"/>
        </w:rPr>
        <w:t xml:space="preserve"> systematic review </w:t>
      </w:r>
      <w:r w:rsidR="00752BDD" w:rsidRPr="2C943B03">
        <w:rPr>
          <w:color w:val="000000" w:themeColor="text1"/>
        </w:rPr>
        <w:t xml:space="preserve">in accordance with </w:t>
      </w:r>
      <w:r w:rsidR="105F269F" w:rsidRPr="2C943B03">
        <w:rPr>
          <w:color w:val="000000" w:themeColor="text1"/>
        </w:rPr>
        <w:t xml:space="preserve">the Preferred Reporting Items for Systematic Reviews and Meta-Analyses (PRISMA) statement. </w:t>
      </w:r>
      <w:r w:rsidR="00723A13" w:rsidRPr="2C943B03">
        <w:rPr>
          <w:color w:val="000000" w:themeColor="text1"/>
        </w:rPr>
        <w:t xml:space="preserve">We did not pre-register a </w:t>
      </w:r>
      <w:r w:rsidR="105F269F" w:rsidRPr="2C943B03">
        <w:rPr>
          <w:color w:val="000000" w:themeColor="text1"/>
        </w:rPr>
        <w:t>protocol</w:t>
      </w:r>
      <w:r w:rsidR="00723A13" w:rsidRPr="2C943B03">
        <w:rPr>
          <w:color w:val="000000" w:themeColor="text1"/>
        </w:rPr>
        <w:t xml:space="preserve"> for this review.</w:t>
      </w:r>
    </w:p>
    <w:p w14:paraId="41F09353" w14:textId="0780A7D4" w:rsidR="105F269F" w:rsidRDefault="105F269F" w:rsidP="4CC25DA1">
      <w:pPr>
        <w:pStyle w:val="Heading2"/>
      </w:pPr>
      <w:r>
        <w:t>Search Strategy</w:t>
      </w:r>
    </w:p>
    <w:p w14:paraId="2624EA14" w14:textId="45561887" w:rsidR="105F269F" w:rsidRDefault="105F269F">
      <w:pPr>
        <w:rPr>
          <w:color w:val="000000" w:themeColor="text1"/>
        </w:rPr>
      </w:pPr>
      <w:r w:rsidRPr="2C943B03">
        <w:rPr>
          <w:color w:val="000000" w:themeColor="text1"/>
        </w:rPr>
        <w:t xml:space="preserve">The search string comprised </w:t>
      </w:r>
      <w:r w:rsidR="00A20BDC" w:rsidRPr="2C943B03">
        <w:rPr>
          <w:color w:val="000000" w:themeColor="text1"/>
        </w:rPr>
        <w:t xml:space="preserve">two clusters of </w:t>
      </w:r>
      <w:r w:rsidRPr="2C943B03">
        <w:rPr>
          <w:color w:val="000000" w:themeColor="text1"/>
        </w:rPr>
        <w:t xml:space="preserve">terms related to </w:t>
      </w:r>
      <w:r w:rsidR="7A843D55" w:rsidRPr="2C943B03">
        <w:rPr>
          <w:color w:val="000000" w:themeColor="text1"/>
        </w:rPr>
        <w:t xml:space="preserve">QMRA </w:t>
      </w:r>
      <w:r w:rsidRPr="2C943B03">
        <w:rPr>
          <w:color w:val="000000" w:themeColor="text1"/>
        </w:rPr>
        <w:t xml:space="preserve">and healthcare settings. </w:t>
      </w:r>
      <w:r w:rsidR="00A20BDC" w:rsidRPr="2C943B03">
        <w:rPr>
          <w:color w:val="000000" w:themeColor="text1"/>
        </w:rPr>
        <w:t xml:space="preserve">We applied Boolean logic </w:t>
      </w:r>
      <w:r w:rsidR="005119C1" w:rsidRPr="2C943B03">
        <w:rPr>
          <w:color w:val="000000" w:themeColor="text1"/>
        </w:rPr>
        <w:t xml:space="preserve">so that </w:t>
      </w:r>
      <w:r w:rsidR="007E09DF" w:rsidRPr="2C943B03">
        <w:rPr>
          <w:color w:val="000000" w:themeColor="text1"/>
        </w:rPr>
        <w:t>the search results included</w:t>
      </w:r>
      <w:r w:rsidR="00A20BDC" w:rsidRPr="2C943B03">
        <w:rPr>
          <w:color w:val="000000" w:themeColor="text1"/>
        </w:rPr>
        <w:t xml:space="preserve"> at least one term from each cluster. </w:t>
      </w:r>
      <w:r w:rsidR="79CE9ACF" w:rsidRPr="2C943B03">
        <w:rPr>
          <w:color w:val="000000" w:themeColor="text1"/>
        </w:rPr>
        <w:t>We developed</w:t>
      </w:r>
      <w:r w:rsidRPr="2C943B03">
        <w:rPr>
          <w:color w:val="000000" w:themeColor="text1"/>
        </w:rPr>
        <w:t xml:space="preserve"> </w:t>
      </w:r>
      <w:r w:rsidR="79CE9ACF" w:rsidRPr="2C943B03">
        <w:rPr>
          <w:color w:val="000000" w:themeColor="text1"/>
        </w:rPr>
        <w:t xml:space="preserve">search </w:t>
      </w:r>
      <w:r w:rsidRPr="2C943B03">
        <w:rPr>
          <w:color w:val="000000" w:themeColor="text1"/>
        </w:rPr>
        <w:t xml:space="preserve">terms </w:t>
      </w:r>
      <w:r w:rsidR="00AF7AD8" w:rsidRPr="2C943B03">
        <w:rPr>
          <w:color w:val="000000" w:themeColor="text1"/>
        </w:rPr>
        <w:t>based on prior reviews of QMRA in water supply systems and a systematic review of</w:t>
      </w:r>
      <w:r w:rsidRPr="2C943B03">
        <w:rPr>
          <w:color w:val="000000" w:themeColor="text1"/>
        </w:rPr>
        <w:t xml:space="preserve"> healthcare settings </w:t>
      </w:r>
      <w:sdt>
        <w:sdtPr>
          <w:rPr>
            <w:rFonts w:ascii="Aptos" w:hAnsi="Aptos"/>
            <w:color w:val="000000"/>
          </w:rPr>
          <w:tag w:val="MENDELEY_CITATION_v3_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"/>
          <w:id w:val="1899471326"/>
          <w:placeholder>
            <w:docPart w:val="DefaultPlaceholder_-1854013440"/>
          </w:placeholder>
        </w:sdtPr>
        <w:sdtContent>
          <w:r w:rsidR="007F2CB8" w:rsidRPr="007F2CB8">
            <w:rPr>
              <w:rFonts w:ascii="Aptos" w:hAnsi="Aptos"/>
              <w:color w:val="000000"/>
            </w:rPr>
            <w:t>[14,15]</w:t>
          </w:r>
        </w:sdtContent>
      </w:sdt>
      <w:r w:rsidRPr="2C943B03">
        <w:rPr>
          <w:color w:val="000000" w:themeColor="text1"/>
        </w:rPr>
        <w:t xml:space="preserve">. </w:t>
      </w:r>
      <w:r w:rsidR="000067EC" w:rsidRPr="2C943B03">
        <w:rPr>
          <w:color w:val="000000" w:themeColor="text1"/>
        </w:rPr>
        <w:t xml:space="preserve">Supplement </w:t>
      </w:r>
      <w:r w:rsidR="0F8F413E" w:rsidRPr="2C943B03">
        <w:rPr>
          <w:color w:val="000000" w:themeColor="text1"/>
        </w:rPr>
        <w:t>1</w:t>
      </w:r>
      <w:r w:rsidR="000067EC" w:rsidRPr="2C943B03">
        <w:rPr>
          <w:color w:val="000000" w:themeColor="text1"/>
        </w:rPr>
        <w:t xml:space="preserve"> includes the full search string.</w:t>
      </w:r>
    </w:p>
    <w:p w14:paraId="2F791491" w14:textId="507261AB" w:rsidR="00C47BB6" w:rsidRDefault="00C47BB6" w:rsidP="4CC25DA1">
      <w:pPr>
        <w:rPr>
          <w:color w:val="000000" w:themeColor="text1"/>
        </w:rPr>
      </w:pPr>
      <w:r w:rsidRPr="5C063DA7">
        <w:rPr>
          <w:color w:val="000000" w:themeColor="text1"/>
        </w:rPr>
        <w:t xml:space="preserve">The searches were conducted in PubMed (National Library of Medicine), Scopus (Elsevier), and Embase. The search was conducted on </w:t>
      </w:r>
      <w:r w:rsidR="349A02CB" w:rsidRPr="5C063DA7">
        <w:rPr>
          <w:color w:val="000000" w:themeColor="text1"/>
        </w:rPr>
        <w:t>September 29, 2025</w:t>
      </w:r>
      <w:r w:rsidRPr="5C063DA7">
        <w:rPr>
          <w:color w:val="000000" w:themeColor="text1"/>
        </w:rPr>
        <w:t xml:space="preserve">. </w:t>
      </w:r>
    </w:p>
    <w:p w14:paraId="62368B98" w14:textId="18628914" w:rsidR="105F269F" w:rsidRDefault="105F269F" w:rsidP="4CC25DA1">
      <w:pPr>
        <w:pStyle w:val="Heading2"/>
      </w:pPr>
      <w:r>
        <w:t>Eligibility Criteria</w:t>
      </w:r>
    </w:p>
    <w:p w14:paraId="6C84F51A" w14:textId="208B462E" w:rsidR="00855BF1" w:rsidRDefault="659A729A" w:rsidP="479659A9">
      <w:r w:rsidRPr="2C943B03">
        <w:rPr>
          <w:color w:val="000000" w:themeColor="text1"/>
        </w:rPr>
        <w:t>We included studies in this</w:t>
      </w:r>
      <w:r w:rsidR="1A643F36" w:rsidRPr="2C943B03">
        <w:rPr>
          <w:color w:val="000000" w:themeColor="text1"/>
        </w:rPr>
        <w:t xml:space="preserve"> review that </w:t>
      </w:r>
      <w:r w:rsidR="404C129D" w:rsidRPr="2C943B03">
        <w:rPr>
          <w:color w:val="000000" w:themeColor="text1"/>
        </w:rPr>
        <w:t>appli</w:t>
      </w:r>
      <w:r w:rsidR="00396680" w:rsidRPr="2C943B03">
        <w:rPr>
          <w:color w:val="000000" w:themeColor="text1"/>
        </w:rPr>
        <w:t xml:space="preserve">ed </w:t>
      </w:r>
      <w:r w:rsidR="600CB20B" w:rsidRPr="2C943B03">
        <w:rPr>
          <w:color w:val="000000" w:themeColor="text1"/>
        </w:rPr>
        <w:t xml:space="preserve">a </w:t>
      </w:r>
      <w:r w:rsidR="04B26964" w:rsidRPr="2C943B03">
        <w:rPr>
          <w:color w:val="000000" w:themeColor="text1"/>
        </w:rPr>
        <w:t>QMRA</w:t>
      </w:r>
      <w:r w:rsidR="5A664DB7" w:rsidRPr="2C943B03">
        <w:rPr>
          <w:color w:val="000000" w:themeColor="text1"/>
        </w:rPr>
        <w:t xml:space="preserve"> approach</w:t>
      </w:r>
      <w:r w:rsidR="46DFFFB3" w:rsidRPr="2C943B03">
        <w:rPr>
          <w:color w:val="000000" w:themeColor="text1"/>
        </w:rPr>
        <w:t xml:space="preserve"> to estimate the probability of infection </w:t>
      </w:r>
      <w:r w:rsidR="005119C1" w:rsidRPr="2C943B03">
        <w:rPr>
          <w:color w:val="000000" w:themeColor="text1"/>
        </w:rPr>
        <w:t>from pathogen exposure in</w:t>
      </w:r>
      <w:r w:rsidR="46DFFFB3" w:rsidRPr="2C943B03">
        <w:rPr>
          <w:color w:val="000000" w:themeColor="text1"/>
        </w:rPr>
        <w:t xml:space="preserve"> a healthcare setting.</w:t>
      </w:r>
      <w:r w:rsidR="5C397CAE" w:rsidRPr="2C943B03">
        <w:rPr>
          <w:color w:val="000000" w:themeColor="text1"/>
        </w:rPr>
        <w:t xml:space="preserve"> </w:t>
      </w:r>
      <w:r w:rsidR="00396680" w:rsidRPr="2C943B03">
        <w:rPr>
          <w:color w:val="000000" w:themeColor="text1"/>
        </w:rPr>
        <w:t xml:space="preserve"> </w:t>
      </w:r>
      <w:r w:rsidR="00100695" w:rsidRPr="2C943B03">
        <w:rPr>
          <w:color w:val="000000" w:themeColor="text1"/>
        </w:rPr>
        <w:t>We considered studies to have used QMRA if they</w:t>
      </w:r>
      <w:r w:rsidR="636B2BA2" w:rsidRPr="2C943B03">
        <w:rPr>
          <w:color w:val="000000" w:themeColor="text1"/>
        </w:rPr>
        <w:t xml:space="preserve"> conducted a risk assessment </w:t>
      </w:r>
      <w:r w:rsidR="007E09DF" w:rsidRPr="2C943B03">
        <w:rPr>
          <w:color w:val="000000" w:themeColor="text1"/>
        </w:rPr>
        <w:t>that</w:t>
      </w:r>
      <w:r w:rsidR="636B2BA2" w:rsidRPr="2C943B03">
        <w:rPr>
          <w:color w:val="000000" w:themeColor="text1"/>
        </w:rPr>
        <w:t xml:space="preserve"> incorporated hazard identification, calculated an exposure dose, and </w:t>
      </w:r>
      <w:r w:rsidR="007E09DF" w:rsidRPr="2C943B03">
        <w:rPr>
          <w:color w:val="000000" w:themeColor="text1"/>
        </w:rPr>
        <w:t xml:space="preserve">applied a dose-response relationship to link that </w:t>
      </w:r>
      <w:r w:rsidR="636B2BA2" w:rsidRPr="2C943B03">
        <w:rPr>
          <w:color w:val="000000" w:themeColor="text1"/>
        </w:rPr>
        <w:t>dose to a probabilistic health outcome</w:t>
      </w:r>
      <w:r w:rsidR="00100695" w:rsidRPr="2C943B03">
        <w:rPr>
          <w:color w:val="000000" w:themeColor="text1"/>
        </w:rPr>
        <w:t xml:space="preserve">. </w:t>
      </w:r>
      <w:r w:rsidR="00CB5C74">
        <w:t xml:space="preserve">We </w:t>
      </w:r>
      <w:r w:rsidR="00DA3A7B">
        <w:t>cons</w:t>
      </w:r>
      <w:r w:rsidR="005203DA">
        <w:t>idered</w:t>
      </w:r>
      <w:r w:rsidR="00CB5C74">
        <w:t xml:space="preserve"> healthcare settings to </w:t>
      </w:r>
      <w:r w:rsidR="007E09DF">
        <w:lastRenderedPageBreak/>
        <w:t>include any institution whose primary purpose is to deliver medical services, including those</w:t>
      </w:r>
      <w:r w:rsidR="00CB5C74">
        <w:t xml:space="preserve"> that provide specialized care (e.g.,</w:t>
      </w:r>
      <w:r w:rsidR="24F1AA8A">
        <w:t xml:space="preserve"> </w:t>
      </w:r>
      <w:r w:rsidR="00CB5C74">
        <w:t>dental clinics)</w:t>
      </w:r>
      <w:r w:rsidR="00092B87">
        <w:t xml:space="preserve"> </w:t>
      </w:r>
      <w:sdt>
        <w:sdtPr>
          <w:rPr>
            <w:rFonts w:ascii="Aptos" w:hAnsi="Aptos"/>
            <w:color w:val="000000"/>
          </w:rPr>
          <w:tag w:val="MENDELEY_CITATION_v3_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"/>
          <w:id w:val="-1557771393"/>
          <w:placeholder>
            <w:docPart w:val="DefaultPlaceholder_-1854013440"/>
          </w:placeholder>
        </w:sdtPr>
        <w:sdtContent>
          <w:r w:rsidR="007F2CB8" w:rsidRPr="007F2CB8">
            <w:rPr>
              <w:rFonts w:ascii="Aptos" w:hAnsi="Aptos"/>
              <w:color w:val="000000"/>
            </w:rPr>
            <w:t>[16]</w:t>
          </w:r>
        </w:sdtContent>
      </w:sdt>
      <w:r w:rsidR="00CB5C74">
        <w:t>.</w:t>
      </w:r>
      <w:r w:rsidR="000425CC">
        <w:t xml:space="preserve"> </w:t>
      </w:r>
    </w:p>
    <w:p w14:paraId="23BDD4EE" w14:textId="0C84A1E6" w:rsidR="00855BF1" w:rsidRDefault="25029F86" w:rsidP="479659A9">
      <w:r>
        <w:t xml:space="preserve">We excluded studies </w:t>
      </w:r>
      <w:r w:rsidR="00DC120D">
        <w:t xml:space="preserve">in which the </w:t>
      </w:r>
      <w:r w:rsidR="13A68F88">
        <w:t xml:space="preserve">QMRA </w:t>
      </w:r>
      <w:r w:rsidR="00DC120D">
        <w:t>model was not explicitly applied to</w:t>
      </w:r>
      <w:r w:rsidR="4914842D">
        <w:t xml:space="preserve"> healthcare settings</w:t>
      </w:r>
      <w:r w:rsidR="6EFC333E">
        <w:t xml:space="preserve"> (e.g.</w:t>
      </w:r>
      <w:r w:rsidR="007E09DF">
        <w:t>,</w:t>
      </w:r>
      <w:r w:rsidR="6EFC333E">
        <w:t xml:space="preserve"> general occupational settings or public spaces)</w:t>
      </w:r>
      <w:r w:rsidR="2C82F330">
        <w:t>.</w:t>
      </w:r>
    </w:p>
    <w:p w14:paraId="02454074" w14:textId="48E751D6" w:rsidR="00396680" w:rsidRDefault="0087773B" w:rsidP="4CC25DA1">
      <w:pPr>
        <w:rPr>
          <w:color w:val="000000" w:themeColor="text1"/>
        </w:rPr>
      </w:pPr>
      <w:r w:rsidRPr="5C063DA7">
        <w:rPr>
          <w:color w:val="000000" w:themeColor="text1"/>
        </w:rPr>
        <w:t>We</w:t>
      </w:r>
      <w:r w:rsidR="7E988F67" w:rsidRPr="5C063DA7">
        <w:rPr>
          <w:color w:val="000000" w:themeColor="text1"/>
        </w:rPr>
        <w:t xml:space="preserve"> restricted the review to only studies published in peer-reviewed </w:t>
      </w:r>
      <w:r w:rsidR="48C4E4B5" w:rsidRPr="5C063DA7">
        <w:rPr>
          <w:color w:val="000000" w:themeColor="text1"/>
        </w:rPr>
        <w:t>journals and</w:t>
      </w:r>
      <w:r w:rsidR="7E988F67" w:rsidRPr="5C063DA7">
        <w:rPr>
          <w:color w:val="000000" w:themeColor="text1"/>
        </w:rPr>
        <w:t xml:space="preserve"> excluded </w:t>
      </w:r>
      <w:r w:rsidR="00396680" w:rsidRPr="5C063DA7">
        <w:rPr>
          <w:color w:val="000000" w:themeColor="text1"/>
        </w:rPr>
        <w:t>conference papers</w:t>
      </w:r>
      <w:r w:rsidR="50727AE7" w:rsidRPr="5C063DA7">
        <w:rPr>
          <w:color w:val="000000" w:themeColor="text1"/>
        </w:rPr>
        <w:t xml:space="preserve">, </w:t>
      </w:r>
      <w:r w:rsidR="00396680" w:rsidRPr="5C063DA7">
        <w:rPr>
          <w:color w:val="000000" w:themeColor="text1"/>
        </w:rPr>
        <w:t>theses</w:t>
      </w:r>
      <w:r w:rsidR="050D6687" w:rsidRPr="5C063DA7">
        <w:rPr>
          <w:color w:val="000000" w:themeColor="text1"/>
        </w:rPr>
        <w:t xml:space="preserve">, and </w:t>
      </w:r>
      <w:r w:rsidR="007E09DF" w:rsidRPr="5C063DA7">
        <w:rPr>
          <w:color w:val="000000" w:themeColor="text1"/>
        </w:rPr>
        <w:t>preprints</w:t>
      </w:r>
      <w:r w:rsidR="69D57EDD" w:rsidRPr="5C063DA7">
        <w:rPr>
          <w:color w:val="000000" w:themeColor="text1"/>
        </w:rPr>
        <w:t xml:space="preserve">. We made no restrictions on </w:t>
      </w:r>
      <w:r w:rsidR="002804CE" w:rsidRPr="5C063DA7">
        <w:rPr>
          <w:color w:val="000000" w:themeColor="text1"/>
        </w:rPr>
        <w:t>publication date</w:t>
      </w:r>
      <w:r w:rsidR="6FF234F2" w:rsidRPr="5C063DA7">
        <w:rPr>
          <w:color w:val="000000" w:themeColor="text1"/>
        </w:rPr>
        <w:t xml:space="preserve"> </w:t>
      </w:r>
      <w:r w:rsidR="002804CE" w:rsidRPr="5C063DA7">
        <w:rPr>
          <w:color w:val="000000" w:themeColor="text1"/>
        </w:rPr>
        <w:t>or language.</w:t>
      </w:r>
    </w:p>
    <w:p w14:paraId="17F05A06" w14:textId="54125B81" w:rsidR="105F269F" w:rsidRDefault="105F269F" w:rsidP="4CC25DA1">
      <w:pPr>
        <w:pStyle w:val="Heading2"/>
      </w:pPr>
      <w:r>
        <w:t>Screening</w:t>
      </w:r>
    </w:p>
    <w:p w14:paraId="5E8DD4DB" w14:textId="6A667414" w:rsidR="5EC2ED70" w:rsidRDefault="105F269F" w:rsidP="4CC25DA1">
      <w:pPr>
        <w:rPr>
          <w:color w:val="000000" w:themeColor="text1"/>
        </w:rPr>
      </w:pPr>
      <w:r w:rsidRPr="5C063DA7">
        <w:rPr>
          <w:color w:val="000000" w:themeColor="text1"/>
        </w:rPr>
        <w:t xml:space="preserve">Two independent reviewers screened titles and abstracts for </w:t>
      </w:r>
      <w:r w:rsidR="00386963" w:rsidRPr="5C063DA7">
        <w:rPr>
          <w:color w:val="000000" w:themeColor="text1"/>
        </w:rPr>
        <w:t>relevance</w:t>
      </w:r>
      <w:r w:rsidRPr="5C063DA7">
        <w:rPr>
          <w:color w:val="000000" w:themeColor="text1"/>
        </w:rPr>
        <w:t>, and any discrepancies were resolved through discussion. Two independent reviewers assessed the full-text articles for eligibility, and any discrepancies were resolved through discussion.</w:t>
      </w:r>
      <w:r w:rsidR="00354D5A" w:rsidRPr="5C063DA7">
        <w:rPr>
          <w:color w:val="000000" w:themeColor="text1"/>
        </w:rPr>
        <w:t xml:space="preserve"> We managed references during screening using Covidence software </w:t>
      </w:r>
      <w:r w:rsidR="00E52DEE" w:rsidRPr="5C063DA7">
        <w:rPr>
          <w:color w:val="000000" w:themeColor="text1"/>
        </w:rPr>
        <w:t>(Veritas Health Innovation, Melbourne</w:t>
      </w:r>
      <w:r w:rsidR="007E09DF" w:rsidRPr="5C063DA7">
        <w:rPr>
          <w:color w:val="000000" w:themeColor="text1"/>
        </w:rPr>
        <w:t>,</w:t>
      </w:r>
      <w:r w:rsidR="00E52DEE" w:rsidRPr="5C063DA7">
        <w:rPr>
          <w:color w:val="000000" w:themeColor="text1"/>
        </w:rPr>
        <w:t xml:space="preserve"> Australia).</w:t>
      </w:r>
    </w:p>
    <w:p w14:paraId="55871CAB" w14:textId="115C9B1E" w:rsidR="105F269F" w:rsidRDefault="105F269F" w:rsidP="4CC25DA1">
      <w:pPr>
        <w:pStyle w:val="Heading2"/>
      </w:pPr>
      <w:r>
        <w:t>Data Extraction</w:t>
      </w:r>
    </w:p>
    <w:p w14:paraId="5B6522EF" w14:textId="332FD270" w:rsidR="105F269F" w:rsidRDefault="105F269F" w:rsidP="2C943B03">
      <w:pPr>
        <w:rPr>
          <w:rFonts w:ascii="Aptos" w:eastAsia="Aptos" w:hAnsi="Aptos" w:cs="Aptos"/>
        </w:rPr>
      </w:pPr>
      <w:r w:rsidRPr="2C943B03">
        <w:rPr>
          <w:color w:val="000000" w:themeColor="text1"/>
        </w:rPr>
        <w:t xml:space="preserve">Studies that met the inclusion criteria at the full text review stage were included in the review, and a full data extraction was conducted. </w:t>
      </w:r>
      <w:r w:rsidR="62FC0404" w:rsidRPr="2C943B03">
        <w:rPr>
          <w:color w:val="000000" w:themeColor="text1"/>
        </w:rPr>
        <w:t>Two reviewers</w:t>
      </w:r>
      <w:r w:rsidR="7AEA2A85" w:rsidRPr="2C943B03">
        <w:rPr>
          <w:color w:val="000000" w:themeColor="text1"/>
        </w:rPr>
        <w:t xml:space="preserve"> </w:t>
      </w:r>
      <w:r w:rsidR="007E09DF" w:rsidRPr="2C943B03">
        <w:rPr>
          <w:color w:val="000000" w:themeColor="text1"/>
        </w:rPr>
        <w:t>collaborated to extract data from each selected study</w:t>
      </w:r>
      <w:r w:rsidRPr="2C943B03">
        <w:rPr>
          <w:color w:val="000000" w:themeColor="text1"/>
        </w:rPr>
        <w:t xml:space="preserve"> using a standardized data extraction form</w:t>
      </w:r>
      <w:r w:rsidR="3F1BA8ED" w:rsidRPr="2C943B03">
        <w:rPr>
          <w:color w:val="000000" w:themeColor="text1"/>
        </w:rPr>
        <w:t xml:space="preserve"> (Supplement </w:t>
      </w:r>
      <w:r w:rsidR="2791FDC1" w:rsidRPr="2C943B03">
        <w:rPr>
          <w:color w:val="000000" w:themeColor="text1"/>
        </w:rPr>
        <w:t>2</w:t>
      </w:r>
      <w:r w:rsidR="3F1BA8ED" w:rsidRPr="2C943B03">
        <w:rPr>
          <w:color w:val="000000" w:themeColor="text1"/>
        </w:rPr>
        <w:t>)</w:t>
      </w:r>
      <w:r w:rsidRPr="2C943B03">
        <w:rPr>
          <w:color w:val="000000" w:themeColor="text1"/>
        </w:rPr>
        <w:t xml:space="preserve">. </w:t>
      </w:r>
      <w:r w:rsidR="00AF3466" w:rsidRPr="2C943B03">
        <w:rPr>
          <w:color w:val="000000" w:themeColor="text1"/>
        </w:rPr>
        <w:t xml:space="preserve">We extracted information on </w:t>
      </w:r>
      <w:r w:rsidR="00100695" w:rsidRPr="2C943B03">
        <w:rPr>
          <w:color w:val="000000" w:themeColor="text1"/>
        </w:rPr>
        <w:t xml:space="preserve">citation details, </w:t>
      </w:r>
      <w:r w:rsidR="60057D9E" w:rsidRPr="2C943B03">
        <w:rPr>
          <w:color w:val="000000" w:themeColor="text1"/>
        </w:rPr>
        <w:t xml:space="preserve">study objectives, </w:t>
      </w:r>
      <w:r w:rsidR="513EF7CF" w:rsidRPr="2C943B03">
        <w:rPr>
          <w:color w:val="000000" w:themeColor="text1"/>
        </w:rPr>
        <w:t>study setting</w:t>
      </w:r>
      <w:r w:rsidR="00100695" w:rsidRPr="2C943B03">
        <w:rPr>
          <w:color w:val="000000" w:themeColor="text1"/>
        </w:rPr>
        <w:t xml:space="preserve">, </w:t>
      </w:r>
      <w:r w:rsidR="79F16CB0" w:rsidRPr="2C943B03">
        <w:rPr>
          <w:color w:val="000000" w:themeColor="text1"/>
        </w:rPr>
        <w:t>hazard identification</w:t>
      </w:r>
      <w:r w:rsidR="00100695" w:rsidRPr="2C943B03">
        <w:rPr>
          <w:color w:val="000000" w:themeColor="text1"/>
        </w:rPr>
        <w:t xml:space="preserve">, </w:t>
      </w:r>
      <w:r w:rsidR="0557D63B" w:rsidRPr="2C943B03">
        <w:rPr>
          <w:color w:val="000000" w:themeColor="text1"/>
        </w:rPr>
        <w:t xml:space="preserve">exposure assessment, dose-response models, sensitivity </w:t>
      </w:r>
      <w:r w:rsidR="7790BC10" w:rsidRPr="2C943B03">
        <w:rPr>
          <w:color w:val="000000" w:themeColor="text1"/>
        </w:rPr>
        <w:t>analyses,</w:t>
      </w:r>
      <w:r w:rsidR="00100695" w:rsidRPr="2C943B03">
        <w:rPr>
          <w:color w:val="000000" w:themeColor="text1"/>
        </w:rPr>
        <w:t xml:space="preserve"> and key findings of the </w:t>
      </w:r>
      <w:r w:rsidR="7F65DCDC" w:rsidRPr="2C943B03">
        <w:rPr>
          <w:color w:val="000000" w:themeColor="text1"/>
        </w:rPr>
        <w:t>risk assessment</w:t>
      </w:r>
      <w:r w:rsidR="00100695" w:rsidRPr="2C943B03">
        <w:rPr>
          <w:color w:val="000000" w:themeColor="text1"/>
        </w:rPr>
        <w:t xml:space="preserve">. </w:t>
      </w:r>
    </w:p>
    <w:p w14:paraId="05F5E130" w14:textId="56F2D585" w:rsidR="105F269F" w:rsidRDefault="11BEC6D6" w:rsidP="2865C4D4">
      <w:pPr>
        <w:rPr>
          <w:rFonts w:ascii="Aptos" w:eastAsia="Aptos" w:hAnsi="Aptos" w:cs="Aptos"/>
        </w:rPr>
      </w:pPr>
      <w:r w:rsidRPr="2C943B03">
        <w:rPr>
          <w:color w:val="000000" w:themeColor="text1"/>
        </w:rPr>
        <w:t>In addition, w</w:t>
      </w:r>
      <w:r w:rsidR="386216C8" w:rsidRPr="2C943B03">
        <w:rPr>
          <w:rFonts w:ascii="Aptos" w:eastAsia="Aptos" w:hAnsi="Aptos" w:cs="Aptos"/>
        </w:rPr>
        <w:t>e extract</w:t>
      </w:r>
      <w:r w:rsidR="00A31B8A" w:rsidRPr="2C943B03">
        <w:rPr>
          <w:rFonts w:ascii="Aptos" w:eastAsia="Aptos" w:hAnsi="Aptos" w:cs="Aptos"/>
        </w:rPr>
        <w:t>ed</w:t>
      </w:r>
      <w:r w:rsidR="386216C8" w:rsidRPr="2C943B03">
        <w:rPr>
          <w:rFonts w:ascii="Aptos" w:eastAsia="Aptos" w:hAnsi="Aptos" w:cs="Aptos"/>
        </w:rPr>
        <w:t xml:space="preserve"> exposure parameters</w:t>
      </w:r>
      <w:r w:rsidR="30849F35" w:rsidRPr="2C943B03">
        <w:rPr>
          <w:rFonts w:ascii="Aptos" w:eastAsia="Aptos" w:hAnsi="Aptos" w:cs="Aptos"/>
        </w:rPr>
        <w:t xml:space="preserve"> relevant to environment-patient exposure</w:t>
      </w:r>
      <w:r w:rsidR="14E7DD8E" w:rsidRPr="2C943B03">
        <w:rPr>
          <w:rFonts w:ascii="Aptos" w:eastAsia="Aptos" w:hAnsi="Aptos" w:cs="Aptos"/>
        </w:rPr>
        <w:t xml:space="preserve">, their values, and their references </w:t>
      </w:r>
      <w:r w:rsidR="386216C8" w:rsidRPr="2C943B03">
        <w:rPr>
          <w:rFonts w:ascii="Aptos" w:eastAsia="Aptos" w:hAnsi="Aptos" w:cs="Aptos"/>
        </w:rPr>
        <w:t>from each article.</w:t>
      </w:r>
    </w:p>
    <w:p w14:paraId="61EE1C02" w14:textId="1B24791E" w:rsidR="105F269F" w:rsidRDefault="00100695" w:rsidP="4CC25DA1">
      <w:pPr>
        <w:rPr>
          <w:color w:val="000000" w:themeColor="text1"/>
        </w:rPr>
      </w:pPr>
      <w:r w:rsidRPr="5C063DA7">
        <w:rPr>
          <w:color w:val="000000" w:themeColor="text1"/>
        </w:rPr>
        <w:t xml:space="preserve">The full extraction form is included in Supplement </w:t>
      </w:r>
      <w:r w:rsidR="5296A4CF" w:rsidRPr="5C063DA7">
        <w:rPr>
          <w:color w:val="000000" w:themeColor="text1"/>
        </w:rPr>
        <w:t>2</w:t>
      </w:r>
      <w:r w:rsidRPr="5C063DA7">
        <w:rPr>
          <w:color w:val="000000" w:themeColor="text1"/>
        </w:rPr>
        <w:t>.</w:t>
      </w:r>
    </w:p>
    <w:p w14:paraId="283E7C90" w14:textId="56449832" w:rsidR="105F269F" w:rsidRDefault="105F269F" w:rsidP="4CC25DA1">
      <w:pPr>
        <w:pStyle w:val="Heading2"/>
        <w:spacing w:line="259" w:lineRule="auto"/>
      </w:pPr>
      <w:r>
        <w:t>Data Synthesis</w:t>
      </w:r>
    </w:p>
    <w:p w14:paraId="1FA8217A" w14:textId="1A503C67" w:rsidR="105F269F" w:rsidRDefault="00C704D5" w:rsidP="4CC25DA1">
      <w:pPr>
        <w:spacing w:line="259" w:lineRule="auto"/>
        <w:rPr>
          <w:color w:val="000000" w:themeColor="text1"/>
        </w:rPr>
      </w:pPr>
      <w:r w:rsidRPr="5C063DA7">
        <w:rPr>
          <w:color w:val="000000" w:themeColor="text1"/>
        </w:rPr>
        <w:t xml:space="preserve">Due to the small number of </w:t>
      </w:r>
      <w:r w:rsidR="41DA7D52" w:rsidRPr="5C063DA7">
        <w:rPr>
          <w:color w:val="000000" w:themeColor="text1"/>
        </w:rPr>
        <w:t>studies included</w:t>
      </w:r>
      <w:r w:rsidRPr="5C063DA7">
        <w:rPr>
          <w:color w:val="000000" w:themeColor="text1"/>
        </w:rPr>
        <w:t xml:space="preserve"> and high heterogeneity, we did not conduct </w:t>
      </w:r>
      <w:r w:rsidR="007E09DF" w:rsidRPr="5C063DA7">
        <w:rPr>
          <w:color w:val="000000" w:themeColor="text1"/>
        </w:rPr>
        <w:t xml:space="preserve">a </w:t>
      </w:r>
      <w:r w:rsidR="64DDEEFD" w:rsidRPr="5C063DA7">
        <w:rPr>
          <w:color w:val="000000" w:themeColor="text1"/>
        </w:rPr>
        <w:t>meta</w:t>
      </w:r>
      <w:r w:rsidRPr="5C063DA7">
        <w:rPr>
          <w:color w:val="000000" w:themeColor="text1"/>
        </w:rPr>
        <w:t xml:space="preserve">-analysis. We present a narrative synthesis of the findings to summarize the application of QMRA </w:t>
      </w:r>
      <w:r w:rsidR="5564B0A2" w:rsidRPr="5C063DA7">
        <w:rPr>
          <w:color w:val="000000" w:themeColor="text1"/>
        </w:rPr>
        <w:t xml:space="preserve">models </w:t>
      </w:r>
      <w:r w:rsidRPr="5C063DA7">
        <w:rPr>
          <w:color w:val="000000" w:themeColor="text1"/>
        </w:rPr>
        <w:t xml:space="preserve">across healthcare settings, the pathogens assessed, </w:t>
      </w:r>
      <w:r w:rsidR="62DE67F3" w:rsidRPr="5C063DA7">
        <w:rPr>
          <w:color w:val="000000" w:themeColor="text1"/>
        </w:rPr>
        <w:t xml:space="preserve">the model composition, </w:t>
      </w:r>
      <w:r w:rsidRPr="5C063DA7">
        <w:rPr>
          <w:color w:val="000000" w:themeColor="text1"/>
        </w:rPr>
        <w:t>and the assessment outcomes.</w:t>
      </w:r>
      <w:r w:rsidR="000907A6" w:rsidRPr="5C063DA7">
        <w:rPr>
          <w:color w:val="000000" w:themeColor="text1"/>
        </w:rPr>
        <w:t xml:space="preserve"> We organized information into the </w:t>
      </w:r>
      <w:r w:rsidR="2C18379D" w:rsidRPr="5C063DA7">
        <w:rPr>
          <w:color w:val="000000" w:themeColor="text1"/>
        </w:rPr>
        <w:t xml:space="preserve">traditional components </w:t>
      </w:r>
      <w:r w:rsidR="000907A6" w:rsidRPr="5C063DA7">
        <w:rPr>
          <w:color w:val="000000" w:themeColor="text1"/>
        </w:rPr>
        <w:t>of</w:t>
      </w:r>
      <w:r w:rsidR="60A66F9D" w:rsidRPr="5C063DA7">
        <w:rPr>
          <w:color w:val="000000" w:themeColor="text1"/>
        </w:rPr>
        <w:t xml:space="preserve"> a</w:t>
      </w:r>
      <w:r w:rsidR="000907A6" w:rsidRPr="5C063DA7">
        <w:rPr>
          <w:color w:val="000000" w:themeColor="text1"/>
        </w:rPr>
        <w:t xml:space="preserve"> QMR</w:t>
      </w:r>
      <w:r w:rsidR="12572B1A" w:rsidRPr="5C063DA7">
        <w:rPr>
          <w:color w:val="000000" w:themeColor="text1"/>
        </w:rPr>
        <w:t>A: hazard identification, exposure assessment</w:t>
      </w:r>
      <w:r w:rsidR="65C9500E" w:rsidRPr="5C063DA7">
        <w:rPr>
          <w:color w:val="000000" w:themeColor="text1"/>
        </w:rPr>
        <w:t xml:space="preserve"> (including exposure parameters)</w:t>
      </w:r>
      <w:r w:rsidR="12572B1A" w:rsidRPr="5C063DA7">
        <w:rPr>
          <w:color w:val="000000" w:themeColor="text1"/>
        </w:rPr>
        <w:t xml:space="preserve">, dose-response relationship, and risk characterization. </w:t>
      </w:r>
      <w:r w:rsidR="04DE758E" w:rsidRPr="5C063DA7">
        <w:rPr>
          <w:color w:val="000000" w:themeColor="text1"/>
        </w:rPr>
        <w:t>Additionally, we synthesize</w:t>
      </w:r>
      <w:r w:rsidR="3C1ADAE9" w:rsidRPr="5C063DA7">
        <w:rPr>
          <w:color w:val="000000" w:themeColor="text1"/>
        </w:rPr>
        <w:t>d</w:t>
      </w:r>
      <w:r w:rsidR="04DE758E" w:rsidRPr="5C063DA7">
        <w:rPr>
          <w:color w:val="000000" w:themeColor="text1"/>
        </w:rPr>
        <w:t xml:space="preserve"> information on variability and sensitivity analyses</w:t>
      </w:r>
      <w:r w:rsidR="0078638A" w:rsidRPr="5C063DA7">
        <w:rPr>
          <w:color w:val="000000" w:themeColor="text1"/>
        </w:rPr>
        <w:t xml:space="preserve"> and</w:t>
      </w:r>
      <w:r w:rsidR="04DE758E" w:rsidRPr="5C063DA7">
        <w:rPr>
          <w:color w:val="000000" w:themeColor="text1"/>
        </w:rPr>
        <w:t xml:space="preserve"> hypothesis testing.</w:t>
      </w:r>
    </w:p>
    <w:p w14:paraId="206C3EF5" w14:textId="06E04335" w:rsidR="105F269F" w:rsidRDefault="105F269F" w:rsidP="4CC25DA1">
      <w:pPr>
        <w:pStyle w:val="Heading1"/>
        <w:rPr>
          <w:color w:val="000000" w:themeColor="text1"/>
        </w:rPr>
      </w:pPr>
      <w:r>
        <w:lastRenderedPageBreak/>
        <w:t>Results</w:t>
      </w:r>
    </w:p>
    <w:p w14:paraId="1D969754" w14:textId="6A97A839" w:rsidR="00874C66" w:rsidRDefault="00874C66" w:rsidP="4CC25DA1">
      <w:pPr>
        <w:pStyle w:val="Heading2"/>
      </w:pPr>
      <w:r>
        <w:t>Characteristics of included studies</w:t>
      </w:r>
    </w:p>
    <w:p w14:paraId="003D4741" w14:textId="4AA9F766" w:rsidR="105F269F" w:rsidRDefault="105F269F" w:rsidP="4CC25DA1">
      <w:pPr>
        <w:rPr>
          <w:color w:val="000000" w:themeColor="text1"/>
        </w:rPr>
      </w:pPr>
      <w:r w:rsidRPr="5C063DA7">
        <w:rPr>
          <w:color w:val="000000" w:themeColor="text1"/>
        </w:rPr>
        <w:t>Our literature search yielded 1,030 results, 547 of which were unique</w:t>
      </w:r>
      <w:r w:rsidR="00B91AF1" w:rsidRPr="5C063DA7">
        <w:rPr>
          <w:color w:val="000000" w:themeColor="text1"/>
        </w:rPr>
        <w:t xml:space="preserve"> (Figure </w:t>
      </w:r>
      <w:r w:rsidR="599F4A3D" w:rsidRPr="5C063DA7">
        <w:rPr>
          <w:color w:val="000000" w:themeColor="text1"/>
        </w:rPr>
        <w:t>1</w:t>
      </w:r>
      <w:r w:rsidR="00B91AF1" w:rsidRPr="5C063DA7">
        <w:rPr>
          <w:color w:val="000000" w:themeColor="text1"/>
        </w:rPr>
        <w:t>)</w:t>
      </w:r>
      <w:r w:rsidRPr="5C063DA7">
        <w:rPr>
          <w:color w:val="000000" w:themeColor="text1"/>
        </w:rPr>
        <w:t>. Following title and abstract screening, we reviewed 30 full texts. Nineteen studies ultimately met the inclusion criteria and were included in our narrative synthesis</w:t>
      </w:r>
      <w:r w:rsidR="005E5BC9" w:rsidRPr="5C063DA7">
        <w:rPr>
          <w:color w:val="000000" w:themeColor="text1"/>
        </w:rPr>
        <w:t xml:space="preserve"> </w:t>
      </w:r>
      <w:sdt>
        <w:sdtPr>
          <w:rPr>
            <w:rFonts w:ascii="Aptos" w:hAnsi="Aptos"/>
            <w:color w:val="000000"/>
          </w:rPr>
          <w:tag w:val="MENDELEY_CITATION_v3_eyJjaXRhdGlvbklEIjoiTUVOREVMRVlfQ0lUQVRJT05fMTljNTA0MWYtODNkNy00N2U5LWIzMDAtZGRiYWY3ZDJkMjJjIiwicHJvcGVydGllcyI6eyJub3RlSW5kZXgiOjB9LCJpc0VkaXRlZCI6ZmFsc2UsIm1hbnVhbE92ZXJyaWRlIjp7ImlzTWFudWFsbHlPdmVycmlkZGVuIjpmYWxzZSwiY2l0ZXByb2NUZXh0IjoiWzE34oCTMzVdIiwibWFudWFsT3ZlcnJpZGVUZXh0IjoiIn0sImNpdGF0aW9uSXRlbXMiOlt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0s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Sx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V19"/>
          <w:id w:val="-1616362381"/>
          <w:placeholder>
            <w:docPart w:val="DefaultPlaceholder_-1854013440"/>
          </w:placeholder>
        </w:sdtPr>
        <w:sdtContent>
          <w:r w:rsidR="007F2CB8" w:rsidRPr="007F2CB8">
            <w:rPr>
              <w:rFonts w:ascii="Aptos" w:hAnsi="Aptos"/>
              <w:color w:val="000000"/>
            </w:rPr>
            <w:t>[17–35]</w:t>
          </w:r>
        </w:sdtContent>
      </w:sdt>
      <w:r w:rsidR="006C036D" w:rsidRPr="5C063DA7">
        <w:rPr>
          <w:rFonts w:ascii="Aptos" w:hAnsi="Aptos"/>
          <w:color w:val="000000" w:themeColor="text1"/>
        </w:rPr>
        <w:t>.</w:t>
      </w:r>
      <w:r w:rsidRPr="5C063DA7">
        <w:rPr>
          <w:color w:val="000000" w:themeColor="text1"/>
        </w:rPr>
        <w:t xml:space="preserve"> </w:t>
      </w:r>
    </w:p>
    <w:p w14:paraId="4AF2877C" w14:textId="4811E1D1" w:rsidR="105F269F" w:rsidRDefault="105F269F">
      <w:pPr>
        <w:rPr>
          <w:color w:val="000000" w:themeColor="text1"/>
        </w:rPr>
      </w:pPr>
      <w:r w:rsidRPr="2C943B03">
        <w:rPr>
          <w:color w:val="000000" w:themeColor="text1"/>
        </w:rPr>
        <w:t xml:space="preserve">Studies were published </w:t>
      </w:r>
      <w:r w:rsidR="005C459C" w:rsidRPr="2C943B03">
        <w:rPr>
          <w:color w:val="000000" w:themeColor="text1"/>
        </w:rPr>
        <w:t>across four</w:t>
      </w:r>
      <w:r w:rsidRPr="2C943B03">
        <w:rPr>
          <w:color w:val="000000" w:themeColor="text1"/>
        </w:rPr>
        <w:t xml:space="preserve"> World Bank regions, including North America (</w:t>
      </w:r>
      <w:r w:rsidR="00207550" w:rsidRPr="2C943B03">
        <w:rPr>
          <w:color w:val="000000" w:themeColor="text1"/>
        </w:rPr>
        <w:t>n</w:t>
      </w:r>
      <w:r w:rsidRPr="2C943B03">
        <w:rPr>
          <w:color w:val="000000" w:themeColor="text1"/>
        </w:rPr>
        <w:t xml:space="preserve"> = 1</w:t>
      </w:r>
      <w:r w:rsidR="00D62D36" w:rsidRPr="2C943B03">
        <w:rPr>
          <w:color w:val="000000" w:themeColor="text1"/>
        </w:rPr>
        <w:t>0</w:t>
      </w:r>
      <w:r w:rsidR="00B91AF1" w:rsidRPr="2C943B03">
        <w:rPr>
          <w:color w:val="000000" w:themeColor="text1"/>
        </w:rPr>
        <w:t>, 5</w:t>
      </w:r>
      <w:r w:rsidR="00D62D36" w:rsidRPr="2C943B03">
        <w:rPr>
          <w:color w:val="000000" w:themeColor="text1"/>
        </w:rPr>
        <w:t>3</w:t>
      </w:r>
      <w:r w:rsidR="00B91AF1" w:rsidRPr="2C943B03">
        <w:rPr>
          <w:color w:val="000000" w:themeColor="text1"/>
        </w:rPr>
        <w:t>%</w:t>
      </w:r>
      <w:r w:rsidRPr="2C943B03">
        <w:rPr>
          <w:color w:val="000000" w:themeColor="text1"/>
        </w:rPr>
        <w:t>)</w:t>
      </w:r>
      <w:r w:rsidR="00D62D36" w:rsidRPr="2C943B03">
        <w:rPr>
          <w:color w:val="000000" w:themeColor="text1"/>
        </w:rPr>
        <w:t xml:space="preserve"> </w:t>
      </w:r>
      <w:sdt>
        <w:sdtPr>
          <w:rPr>
            <w:rFonts w:ascii="Aptos" w:hAnsi="Aptos"/>
            <w:color w:val="000000"/>
          </w:rPr>
          <w:tag w:val="MENDELEY_CITATION_v3_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Sx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"/>
          <w:id w:val="-1501197254"/>
          <w:placeholder>
            <w:docPart w:val="DefaultPlaceholder_-1854013440"/>
          </w:placeholder>
        </w:sdtPr>
        <w:sdtContent>
          <w:r w:rsidR="007F2CB8" w:rsidRPr="007F2CB8">
            <w:rPr>
              <w:rFonts w:ascii="Aptos" w:hAnsi="Aptos"/>
              <w:color w:val="000000"/>
            </w:rPr>
            <w:t>[18,22,23,25,26,29,31,33–35]</w:t>
          </w:r>
        </w:sdtContent>
      </w:sdt>
      <w:r w:rsidRPr="2C943B03">
        <w:rPr>
          <w:color w:val="000000" w:themeColor="text1"/>
        </w:rPr>
        <w:t>, Europe and Central Asia (</w:t>
      </w:r>
      <w:r w:rsidR="00207550" w:rsidRPr="2C943B03">
        <w:rPr>
          <w:color w:val="000000" w:themeColor="text1"/>
        </w:rPr>
        <w:t>n</w:t>
      </w:r>
      <w:r w:rsidRPr="2C943B03">
        <w:rPr>
          <w:color w:val="000000" w:themeColor="text1"/>
        </w:rPr>
        <w:t xml:space="preserve"> = </w:t>
      </w:r>
      <w:r w:rsidR="00D62D36" w:rsidRPr="2C943B03">
        <w:rPr>
          <w:color w:val="000000" w:themeColor="text1"/>
        </w:rPr>
        <w:t>5</w:t>
      </w:r>
      <w:r w:rsidR="00B91AF1" w:rsidRPr="2C943B03">
        <w:rPr>
          <w:color w:val="000000" w:themeColor="text1"/>
        </w:rPr>
        <w:t xml:space="preserve">, </w:t>
      </w:r>
      <w:r w:rsidR="00D62D36" w:rsidRPr="2C943B03">
        <w:rPr>
          <w:color w:val="000000" w:themeColor="text1"/>
        </w:rPr>
        <w:t>19</w:t>
      </w:r>
      <w:r w:rsidR="00B91AF1" w:rsidRPr="2C943B03">
        <w:rPr>
          <w:color w:val="000000" w:themeColor="text1"/>
        </w:rPr>
        <w:t>%</w:t>
      </w:r>
      <w:r w:rsidRPr="2C943B03">
        <w:rPr>
          <w:color w:val="000000" w:themeColor="text1"/>
        </w:rPr>
        <w:t>)</w:t>
      </w:r>
      <w:r w:rsidR="00324CFD" w:rsidRPr="2C943B03">
        <w:rPr>
          <w:color w:val="000000" w:themeColor="text1"/>
        </w:rPr>
        <w:t xml:space="preserve"> </w:t>
      </w:r>
      <w:sdt>
        <w:sdtPr>
          <w:rPr>
            <w:rFonts w:ascii="Aptos" w:hAnsi="Aptos"/>
            <w:color w:val="000000"/>
          </w:rPr>
          <w:tag w:val="MENDELEY_CITATION_v3_eyJjaXRhdGlvbklEIjoiTUVOREVMRVlfQ0lUQVRJT05fODU0MDBhYmItOGU4MC00YzI5LTlhNjctNWU3ZWRjZTdhNjY0IiwicHJvcGVydGllcyI6eyJub3RlSW5kZXgiOjB9LCJpc0VkaXRlZCI6ZmFsc2UsIm1hbnVhbE92ZXJyaWRlIjp7ImlzTWFudWFsbHlPdmVycmlkZGVuIjpmYWxzZSwiY2l0ZXByb2NUZXh0IjoiWzE5LDI3LDI4LDMwLDMyXSIsIm1hbnVhbE92ZXJyaWRlVGV4dCI6IiJ9LCJjaXRhdGlvbkl0ZW1zIjpb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"/>
          <w:id w:val="-182509280"/>
          <w:placeholder>
            <w:docPart w:val="DefaultPlaceholder_-1854013440"/>
          </w:placeholder>
        </w:sdtPr>
        <w:sdtContent>
          <w:r w:rsidR="007F2CB8" w:rsidRPr="007F2CB8">
            <w:rPr>
              <w:rFonts w:ascii="Aptos" w:hAnsi="Aptos"/>
              <w:color w:val="000000"/>
            </w:rPr>
            <w:t>[19,27,28,30,32]</w:t>
          </w:r>
        </w:sdtContent>
      </w:sdt>
      <w:r w:rsidRPr="2C943B03">
        <w:rPr>
          <w:color w:val="000000" w:themeColor="text1"/>
        </w:rPr>
        <w:t>, the Middle East and North Africa (</w:t>
      </w:r>
      <w:r w:rsidR="00207550" w:rsidRPr="2C943B03">
        <w:rPr>
          <w:color w:val="000000" w:themeColor="text1"/>
        </w:rPr>
        <w:t>n</w:t>
      </w:r>
      <w:r w:rsidRPr="2C943B03">
        <w:rPr>
          <w:color w:val="000000" w:themeColor="text1"/>
        </w:rPr>
        <w:t xml:space="preserve"> = 2</w:t>
      </w:r>
      <w:r w:rsidR="00B91AF1" w:rsidRPr="2C943B03">
        <w:rPr>
          <w:color w:val="000000" w:themeColor="text1"/>
        </w:rPr>
        <w:t xml:space="preserve">, </w:t>
      </w:r>
      <w:r w:rsidR="00207550" w:rsidRPr="2C943B03">
        <w:rPr>
          <w:color w:val="000000" w:themeColor="text1"/>
        </w:rPr>
        <w:t>11%</w:t>
      </w:r>
      <w:r w:rsidRPr="2C943B03">
        <w:rPr>
          <w:color w:val="000000" w:themeColor="text1"/>
        </w:rPr>
        <w:t>)</w:t>
      </w:r>
      <w:r w:rsidR="7F915566" w:rsidRPr="2C943B03">
        <w:rPr>
          <w:color w:val="000000" w:themeColor="text1"/>
        </w:rPr>
        <w:t xml:space="preserve"> </w:t>
      </w:r>
      <w:sdt>
        <w:sdtPr>
          <w:rPr>
            <w:rFonts w:ascii="Aptos" w:hAnsi="Aptos"/>
            <w:color w:val="000000"/>
          </w:rPr>
          <w:tag w:val="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"/>
          <w:id w:val="2098819604"/>
          <w:placeholder>
            <w:docPart w:val="DefaultPlaceholder_-1854013440"/>
          </w:placeholder>
        </w:sdtPr>
        <w:sdtContent>
          <w:r w:rsidR="007F2CB8" w:rsidRPr="007F2CB8">
            <w:rPr>
              <w:rFonts w:ascii="Aptos" w:hAnsi="Aptos"/>
              <w:color w:val="000000"/>
            </w:rPr>
            <w:t>[20,24]</w:t>
          </w:r>
        </w:sdtContent>
      </w:sdt>
      <w:r w:rsidRPr="2C943B03">
        <w:rPr>
          <w:color w:val="000000" w:themeColor="text1"/>
        </w:rPr>
        <w:t>, and East Asia and the Pacific (</w:t>
      </w:r>
      <w:r w:rsidR="00207550" w:rsidRPr="2C943B03">
        <w:rPr>
          <w:color w:val="000000" w:themeColor="text1"/>
        </w:rPr>
        <w:t>n</w:t>
      </w:r>
      <w:r w:rsidRPr="2C943B03">
        <w:rPr>
          <w:color w:val="000000" w:themeColor="text1"/>
        </w:rPr>
        <w:t xml:space="preserve"> = 2</w:t>
      </w:r>
      <w:r w:rsidR="00207550" w:rsidRPr="2C943B03">
        <w:rPr>
          <w:color w:val="000000" w:themeColor="text1"/>
        </w:rPr>
        <w:t>, 11%</w:t>
      </w:r>
      <w:r w:rsidRPr="2C943B03">
        <w:rPr>
          <w:color w:val="000000" w:themeColor="text1"/>
        </w:rPr>
        <w:t>)</w:t>
      </w:r>
      <w:r w:rsidR="005E5BC9" w:rsidRPr="2C943B03">
        <w:rPr>
          <w:color w:val="000000" w:themeColor="text1"/>
        </w:rPr>
        <w:t xml:space="preserve"> </w:t>
      </w:r>
      <w:sdt>
        <w:sdtPr>
          <w:rPr>
            <w:rFonts w:ascii="Aptos" w:hAnsi="Aptos"/>
            <w:color w:val="000000"/>
          </w:rPr>
          <w:tag w:val="MENDELEY_CITATION_v3_eyJjaXRhdGlvbklEIjoiTUVOREVMRVlfQ0lUQVRJT05fZGM0ZTY3YTgtZGE2NS00MzVmLTgzZWMtYzZhNDNiMTZiMTNkIiwicHJvcGVydGllcyI6eyJub3RlSW5kZXgiOjB9LCJpc0VkaXRlZCI6ZmFsc2UsIm1hbnVhbE92ZXJyaWRlIjp7ImlzTWFudWFsbHlPdmVycmlkZGVuIjpmYWxzZSwiY2l0ZXByb2NUZXh0IjoiWzE3LDIxXSIsIm1hbnVhbE92ZXJyaWRlVGV4dCI6IiJ9LCJjaXRhdGlvbkl0ZW1zIjpb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XX0="/>
          <w:id w:val="356163556"/>
          <w:placeholder>
            <w:docPart w:val="DefaultPlaceholder_-1854013440"/>
          </w:placeholder>
        </w:sdtPr>
        <w:sdtContent>
          <w:r w:rsidR="007F2CB8" w:rsidRPr="007F2CB8">
            <w:rPr>
              <w:rFonts w:ascii="Aptos" w:hAnsi="Aptos"/>
              <w:color w:val="000000"/>
            </w:rPr>
            <w:t>[17,21]</w:t>
          </w:r>
        </w:sdtContent>
      </w:sdt>
      <w:r w:rsidR="00092B87" w:rsidRPr="2C943B03">
        <w:rPr>
          <w:rFonts w:ascii="Aptos" w:hAnsi="Aptos"/>
          <w:color w:val="000000" w:themeColor="text1"/>
        </w:rPr>
        <w:t xml:space="preserve"> </w:t>
      </w:r>
      <w:r w:rsidR="005E5BC9" w:rsidRPr="2C943B03">
        <w:rPr>
          <w:color w:val="000000" w:themeColor="text1"/>
        </w:rPr>
        <w:t xml:space="preserve">(Figure </w:t>
      </w:r>
      <w:r w:rsidR="5665F9EC" w:rsidRPr="2C943B03">
        <w:rPr>
          <w:color w:val="000000" w:themeColor="text1"/>
        </w:rPr>
        <w:t>2</w:t>
      </w:r>
      <w:r w:rsidR="005E5BC9" w:rsidRPr="2C943B03">
        <w:rPr>
          <w:color w:val="000000" w:themeColor="text1"/>
        </w:rPr>
        <w:t>)</w:t>
      </w:r>
      <w:r w:rsidRPr="2C943B03">
        <w:rPr>
          <w:color w:val="000000" w:themeColor="text1"/>
        </w:rPr>
        <w:t xml:space="preserve">. </w:t>
      </w:r>
    </w:p>
    <w:p w14:paraId="418467A4" w14:textId="01C4CEEB" w:rsidR="2C943B03" w:rsidRDefault="2C943B03" w:rsidP="2C943B03">
      <w:pPr>
        <w:rPr>
          <w:color w:val="000000" w:themeColor="text1"/>
        </w:rPr>
      </w:pPr>
    </w:p>
    <w:p w14:paraId="541087F1" w14:textId="0F3EED79" w:rsidR="79D584EA" w:rsidRDefault="79D584EA">
      <w:r>
        <w:rPr>
          <w:noProof/>
        </w:rPr>
        <w:drawing>
          <wp:inline distT="0" distB="0" distL="0" distR="0" wp14:anchorId="5B51A576" wp14:editId="4C806D7C">
            <wp:extent cx="5464013" cy="4206604"/>
            <wp:effectExtent l="0" t="0" r="0" b="0"/>
            <wp:docPr id="11405943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86676" name="Picture 1986486676"/>
                    <pic:cNvPicPr/>
                  </pic:nvPicPr>
                  <pic:blipFill>
                    <a:blip r:embed="rId6">
                      <a:extLst>
                        <a:ext uri="{28A0092B-C50C-407E-A947-70E740481C1C}">
                          <a14:useLocalDpi xmlns:a14="http://schemas.microsoft.com/office/drawing/2010/main"/>
                        </a:ext>
                      </a:extLst>
                    </a:blip>
                    <a:stretch>
                      <a:fillRect/>
                    </a:stretch>
                  </pic:blipFill>
                  <pic:spPr>
                    <a:xfrm>
                      <a:off x="0" y="0"/>
                      <a:ext cx="5464013" cy="4206604"/>
                    </a:xfrm>
                    <a:prstGeom prst="rect">
                      <a:avLst/>
                    </a:prstGeom>
                  </pic:spPr>
                </pic:pic>
              </a:graphicData>
            </a:graphic>
          </wp:inline>
        </w:drawing>
      </w:r>
    </w:p>
    <w:p w14:paraId="3F87F8BF" w14:textId="0CB38E24" w:rsidR="79D584EA" w:rsidRDefault="79D584EA" w:rsidP="2C943B03">
      <w:pPr>
        <w:rPr>
          <w:color w:val="000000" w:themeColor="text1"/>
        </w:rPr>
      </w:pPr>
      <w:r w:rsidRPr="2C943B03">
        <w:rPr>
          <w:color w:val="000000" w:themeColor="text1"/>
        </w:rPr>
        <w:t>Figure 1. PRISMA Flow Diagram of a study on the applications of quantitative microbial risk assessment in the healthcare environment.</w:t>
      </w:r>
    </w:p>
    <w:p w14:paraId="351B72FD" w14:textId="05B08D77" w:rsidR="79D584EA" w:rsidRDefault="79D584EA">
      <w:r>
        <w:rPr>
          <w:noProof/>
        </w:rPr>
        <w:lastRenderedPageBreak/>
        <w:drawing>
          <wp:inline distT="0" distB="0" distL="0" distR="0" wp14:anchorId="4F978112" wp14:editId="5EDFBB61">
            <wp:extent cx="5943600" cy="2291466"/>
            <wp:effectExtent l="0" t="0" r="0" b="0"/>
            <wp:docPr id="1364358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45387" name="Picture 2053445387"/>
                    <pic:cNvPicPr/>
                  </pic:nvPicPr>
                  <pic:blipFill>
                    <a:blip r:embed="rId7">
                      <a:extLst>
                        <a:ext uri="{28A0092B-C50C-407E-A947-70E740481C1C}">
                          <a14:useLocalDpi xmlns:a14="http://schemas.microsoft.com/office/drawing/2010/main"/>
                        </a:ext>
                      </a:extLst>
                    </a:blip>
                    <a:srcRect t="9386" b="13507"/>
                    <a:stretch>
                      <a:fillRect/>
                    </a:stretch>
                  </pic:blipFill>
                  <pic:spPr>
                    <a:xfrm>
                      <a:off x="0" y="0"/>
                      <a:ext cx="5943600" cy="2291466"/>
                    </a:xfrm>
                    <a:prstGeom prst="rect">
                      <a:avLst/>
                    </a:prstGeom>
                  </pic:spPr>
                </pic:pic>
              </a:graphicData>
            </a:graphic>
          </wp:inline>
        </w:drawing>
      </w:r>
    </w:p>
    <w:p w14:paraId="6092F12C" w14:textId="3C4425ED" w:rsidR="79D584EA" w:rsidRDefault="79D584EA" w:rsidP="2C943B03">
      <w:pPr>
        <w:rPr>
          <w:color w:val="000000" w:themeColor="text1"/>
        </w:rPr>
      </w:pPr>
      <w:r w:rsidRPr="2C943B03">
        <w:rPr>
          <w:color w:val="000000" w:themeColor="text1"/>
        </w:rPr>
        <w:t xml:space="preserve">Figure 2. </w:t>
      </w:r>
      <w:r w:rsidR="7AFC0C8C" w:rsidRPr="2C943B03">
        <w:rPr>
          <w:color w:val="000000" w:themeColor="text1"/>
        </w:rPr>
        <w:t>Geographic distribution of included studies</w:t>
      </w:r>
      <w:r w:rsidRPr="2C943B03">
        <w:rPr>
          <w:color w:val="000000" w:themeColor="text1"/>
        </w:rPr>
        <w:t>.</w:t>
      </w:r>
    </w:p>
    <w:p w14:paraId="3FBE7B01" w14:textId="277F2060" w:rsidR="2C943B03" w:rsidRDefault="2C943B03" w:rsidP="2C943B03">
      <w:pPr>
        <w:rPr>
          <w:color w:val="000000" w:themeColor="text1"/>
        </w:rPr>
      </w:pPr>
    </w:p>
    <w:p w14:paraId="6CB9413C" w14:textId="7144FB32" w:rsidR="00BC337D" w:rsidRDefault="105F269F" w:rsidP="4CC25DA1">
      <w:pPr>
        <w:pStyle w:val="Heading2"/>
      </w:pPr>
      <w:r>
        <w:t xml:space="preserve">Risk Question and Study Objectives. </w:t>
      </w:r>
    </w:p>
    <w:p w14:paraId="30EFE780" w14:textId="52CA8D3D" w:rsidR="105F269F" w:rsidRDefault="105F269F">
      <w:pPr>
        <w:rPr>
          <w:color w:val="000000" w:themeColor="text1"/>
        </w:rPr>
      </w:pPr>
      <w:r w:rsidRPr="2C943B03">
        <w:rPr>
          <w:color w:val="000000" w:themeColor="text1"/>
        </w:rPr>
        <w:t xml:space="preserve">Per </w:t>
      </w:r>
      <w:r w:rsidR="3F1FBF1A" w:rsidRPr="2C943B03">
        <w:rPr>
          <w:color w:val="000000" w:themeColor="text1"/>
        </w:rPr>
        <w:t xml:space="preserve">our </w:t>
      </w:r>
      <w:r w:rsidRPr="2C943B03">
        <w:rPr>
          <w:color w:val="000000" w:themeColor="text1"/>
        </w:rPr>
        <w:t>inclusion</w:t>
      </w:r>
      <w:r w:rsidR="41EA7954" w:rsidRPr="2C943B03">
        <w:rPr>
          <w:color w:val="000000" w:themeColor="text1"/>
        </w:rPr>
        <w:t>/exclusion</w:t>
      </w:r>
      <w:r w:rsidRPr="2C943B03">
        <w:rPr>
          <w:color w:val="000000" w:themeColor="text1"/>
        </w:rPr>
        <w:t xml:space="preserve"> criteria, </w:t>
      </w:r>
      <w:r w:rsidR="001B534F" w:rsidRPr="2C943B03">
        <w:rPr>
          <w:color w:val="000000" w:themeColor="text1"/>
        </w:rPr>
        <w:t xml:space="preserve">all included </w:t>
      </w:r>
      <w:r w:rsidR="00460406" w:rsidRPr="2C943B03">
        <w:rPr>
          <w:color w:val="000000" w:themeColor="text1"/>
        </w:rPr>
        <w:t>publications</w:t>
      </w:r>
      <w:r w:rsidRPr="2C943B03">
        <w:rPr>
          <w:color w:val="000000" w:themeColor="text1"/>
        </w:rPr>
        <w:t xml:space="preserve"> investigated pathogen exposures and assessed infection risks in healthcare settings using </w:t>
      </w:r>
      <w:r w:rsidR="26777BA2" w:rsidRPr="2C943B03">
        <w:rPr>
          <w:color w:val="000000" w:themeColor="text1"/>
        </w:rPr>
        <w:t>QMRA</w:t>
      </w:r>
      <w:r w:rsidRPr="2C943B03">
        <w:rPr>
          <w:color w:val="000000" w:themeColor="text1"/>
        </w:rPr>
        <w:t>. Most studies were bottom-up</w:t>
      </w:r>
      <w:r w:rsidR="00F17E42" w:rsidRPr="2C943B03">
        <w:rPr>
          <w:color w:val="000000" w:themeColor="text1"/>
        </w:rPr>
        <w:t>,</w:t>
      </w:r>
      <w:r w:rsidRPr="2C943B03">
        <w:rPr>
          <w:color w:val="000000" w:themeColor="text1"/>
        </w:rPr>
        <w:t xml:space="preserve"> </w:t>
      </w:r>
      <w:r w:rsidR="00F17E42" w:rsidRPr="2C943B03">
        <w:rPr>
          <w:color w:val="000000" w:themeColor="text1"/>
        </w:rPr>
        <w:t>in which</w:t>
      </w:r>
      <w:r w:rsidRPr="2C943B03">
        <w:rPr>
          <w:color w:val="000000" w:themeColor="text1"/>
        </w:rPr>
        <w:t xml:space="preserve"> the authors estimated the risk of infection given environmental concentrations</w:t>
      </w:r>
      <w:r w:rsidR="7ABE57C0" w:rsidRPr="2C943B03">
        <w:rPr>
          <w:color w:val="000000" w:themeColor="text1"/>
        </w:rPr>
        <w:t xml:space="preserve"> of defined pathogen hazards</w:t>
      </w:r>
      <w:r w:rsidRPr="2C943B03">
        <w:rPr>
          <w:color w:val="000000" w:themeColor="text1"/>
        </w:rPr>
        <w:t xml:space="preserve"> and </w:t>
      </w:r>
      <w:r w:rsidR="16416425" w:rsidRPr="2C943B03">
        <w:rPr>
          <w:color w:val="000000" w:themeColor="text1"/>
        </w:rPr>
        <w:t xml:space="preserve">set </w:t>
      </w:r>
      <w:r w:rsidRPr="2C943B03">
        <w:rPr>
          <w:color w:val="000000" w:themeColor="text1"/>
        </w:rPr>
        <w:t>exposure parameters (</w:t>
      </w:r>
      <w:r w:rsidR="00207550" w:rsidRPr="2C943B03">
        <w:rPr>
          <w:color w:val="000000" w:themeColor="text1"/>
        </w:rPr>
        <w:t>n</w:t>
      </w:r>
      <w:r w:rsidRPr="2C943B03">
        <w:rPr>
          <w:color w:val="000000" w:themeColor="text1"/>
        </w:rPr>
        <w:t xml:space="preserve"> = 16; 8</w:t>
      </w:r>
      <w:r w:rsidR="00207550" w:rsidRPr="2C943B03">
        <w:rPr>
          <w:color w:val="000000" w:themeColor="text1"/>
        </w:rPr>
        <w:t>4</w:t>
      </w:r>
      <w:r w:rsidRPr="2C943B03">
        <w:rPr>
          <w:color w:val="000000" w:themeColor="text1"/>
        </w:rPr>
        <w:t xml:space="preserve">%) </w:t>
      </w:r>
      <w:sdt>
        <w:sdtPr>
          <w:rPr>
            <w:rFonts w:ascii="Aptos" w:hAnsi="Aptos"/>
            <w:color w:val="000000"/>
          </w:rPr>
          <w:tag w:val="MENDELEY_CITATION_v3_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Sx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0s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0s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0s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"/>
          <w:id w:val="-1138488337"/>
          <w:placeholder>
            <w:docPart w:val="DefaultPlaceholder_-1854013440"/>
          </w:placeholder>
        </w:sdtPr>
        <w:sdtContent>
          <w:r w:rsidR="007F2CB8" w:rsidRPr="007F2CB8">
            <w:rPr>
              <w:rFonts w:ascii="Aptos" w:hAnsi="Aptos"/>
              <w:color w:val="000000"/>
            </w:rPr>
            <w:t>[17–22,25–32,34,35]</w:t>
          </w:r>
        </w:sdtContent>
      </w:sdt>
      <w:r w:rsidRPr="2C943B03">
        <w:rPr>
          <w:color w:val="000000" w:themeColor="text1"/>
        </w:rPr>
        <w:t xml:space="preserve">. Only two studies (11%) were top-down, </w:t>
      </w:r>
      <w:r w:rsidR="00021B76" w:rsidRPr="2C943B03">
        <w:rPr>
          <w:color w:val="000000" w:themeColor="text1"/>
        </w:rPr>
        <w:t>in which</w:t>
      </w:r>
      <w:r w:rsidRPr="2C943B03">
        <w:rPr>
          <w:color w:val="000000" w:themeColor="text1"/>
        </w:rPr>
        <w:t xml:space="preserve"> the</w:t>
      </w:r>
      <w:r w:rsidR="17972552" w:rsidRPr="2C943B03">
        <w:rPr>
          <w:color w:val="000000" w:themeColor="text1"/>
        </w:rPr>
        <w:t xml:space="preserve"> authors</w:t>
      </w:r>
      <w:r w:rsidRPr="2C943B03">
        <w:rPr>
          <w:color w:val="000000" w:themeColor="text1"/>
        </w:rPr>
        <w:t xml:space="preserve"> </w:t>
      </w:r>
      <w:r w:rsidR="0D9604EA" w:rsidRPr="2C943B03">
        <w:rPr>
          <w:color w:val="000000" w:themeColor="text1"/>
        </w:rPr>
        <w:t xml:space="preserve">defined </w:t>
      </w:r>
      <w:r w:rsidRPr="2C943B03">
        <w:rPr>
          <w:color w:val="000000" w:themeColor="text1"/>
        </w:rPr>
        <w:t xml:space="preserve">an acceptable risk threshold and then determined the maximum acceptable dose or critical concentration </w:t>
      </w:r>
      <w:r w:rsidR="0078638A" w:rsidRPr="2C943B03">
        <w:rPr>
          <w:color w:val="000000" w:themeColor="text1"/>
        </w:rPr>
        <w:t>corresponding to that threshold</w:t>
      </w:r>
      <w:r w:rsidRPr="2C943B03">
        <w:rPr>
          <w:color w:val="000000" w:themeColor="text1"/>
        </w:rPr>
        <w:t xml:space="preserve"> </w:t>
      </w:r>
      <w:sdt>
        <w:sdtPr>
          <w:rPr>
            <w:rFonts w:ascii="Aptos" w:hAnsi="Aptos"/>
            <w:color w:val="000000"/>
          </w:rPr>
          <w:tag w:val="MENDELEY_CITATION_v3_eyJjaXRhdGlvbklEIjoiTUVOREVMRVlfQ0lUQVRJT05fZDU0N2Q1MDgtMDRmNy00MmNmLThjZGMtNzc1OWFkOTFlZTBkIiwicHJvcGVydGllcyI6eyJub3RlSW5kZXgiOjB9LCJpc0VkaXRlZCI6ZmFsc2UsIm1hbnVhbE92ZXJyaWRlIjp7ImlzTWFudWFsbHlPdmVycmlkZGVuIjpmYWxzZSwiY2l0ZXByb2NUZXh0IjoiWzIzLDMzXSIsIm1hbnVhbE92ZXJyaWRlVGV4dCI6IiJ9LCJjaXRhdGlvbkl0ZW1zIjpb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Sx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V19"/>
          <w:id w:val="-1408457536"/>
          <w:placeholder>
            <w:docPart w:val="DefaultPlaceholder_-1854013440"/>
          </w:placeholder>
        </w:sdtPr>
        <w:sdtContent>
          <w:r w:rsidR="007F2CB8" w:rsidRPr="007F2CB8">
            <w:rPr>
              <w:rFonts w:ascii="Aptos" w:hAnsi="Aptos"/>
              <w:color w:val="000000"/>
            </w:rPr>
            <w:t>[23,33]</w:t>
          </w:r>
        </w:sdtContent>
      </w:sdt>
      <w:r w:rsidRPr="2C943B03">
        <w:rPr>
          <w:color w:val="000000" w:themeColor="text1"/>
        </w:rPr>
        <w:t>. One study incorporated both top-down and bottom-up approaches (</w:t>
      </w:r>
      <w:r w:rsidR="00207550" w:rsidRPr="2C943B03">
        <w:rPr>
          <w:color w:val="000000" w:themeColor="text1"/>
        </w:rPr>
        <w:t>5%</w:t>
      </w:r>
      <w:r w:rsidRPr="2C943B03">
        <w:rPr>
          <w:color w:val="000000" w:themeColor="text1"/>
        </w:rPr>
        <w:t>)</w:t>
      </w:r>
      <w:r w:rsidR="00D62D36" w:rsidRPr="2C943B03">
        <w:rPr>
          <w:color w:val="000000" w:themeColor="text1"/>
        </w:rPr>
        <w:t xml:space="preserve"> </w:t>
      </w:r>
      <w:sdt>
        <w:sdtPr>
          <w:rPr>
            <w:rFonts w:ascii="Aptos" w:hAnsi="Aptos"/>
            <w:color w:val="000000"/>
          </w:rPr>
          <w:tag w:val="MENDELEY_CITATION_v3_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"/>
          <w:id w:val="-2017608347"/>
          <w:placeholder>
            <w:docPart w:val="DefaultPlaceholder_-1854013440"/>
          </w:placeholder>
        </w:sdtPr>
        <w:sdtContent>
          <w:r w:rsidR="007F2CB8" w:rsidRPr="007F2CB8">
            <w:rPr>
              <w:rFonts w:ascii="Aptos" w:hAnsi="Aptos"/>
              <w:color w:val="000000"/>
            </w:rPr>
            <w:t>[24]</w:t>
          </w:r>
        </w:sdtContent>
      </w:sdt>
      <w:r w:rsidRPr="2C943B03">
        <w:rPr>
          <w:color w:val="000000" w:themeColor="text1"/>
        </w:rPr>
        <w:t xml:space="preserve">. </w:t>
      </w:r>
    </w:p>
    <w:p w14:paraId="437C98C2" w14:textId="3C001D2A" w:rsidR="105F269F" w:rsidRDefault="60BFFA35" w:rsidP="2C943B03">
      <w:pPr>
        <w:rPr>
          <w:color w:val="000000" w:themeColor="text1"/>
        </w:rPr>
      </w:pPr>
      <w:r w:rsidRPr="2C943B03">
        <w:rPr>
          <w:color w:val="000000" w:themeColor="text1"/>
        </w:rPr>
        <w:t xml:space="preserve">Half of </w:t>
      </w:r>
      <w:r w:rsidR="105F269F" w:rsidRPr="2C943B03">
        <w:rPr>
          <w:color w:val="000000" w:themeColor="text1"/>
        </w:rPr>
        <w:t xml:space="preserve">studies </w:t>
      </w:r>
      <w:r w:rsidR="06D40137" w:rsidRPr="2C943B03">
        <w:rPr>
          <w:color w:val="000000" w:themeColor="text1"/>
        </w:rPr>
        <w:t xml:space="preserve">conducted </w:t>
      </w:r>
      <w:r w:rsidR="00DC120D" w:rsidRPr="2C943B03">
        <w:rPr>
          <w:color w:val="000000" w:themeColor="text1"/>
        </w:rPr>
        <w:t xml:space="preserve">comparative risk assessments, modeling the effects of </w:t>
      </w:r>
      <w:r w:rsidR="01BD4C2B" w:rsidRPr="2C943B03">
        <w:rPr>
          <w:color w:val="000000" w:themeColor="text1"/>
        </w:rPr>
        <w:t xml:space="preserve">different </w:t>
      </w:r>
      <w:r w:rsidR="3070B7BD" w:rsidRPr="2C943B03">
        <w:rPr>
          <w:color w:val="000000" w:themeColor="text1"/>
        </w:rPr>
        <w:t>IPC</w:t>
      </w:r>
      <w:r w:rsidR="00DC120D" w:rsidRPr="2C943B03">
        <w:rPr>
          <w:color w:val="000000" w:themeColor="text1"/>
        </w:rPr>
        <w:t xml:space="preserve"> measures and comparing risk outcomes across</w:t>
      </w:r>
      <w:r w:rsidR="1DCB4959" w:rsidRPr="2C943B03">
        <w:rPr>
          <w:color w:val="000000" w:themeColor="text1"/>
        </w:rPr>
        <w:t xml:space="preserve"> models</w:t>
      </w:r>
      <w:r w:rsidR="00545E74" w:rsidRPr="2C943B03">
        <w:rPr>
          <w:color w:val="000000" w:themeColor="text1"/>
        </w:rPr>
        <w:t xml:space="preserve"> (n = 10, 53%)</w:t>
      </w:r>
      <w:r w:rsidR="00D62D36" w:rsidRPr="2C943B03">
        <w:rPr>
          <w:color w:val="000000" w:themeColor="text1"/>
        </w:rPr>
        <w:t xml:space="preserve"> </w:t>
      </w:r>
      <w:sdt>
        <w:sdtPr>
          <w:rPr>
            <w:rFonts w:ascii="Aptos" w:hAnsi="Aptos"/>
            <w:color w:val="000000"/>
          </w:rPr>
          <w:tag w:val="MENDELEY_CITATION_v3_eyJjaXRhdGlvbklEIjoiTUVOREVMRVlfQ0lUQVRJT05fNDExMmU4NDktOWVjMC00MGM2LWEwMGQtODk4YjNiYjMyOGY0IiwicHJvcGVydGllcyI6eyJub3RlSW5kZXgiOjB9LCJpc0VkaXRlZCI6ZmFsc2UsIm1hbnVhbE92ZXJyaWRlIjp7ImlzTWFudWFsbHlPdmVycmlkZGVuIjpmYWxzZSwiY2l0ZXByb2NUZXh0IjoiWzE34oCTMTksMjEsMjIsMjUsMjYsMjgsMzAsMzFdIiwibWFudWFsT3ZlcnJpZGVUZXh0IjoiIn0sImNpdGF0aW9uSXRlbXMiOlt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0s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1dfQ=="/>
          <w:id w:val="-229153943"/>
          <w:placeholder>
            <w:docPart w:val="DefaultPlaceholder_-1854013440"/>
          </w:placeholder>
        </w:sdtPr>
        <w:sdtContent>
          <w:r w:rsidR="007F2CB8" w:rsidRPr="007F2CB8">
            <w:rPr>
              <w:rFonts w:ascii="Aptos" w:hAnsi="Aptos"/>
              <w:color w:val="000000"/>
            </w:rPr>
            <w:t>[17–19,21,22,25,26,28,30,31]</w:t>
          </w:r>
        </w:sdtContent>
      </w:sdt>
      <w:r w:rsidR="1DCB4959" w:rsidRPr="2C943B03">
        <w:rPr>
          <w:color w:val="000000" w:themeColor="text1"/>
        </w:rPr>
        <w:t xml:space="preserve">. The modeled </w:t>
      </w:r>
      <w:r w:rsidR="447B4CF2" w:rsidRPr="2C943B03">
        <w:rPr>
          <w:color w:val="000000" w:themeColor="text1"/>
        </w:rPr>
        <w:t xml:space="preserve">IPC </w:t>
      </w:r>
      <w:r w:rsidR="1DCB4959" w:rsidRPr="2C943B03">
        <w:rPr>
          <w:color w:val="000000" w:themeColor="text1"/>
        </w:rPr>
        <w:t>measures</w:t>
      </w:r>
      <w:r w:rsidR="105F269F" w:rsidRPr="2C943B03">
        <w:rPr>
          <w:color w:val="000000" w:themeColor="text1"/>
        </w:rPr>
        <w:t xml:space="preserve"> </w:t>
      </w:r>
      <w:r w:rsidR="00DC120D" w:rsidRPr="2C943B03">
        <w:rPr>
          <w:color w:val="000000" w:themeColor="text1"/>
        </w:rPr>
        <w:t>include</w:t>
      </w:r>
      <w:r w:rsidR="105F269F" w:rsidRPr="2C943B03">
        <w:rPr>
          <w:color w:val="000000" w:themeColor="text1"/>
        </w:rPr>
        <w:t xml:space="preserve"> personal protective equipment, hand hygiene, cleaning and disinfection, and air purification.</w:t>
      </w:r>
      <w:r w:rsidR="2712842E" w:rsidRPr="2C943B03">
        <w:rPr>
          <w:color w:val="000000" w:themeColor="text1"/>
        </w:rPr>
        <w:t xml:space="preserve"> </w:t>
      </w:r>
    </w:p>
    <w:p w14:paraId="5CFC2052" w14:textId="1F4AF84D" w:rsidR="3ADB81B9" w:rsidRDefault="3ADB81B9" w:rsidP="2C943B03">
      <w:pPr>
        <w:rPr>
          <w:color w:val="000000" w:themeColor="text1"/>
        </w:rPr>
      </w:pPr>
      <w:r w:rsidRPr="2C943B03">
        <w:rPr>
          <w:color w:val="000000" w:themeColor="text1"/>
        </w:rPr>
        <w:t xml:space="preserve">Table 1 presents </w:t>
      </w:r>
      <w:r w:rsidR="526C6518" w:rsidRPr="2C943B03">
        <w:rPr>
          <w:color w:val="000000" w:themeColor="text1"/>
        </w:rPr>
        <w:t>model characteristics across included studies.</w:t>
      </w:r>
    </w:p>
    <w:p w14:paraId="411A183C" w14:textId="39153C55" w:rsidR="2C943B03" w:rsidRDefault="2C943B03" w:rsidP="2C943B03">
      <w:pPr>
        <w:rPr>
          <w:color w:val="000000" w:themeColor="text1"/>
        </w:rPr>
      </w:pPr>
    </w:p>
    <w:p w14:paraId="0957ED2A" w14:textId="2A509F52" w:rsidR="2C943B03" w:rsidRDefault="2C943B03" w:rsidP="2C943B03">
      <w:pPr>
        <w:rPr>
          <w:color w:val="000000" w:themeColor="text1"/>
        </w:rPr>
      </w:pPr>
    </w:p>
    <w:p w14:paraId="5E827E68" w14:textId="7C447E1E" w:rsidR="2C943B03" w:rsidRDefault="2C943B03">
      <w:r>
        <w:br w:type="page"/>
      </w:r>
    </w:p>
    <w:p w14:paraId="4CDC8A95" w14:textId="72030DDB" w:rsidR="3ADB81B9" w:rsidRDefault="3ADB81B9" w:rsidP="2C943B03">
      <w:pPr>
        <w:rPr>
          <w:color w:val="000000" w:themeColor="text1"/>
        </w:rPr>
      </w:pPr>
      <w:r w:rsidRPr="2C943B03">
        <w:rPr>
          <w:color w:val="000000" w:themeColor="text1"/>
        </w:rPr>
        <w:lastRenderedPageBreak/>
        <w:t>Table 1. Model characteristics of quantitative microbial risk assessment models applied to healthcare settings</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4054"/>
        <w:gridCol w:w="1376"/>
      </w:tblGrid>
      <w:tr w:rsidR="2C943B03" w14:paraId="1783BAAB" w14:textId="77777777" w:rsidTr="2C943B03">
        <w:trPr>
          <w:trHeight w:val="285"/>
        </w:trPr>
        <w:tc>
          <w:tcPr>
            <w:tcW w:w="4054" w:type="dxa"/>
            <w:tcMar>
              <w:top w:w="15" w:type="dxa"/>
              <w:left w:w="15" w:type="dxa"/>
              <w:right w:w="15" w:type="dxa"/>
            </w:tcMar>
            <w:vAlign w:val="bottom"/>
          </w:tcPr>
          <w:p w14:paraId="1F5972F9" w14:textId="0D5FFB37" w:rsidR="2C943B03" w:rsidRDefault="2C943B03" w:rsidP="2C943B03">
            <w:pPr>
              <w:rPr>
                <w:sz w:val="22"/>
                <w:szCs w:val="22"/>
              </w:rPr>
            </w:pPr>
            <w:r w:rsidRPr="2C943B03">
              <w:rPr>
                <w:sz w:val="22"/>
                <w:szCs w:val="22"/>
              </w:rPr>
              <w:t>Model Characteristic</w:t>
            </w:r>
          </w:p>
        </w:tc>
        <w:tc>
          <w:tcPr>
            <w:tcW w:w="1376" w:type="dxa"/>
            <w:tcMar>
              <w:top w:w="15" w:type="dxa"/>
              <w:left w:w="15" w:type="dxa"/>
              <w:right w:w="15" w:type="dxa"/>
            </w:tcMar>
            <w:vAlign w:val="bottom"/>
          </w:tcPr>
          <w:p w14:paraId="2B849253" w14:textId="2C568385" w:rsidR="2C943B03" w:rsidRDefault="2C943B03" w:rsidP="2C943B03">
            <w:pPr>
              <w:spacing w:after="0"/>
              <w:rPr>
                <w:color w:val="000000" w:themeColor="text1"/>
                <w:sz w:val="22"/>
                <w:szCs w:val="22"/>
              </w:rPr>
            </w:pPr>
            <w:r w:rsidRPr="2C943B03">
              <w:rPr>
                <w:color w:val="000000" w:themeColor="text1"/>
                <w:sz w:val="22"/>
                <w:szCs w:val="22"/>
              </w:rPr>
              <w:t>N = 26</w:t>
            </w:r>
          </w:p>
        </w:tc>
      </w:tr>
      <w:tr w:rsidR="2C943B03" w14:paraId="2D781AC8" w14:textId="77777777" w:rsidTr="2C943B03">
        <w:trPr>
          <w:trHeight w:val="285"/>
        </w:trPr>
        <w:tc>
          <w:tcPr>
            <w:tcW w:w="5430" w:type="dxa"/>
            <w:gridSpan w:val="2"/>
            <w:tcBorders>
              <w:top w:val="nil"/>
            </w:tcBorders>
            <w:tcMar>
              <w:top w:w="15" w:type="dxa"/>
              <w:left w:w="15" w:type="dxa"/>
              <w:right w:w="15" w:type="dxa"/>
            </w:tcMar>
            <w:vAlign w:val="bottom"/>
          </w:tcPr>
          <w:p w14:paraId="5202A8A7" w14:textId="4288922D" w:rsidR="2C943B03" w:rsidRDefault="2C943B03" w:rsidP="2C943B03">
            <w:pPr>
              <w:spacing w:after="0"/>
              <w:rPr>
                <w:b/>
                <w:bCs/>
                <w:color w:val="000000" w:themeColor="text1"/>
                <w:sz w:val="22"/>
                <w:szCs w:val="22"/>
              </w:rPr>
            </w:pPr>
            <w:r w:rsidRPr="2C943B03">
              <w:rPr>
                <w:b/>
                <w:bCs/>
                <w:color w:val="000000" w:themeColor="text1"/>
                <w:sz w:val="22"/>
                <w:szCs w:val="22"/>
              </w:rPr>
              <w:t>Model Pathogen</w:t>
            </w:r>
          </w:p>
        </w:tc>
      </w:tr>
      <w:tr w:rsidR="2C943B03" w14:paraId="6169151C" w14:textId="77777777" w:rsidTr="2C943B03">
        <w:trPr>
          <w:trHeight w:val="285"/>
        </w:trPr>
        <w:tc>
          <w:tcPr>
            <w:tcW w:w="4054" w:type="dxa"/>
            <w:tcMar>
              <w:top w:w="15" w:type="dxa"/>
              <w:left w:w="15" w:type="dxa"/>
              <w:right w:w="15" w:type="dxa"/>
            </w:tcMar>
            <w:vAlign w:val="bottom"/>
          </w:tcPr>
          <w:p w14:paraId="1ACECB9A" w14:textId="5BC8BFCE" w:rsidR="2C943B03" w:rsidRDefault="2C943B03" w:rsidP="2C943B03">
            <w:pPr>
              <w:spacing w:after="0"/>
              <w:rPr>
                <w:color w:val="000000" w:themeColor="text1"/>
                <w:sz w:val="22"/>
                <w:szCs w:val="22"/>
              </w:rPr>
            </w:pPr>
            <w:r w:rsidRPr="2C943B03">
              <w:rPr>
                <w:color w:val="000000" w:themeColor="text1"/>
                <w:sz w:val="22"/>
                <w:szCs w:val="22"/>
              </w:rPr>
              <w:t xml:space="preserve">  Adenovirus</w:t>
            </w:r>
          </w:p>
        </w:tc>
        <w:tc>
          <w:tcPr>
            <w:tcW w:w="1376" w:type="dxa"/>
            <w:tcMar>
              <w:top w:w="15" w:type="dxa"/>
              <w:left w:w="15" w:type="dxa"/>
              <w:right w:w="15" w:type="dxa"/>
            </w:tcMar>
            <w:vAlign w:val="bottom"/>
          </w:tcPr>
          <w:p w14:paraId="7341E437" w14:textId="7808EE4E" w:rsidR="2C943B03" w:rsidRDefault="2C943B03" w:rsidP="2C943B03">
            <w:pPr>
              <w:spacing w:after="0"/>
              <w:rPr>
                <w:color w:val="000000" w:themeColor="text1"/>
                <w:sz w:val="22"/>
                <w:szCs w:val="22"/>
              </w:rPr>
            </w:pPr>
            <w:r w:rsidRPr="2C943B03">
              <w:rPr>
                <w:color w:val="000000" w:themeColor="text1"/>
                <w:sz w:val="22"/>
                <w:szCs w:val="22"/>
              </w:rPr>
              <w:t>2 (7.7%)</w:t>
            </w:r>
          </w:p>
        </w:tc>
      </w:tr>
      <w:tr w:rsidR="2C943B03" w14:paraId="6F98C094" w14:textId="77777777" w:rsidTr="2C943B03">
        <w:trPr>
          <w:trHeight w:val="285"/>
        </w:trPr>
        <w:tc>
          <w:tcPr>
            <w:tcW w:w="4054" w:type="dxa"/>
            <w:tcMar>
              <w:top w:w="15" w:type="dxa"/>
              <w:left w:w="15" w:type="dxa"/>
              <w:right w:w="15" w:type="dxa"/>
            </w:tcMar>
            <w:vAlign w:val="bottom"/>
          </w:tcPr>
          <w:p w14:paraId="24A6D8D5" w14:textId="60CCB586" w:rsidR="2C943B03" w:rsidRDefault="2C943B03" w:rsidP="2C943B03">
            <w:pPr>
              <w:spacing w:after="0"/>
              <w:rPr>
                <w:color w:val="000000" w:themeColor="text1"/>
                <w:sz w:val="22"/>
                <w:szCs w:val="22"/>
              </w:rPr>
            </w:pPr>
            <w:r w:rsidRPr="2C943B03">
              <w:rPr>
                <w:color w:val="000000" w:themeColor="text1"/>
                <w:sz w:val="22"/>
                <w:szCs w:val="22"/>
              </w:rPr>
              <w:t xml:space="preserve">  </w:t>
            </w:r>
            <w:r w:rsidRPr="2C943B03">
              <w:rPr>
                <w:i/>
                <w:iCs/>
                <w:color w:val="000000" w:themeColor="text1"/>
                <w:sz w:val="22"/>
                <w:szCs w:val="22"/>
              </w:rPr>
              <w:t>Clostridioides difficile</w:t>
            </w:r>
          </w:p>
        </w:tc>
        <w:tc>
          <w:tcPr>
            <w:tcW w:w="1376" w:type="dxa"/>
            <w:tcMar>
              <w:top w:w="15" w:type="dxa"/>
              <w:left w:w="15" w:type="dxa"/>
              <w:right w:w="15" w:type="dxa"/>
            </w:tcMar>
            <w:vAlign w:val="bottom"/>
          </w:tcPr>
          <w:p w14:paraId="3D1F0B85" w14:textId="04A4B9E5"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2D56CBA5" w14:textId="77777777" w:rsidTr="2C943B03">
        <w:trPr>
          <w:trHeight w:val="285"/>
        </w:trPr>
        <w:tc>
          <w:tcPr>
            <w:tcW w:w="4054" w:type="dxa"/>
            <w:tcMar>
              <w:top w:w="15" w:type="dxa"/>
              <w:left w:w="15" w:type="dxa"/>
              <w:right w:w="15" w:type="dxa"/>
            </w:tcMar>
            <w:vAlign w:val="bottom"/>
          </w:tcPr>
          <w:p w14:paraId="56913B74" w14:textId="00E6C4A3" w:rsidR="2C943B03" w:rsidRDefault="2C943B03" w:rsidP="2C943B03">
            <w:pPr>
              <w:spacing w:after="0"/>
              <w:rPr>
                <w:color w:val="000000" w:themeColor="text1"/>
                <w:sz w:val="22"/>
                <w:szCs w:val="22"/>
              </w:rPr>
            </w:pPr>
            <w:r w:rsidRPr="2C943B03">
              <w:rPr>
                <w:color w:val="000000" w:themeColor="text1"/>
                <w:sz w:val="22"/>
                <w:szCs w:val="22"/>
              </w:rPr>
              <w:t xml:space="preserve">  hepatitis B virus</w:t>
            </w:r>
          </w:p>
        </w:tc>
        <w:tc>
          <w:tcPr>
            <w:tcW w:w="1376" w:type="dxa"/>
            <w:tcMar>
              <w:top w:w="15" w:type="dxa"/>
              <w:left w:w="15" w:type="dxa"/>
              <w:right w:w="15" w:type="dxa"/>
            </w:tcMar>
            <w:vAlign w:val="bottom"/>
          </w:tcPr>
          <w:p w14:paraId="5330CBC6" w14:textId="72464DCA"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07DF1499" w14:textId="77777777" w:rsidTr="2C943B03">
        <w:trPr>
          <w:trHeight w:val="285"/>
        </w:trPr>
        <w:tc>
          <w:tcPr>
            <w:tcW w:w="4054" w:type="dxa"/>
            <w:tcMar>
              <w:top w:w="15" w:type="dxa"/>
              <w:left w:w="15" w:type="dxa"/>
              <w:right w:w="15" w:type="dxa"/>
            </w:tcMar>
            <w:vAlign w:val="bottom"/>
          </w:tcPr>
          <w:p w14:paraId="5D017CA3" w14:textId="67FE3F34" w:rsidR="2C943B03" w:rsidRDefault="2C943B03" w:rsidP="2C943B03">
            <w:pPr>
              <w:spacing w:after="0"/>
              <w:rPr>
                <w:color w:val="000000" w:themeColor="text1"/>
                <w:sz w:val="22"/>
                <w:szCs w:val="22"/>
              </w:rPr>
            </w:pPr>
            <w:r w:rsidRPr="2C943B03">
              <w:rPr>
                <w:color w:val="000000" w:themeColor="text1"/>
                <w:sz w:val="22"/>
                <w:szCs w:val="22"/>
              </w:rPr>
              <w:t xml:space="preserve">  human immunodeficiency viruses</w:t>
            </w:r>
          </w:p>
        </w:tc>
        <w:tc>
          <w:tcPr>
            <w:tcW w:w="1376" w:type="dxa"/>
            <w:tcMar>
              <w:top w:w="15" w:type="dxa"/>
              <w:left w:w="15" w:type="dxa"/>
              <w:right w:w="15" w:type="dxa"/>
            </w:tcMar>
            <w:vAlign w:val="bottom"/>
          </w:tcPr>
          <w:p w14:paraId="2EAEB3B6" w14:textId="1341BFE0"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3CEB64CE" w14:textId="77777777" w:rsidTr="2C943B03">
        <w:trPr>
          <w:trHeight w:val="285"/>
        </w:trPr>
        <w:tc>
          <w:tcPr>
            <w:tcW w:w="4054" w:type="dxa"/>
            <w:tcMar>
              <w:top w:w="15" w:type="dxa"/>
              <w:left w:w="15" w:type="dxa"/>
              <w:right w:w="15" w:type="dxa"/>
            </w:tcMar>
            <w:vAlign w:val="bottom"/>
          </w:tcPr>
          <w:p w14:paraId="1B4D9376" w14:textId="27BB5356" w:rsidR="2C943B03" w:rsidRDefault="2C943B03" w:rsidP="2C943B03">
            <w:pPr>
              <w:spacing w:after="0"/>
              <w:rPr>
                <w:color w:val="000000" w:themeColor="text1"/>
                <w:sz w:val="22"/>
                <w:szCs w:val="22"/>
              </w:rPr>
            </w:pPr>
            <w:r w:rsidRPr="2C943B03">
              <w:rPr>
                <w:color w:val="000000" w:themeColor="text1"/>
                <w:sz w:val="22"/>
                <w:szCs w:val="22"/>
              </w:rPr>
              <w:t xml:space="preserve">  influenza A virus</w:t>
            </w:r>
          </w:p>
        </w:tc>
        <w:tc>
          <w:tcPr>
            <w:tcW w:w="1376" w:type="dxa"/>
            <w:tcMar>
              <w:top w:w="15" w:type="dxa"/>
              <w:left w:w="15" w:type="dxa"/>
              <w:right w:w="15" w:type="dxa"/>
            </w:tcMar>
            <w:vAlign w:val="bottom"/>
          </w:tcPr>
          <w:p w14:paraId="16B280BD" w14:textId="659E8623"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312C11BC" w14:textId="77777777" w:rsidTr="2C943B03">
        <w:trPr>
          <w:trHeight w:val="285"/>
        </w:trPr>
        <w:tc>
          <w:tcPr>
            <w:tcW w:w="4054" w:type="dxa"/>
            <w:tcMar>
              <w:top w:w="15" w:type="dxa"/>
              <w:left w:w="15" w:type="dxa"/>
              <w:right w:w="15" w:type="dxa"/>
            </w:tcMar>
            <w:vAlign w:val="bottom"/>
          </w:tcPr>
          <w:p w14:paraId="6B43C4CF" w14:textId="025E3C34" w:rsidR="2C943B03" w:rsidRDefault="2C943B03" w:rsidP="2C943B03">
            <w:pPr>
              <w:spacing w:after="0"/>
              <w:rPr>
                <w:color w:val="000000" w:themeColor="text1"/>
                <w:sz w:val="22"/>
                <w:szCs w:val="22"/>
              </w:rPr>
            </w:pPr>
            <w:r w:rsidRPr="2C943B03">
              <w:rPr>
                <w:color w:val="000000" w:themeColor="text1"/>
                <w:sz w:val="22"/>
                <w:szCs w:val="22"/>
              </w:rPr>
              <w:t xml:space="preserve">  </w:t>
            </w:r>
            <w:r w:rsidRPr="2C943B03">
              <w:rPr>
                <w:i/>
                <w:iCs/>
                <w:color w:val="000000" w:themeColor="text1"/>
                <w:sz w:val="22"/>
                <w:szCs w:val="22"/>
              </w:rPr>
              <w:t>Legionella pneumophila</w:t>
            </w:r>
          </w:p>
        </w:tc>
        <w:tc>
          <w:tcPr>
            <w:tcW w:w="1376" w:type="dxa"/>
            <w:tcMar>
              <w:top w:w="15" w:type="dxa"/>
              <w:left w:w="15" w:type="dxa"/>
              <w:right w:w="15" w:type="dxa"/>
            </w:tcMar>
            <w:vAlign w:val="bottom"/>
          </w:tcPr>
          <w:p w14:paraId="4302B018" w14:textId="685C2D22" w:rsidR="2C943B03" w:rsidRDefault="2C943B03" w:rsidP="2C943B03">
            <w:pPr>
              <w:spacing w:after="0"/>
              <w:rPr>
                <w:color w:val="000000" w:themeColor="text1"/>
                <w:sz w:val="22"/>
                <w:szCs w:val="22"/>
              </w:rPr>
            </w:pPr>
            <w:r w:rsidRPr="2C943B03">
              <w:rPr>
                <w:color w:val="000000" w:themeColor="text1"/>
                <w:sz w:val="22"/>
                <w:szCs w:val="22"/>
              </w:rPr>
              <w:t>4 (15.4%)</w:t>
            </w:r>
          </w:p>
        </w:tc>
      </w:tr>
      <w:tr w:rsidR="2C943B03" w14:paraId="40366F5C" w14:textId="77777777" w:rsidTr="2C943B03">
        <w:trPr>
          <w:trHeight w:val="285"/>
        </w:trPr>
        <w:tc>
          <w:tcPr>
            <w:tcW w:w="4054" w:type="dxa"/>
            <w:tcMar>
              <w:top w:w="15" w:type="dxa"/>
              <w:left w:w="15" w:type="dxa"/>
              <w:right w:w="15" w:type="dxa"/>
            </w:tcMar>
            <w:vAlign w:val="bottom"/>
          </w:tcPr>
          <w:p w14:paraId="6A503F6F" w14:textId="41A45C19" w:rsidR="2C943B03" w:rsidRDefault="2C943B03" w:rsidP="2C943B03">
            <w:pPr>
              <w:spacing w:after="0"/>
              <w:rPr>
                <w:color w:val="000000" w:themeColor="text1"/>
                <w:sz w:val="22"/>
                <w:szCs w:val="22"/>
              </w:rPr>
            </w:pPr>
            <w:r w:rsidRPr="2C943B03">
              <w:rPr>
                <w:color w:val="000000" w:themeColor="text1"/>
                <w:sz w:val="22"/>
                <w:szCs w:val="22"/>
              </w:rPr>
              <w:t xml:space="preserve">  MERS-CoV</w:t>
            </w:r>
          </w:p>
        </w:tc>
        <w:tc>
          <w:tcPr>
            <w:tcW w:w="1376" w:type="dxa"/>
            <w:tcMar>
              <w:top w:w="15" w:type="dxa"/>
              <w:left w:w="15" w:type="dxa"/>
              <w:right w:w="15" w:type="dxa"/>
            </w:tcMar>
            <w:vAlign w:val="bottom"/>
          </w:tcPr>
          <w:p w14:paraId="1A5D3375" w14:textId="5D0FCABC"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31DE177D" w14:textId="77777777" w:rsidTr="2C943B03">
        <w:trPr>
          <w:trHeight w:val="285"/>
        </w:trPr>
        <w:tc>
          <w:tcPr>
            <w:tcW w:w="4054" w:type="dxa"/>
            <w:tcMar>
              <w:top w:w="15" w:type="dxa"/>
              <w:left w:w="15" w:type="dxa"/>
              <w:right w:w="15" w:type="dxa"/>
            </w:tcMar>
            <w:vAlign w:val="bottom"/>
          </w:tcPr>
          <w:p w14:paraId="71490952" w14:textId="75E85216" w:rsidR="2C943B03" w:rsidRDefault="2C943B03" w:rsidP="2C943B03">
            <w:pPr>
              <w:spacing w:after="0"/>
              <w:rPr>
                <w:color w:val="000000" w:themeColor="text1"/>
                <w:sz w:val="22"/>
                <w:szCs w:val="22"/>
              </w:rPr>
            </w:pPr>
            <w:r w:rsidRPr="2C943B03">
              <w:rPr>
                <w:color w:val="000000" w:themeColor="text1"/>
                <w:sz w:val="22"/>
                <w:szCs w:val="22"/>
              </w:rPr>
              <w:t xml:space="preserve">  </w:t>
            </w:r>
            <w:r w:rsidRPr="2C943B03">
              <w:rPr>
                <w:i/>
                <w:iCs/>
                <w:color w:val="000000" w:themeColor="text1"/>
                <w:sz w:val="22"/>
                <w:szCs w:val="22"/>
              </w:rPr>
              <w:t>Mycobacterium tuberculosis</w:t>
            </w:r>
          </w:p>
        </w:tc>
        <w:tc>
          <w:tcPr>
            <w:tcW w:w="1376" w:type="dxa"/>
            <w:tcMar>
              <w:top w:w="15" w:type="dxa"/>
              <w:left w:w="15" w:type="dxa"/>
              <w:right w:w="15" w:type="dxa"/>
            </w:tcMar>
            <w:vAlign w:val="bottom"/>
          </w:tcPr>
          <w:p w14:paraId="45D17390" w14:textId="4D999D48"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04176502" w14:textId="77777777" w:rsidTr="2C943B03">
        <w:trPr>
          <w:trHeight w:val="285"/>
        </w:trPr>
        <w:tc>
          <w:tcPr>
            <w:tcW w:w="4054" w:type="dxa"/>
            <w:tcMar>
              <w:top w:w="15" w:type="dxa"/>
              <w:left w:w="15" w:type="dxa"/>
              <w:right w:w="15" w:type="dxa"/>
            </w:tcMar>
            <w:vAlign w:val="bottom"/>
          </w:tcPr>
          <w:p w14:paraId="0CAC8E84" w14:textId="4015F535" w:rsidR="2C943B03" w:rsidRDefault="2C943B03" w:rsidP="2C943B03">
            <w:pPr>
              <w:spacing w:after="0"/>
              <w:rPr>
                <w:color w:val="000000" w:themeColor="text1"/>
                <w:sz w:val="22"/>
                <w:szCs w:val="22"/>
              </w:rPr>
            </w:pPr>
            <w:r w:rsidRPr="2C943B03">
              <w:rPr>
                <w:color w:val="000000" w:themeColor="text1"/>
                <w:sz w:val="22"/>
                <w:szCs w:val="22"/>
              </w:rPr>
              <w:t xml:space="preserve">  Norovirus</w:t>
            </w:r>
          </w:p>
        </w:tc>
        <w:tc>
          <w:tcPr>
            <w:tcW w:w="1376" w:type="dxa"/>
            <w:tcMar>
              <w:top w:w="15" w:type="dxa"/>
              <w:left w:w="15" w:type="dxa"/>
              <w:right w:w="15" w:type="dxa"/>
            </w:tcMar>
            <w:vAlign w:val="bottom"/>
          </w:tcPr>
          <w:p w14:paraId="7A8934D4" w14:textId="23B8556A" w:rsidR="2C943B03" w:rsidRDefault="2C943B03" w:rsidP="2C943B03">
            <w:pPr>
              <w:spacing w:after="0"/>
              <w:rPr>
                <w:color w:val="000000" w:themeColor="text1"/>
                <w:sz w:val="22"/>
                <w:szCs w:val="22"/>
              </w:rPr>
            </w:pPr>
            <w:r w:rsidRPr="2C943B03">
              <w:rPr>
                <w:color w:val="000000" w:themeColor="text1"/>
                <w:sz w:val="22"/>
                <w:szCs w:val="22"/>
              </w:rPr>
              <w:t>2 (7.7%)</w:t>
            </w:r>
          </w:p>
        </w:tc>
      </w:tr>
      <w:tr w:rsidR="2C943B03" w14:paraId="6E89BAE5" w14:textId="77777777" w:rsidTr="2C943B03">
        <w:trPr>
          <w:trHeight w:val="285"/>
        </w:trPr>
        <w:tc>
          <w:tcPr>
            <w:tcW w:w="4054" w:type="dxa"/>
            <w:tcMar>
              <w:top w:w="15" w:type="dxa"/>
              <w:left w:w="15" w:type="dxa"/>
              <w:right w:w="15" w:type="dxa"/>
            </w:tcMar>
            <w:vAlign w:val="bottom"/>
          </w:tcPr>
          <w:p w14:paraId="12F76C22" w14:textId="304CC147" w:rsidR="2C943B03" w:rsidRDefault="2C943B03" w:rsidP="2C943B03">
            <w:pPr>
              <w:spacing w:after="0"/>
              <w:rPr>
                <w:color w:val="000000" w:themeColor="text1"/>
                <w:sz w:val="22"/>
                <w:szCs w:val="22"/>
              </w:rPr>
            </w:pPr>
            <w:r w:rsidRPr="2C943B03">
              <w:rPr>
                <w:color w:val="000000" w:themeColor="text1"/>
                <w:sz w:val="22"/>
                <w:szCs w:val="22"/>
              </w:rPr>
              <w:t xml:space="preserve">  </w:t>
            </w:r>
            <w:r w:rsidRPr="2C943B03">
              <w:rPr>
                <w:i/>
                <w:iCs/>
                <w:color w:val="000000" w:themeColor="text1"/>
                <w:sz w:val="22"/>
                <w:szCs w:val="22"/>
              </w:rPr>
              <w:t>Pseudomonas aeruginosa</w:t>
            </w:r>
          </w:p>
        </w:tc>
        <w:tc>
          <w:tcPr>
            <w:tcW w:w="1376" w:type="dxa"/>
            <w:tcMar>
              <w:top w:w="15" w:type="dxa"/>
              <w:left w:w="15" w:type="dxa"/>
              <w:right w:w="15" w:type="dxa"/>
            </w:tcMar>
            <w:vAlign w:val="bottom"/>
          </w:tcPr>
          <w:p w14:paraId="5DD26165" w14:textId="5B7513F7"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09269BA9" w14:textId="77777777" w:rsidTr="2C943B03">
        <w:trPr>
          <w:trHeight w:val="285"/>
        </w:trPr>
        <w:tc>
          <w:tcPr>
            <w:tcW w:w="4054" w:type="dxa"/>
            <w:tcMar>
              <w:top w:w="15" w:type="dxa"/>
              <w:left w:w="15" w:type="dxa"/>
              <w:right w:w="15" w:type="dxa"/>
            </w:tcMar>
            <w:vAlign w:val="bottom"/>
          </w:tcPr>
          <w:p w14:paraId="22456CBE" w14:textId="58ADD419" w:rsidR="2C943B03" w:rsidRDefault="2C943B03" w:rsidP="2C943B03">
            <w:pPr>
              <w:spacing w:after="0"/>
              <w:rPr>
                <w:color w:val="000000" w:themeColor="text1"/>
                <w:sz w:val="22"/>
                <w:szCs w:val="22"/>
              </w:rPr>
            </w:pPr>
            <w:r w:rsidRPr="2C943B03">
              <w:rPr>
                <w:color w:val="000000" w:themeColor="text1"/>
                <w:sz w:val="22"/>
                <w:szCs w:val="22"/>
              </w:rPr>
              <w:t xml:space="preserve">  Rhinovirus</w:t>
            </w:r>
          </w:p>
        </w:tc>
        <w:tc>
          <w:tcPr>
            <w:tcW w:w="1376" w:type="dxa"/>
            <w:tcMar>
              <w:top w:w="15" w:type="dxa"/>
              <w:left w:w="15" w:type="dxa"/>
              <w:right w:w="15" w:type="dxa"/>
            </w:tcMar>
            <w:vAlign w:val="bottom"/>
          </w:tcPr>
          <w:p w14:paraId="2DA79163" w14:textId="0E4B0BD8"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47DC461A" w14:textId="77777777" w:rsidTr="2C943B03">
        <w:trPr>
          <w:trHeight w:val="285"/>
        </w:trPr>
        <w:tc>
          <w:tcPr>
            <w:tcW w:w="4054" w:type="dxa"/>
            <w:tcMar>
              <w:top w:w="15" w:type="dxa"/>
              <w:left w:w="15" w:type="dxa"/>
              <w:right w:w="15" w:type="dxa"/>
            </w:tcMar>
            <w:vAlign w:val="bottom"/>
          </w:tcPr>
          <w:p w14:paraId="0CF6C51C" w14:textId="0AEEC294" w:rsidR="2C943B03" w:rsidRDefault="2C943B03" w:rsidP="2C943B03">
            <w:pPr>
              <w:spacing w:after="0"/>
              <w:rPr>
                <w:color w:val="000000" w:themeColor="text1"/>
                <w:sz w:val="22"/>
                <w:szCs w:val="22"/>
              </w:rPr>
            </w:pPr>
            <w:r w:rsidRPr="2C943B03">
              <w:rPr>
                <w:color w:val="000000" w:themeColor="text1"/>
                <w:sz w:val="22"/>
                <w:szCs w:val="22"/>
              </w:rPr>
              <w:t xml:space="preserve">  Rotavirus</w:t>
            </w:r>
          </w:p>
        </w:tc>
        <w:tc>
          <w:tcPr>
            <w:tcW w:w="1376" w:type="dxa"/>
            <w:tcMar>
              <w:top w:w="15" w:type="dxa"/>
              <w:left w:w="15" w:type="dxa"/>
              <w:right w:w="15" w:type="dxa"/>
            </w:tcMar>
            <w:vAlign w:val="bottom"/>
          </w:tcPr>
          <w:p w14:paraId="0AA12B0F" w14:textId="351CA437"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3C83BAEA" w14:textId="77777777" w:rsidTr="2C943B03">
        <w:trPr>
          <w:trHeight w:val="285"/>
        </w:trPr>
        <w:tc>
          <w:tcPr>
            <w:tcW w:w="4054" w:type="dxa"/>
            <w:tcMar>
              <w:top w:w="15" w:type="dxa"/>
              <w:left w:w="15" w:type="dxa"/>
              <w:right w:w="15" w:type="dxa"/>
            </w:tcMar>
            <w:vAlign w:val="bottom"/>
          </w:tcPr>
          <w:p w14:paraId="43AB8D57" w14:textId="6D2364EF" w:rsidR="2C943B03" w:rsidRDefault="2C943B03" w:rsidP="2C943B03">
            <w:pPr>
              <w:spacing w:after="0"/>
              <w:rPr>
                <w:color w:val="000000" w:themeColor="text1"/>
                <w:sz w:val="22"/>
                <w:szCs w:val="22"/>
              </w:rPr>
            </w:pPr>
            <w:r w:rsidRPr="2C943B03">
              <w:rPr>
                <w:color w:val="000000" w:themeColor="text1"/>
                <w:sz w:val="22"/>
                <w:szCs w:val="22"/>
              </w:rPr>
              <w:t xml:space="preserve">  SARS-CoV-2</w:t>
            </w:r>
          </w:p>
        </w:tc>
        <w:tc>
          <w:tcPr>
            <w:tcW w:w="1376" w:type="dxa"/>
            <w:tcMar>
              <w:top w:w="15" w:type="dxa"/>
              <w:left w:w="15" w:type="dxa"/>
              <w:right w:w="15" w:type="dxa"/>
            </w:tcMar>
            <w:vAlign w:val="bottom"/>
          </w:tcPr>
          <w:p w14:paraId="7DB51434" w14:textId="5036C0F0" w:rsidR="2C943B03" w:rsidRDefault="2C943B03" w:rsidP="2C943B03">
            <w:pPr>
              <w:spacing w:after="0"/>
              <w:rPr>
                <w:color w:val="000000" w:themeColor="text1"/>
                <w:sz w:val="22"/>
                <w:szCs w:val="22"/>
              </w:rPr>
            </w:pPr>
            <w:r w:rsidRPr="2C943B03">
              <w:rPr>
                <w:color w:val="000000" w:themeColor="text1"/>
                <w:sz w:val="22"/>
                <w:szCs w:val="22"/>
              </w:rPr>
              <w:t>7 (26.9%)</w:t>
            </w:r>
          </w:p>
        </w:tc>
      </w:tr>
      <w:tr w:rsidR="2C943B03" w14:paraId="47B2CC59" w14:textId="77777777" w:rsidTr="2C943B03">
        <w:trPr>
          <w:trHeight w:val="285"/>
        </w:trPr>
        <w:tc>
          <w:tcPr>
            <w:tcW w:w="4054" w:type="dxa"/>
            <w:tcMar>
              <w:top w:w="15" w:type="dxa"/>
              <w:left w:w="15" w:type="dxa"/>
              <w:right w:w="15" w:type="dxa"/>
            </w:tcMar>
            <w:vAlign w:val="bottom"/>
          </w:tcPr>
          <w:p w14:paraId="07DD4307" w14:textId="1500059D" w:rsidR="2C943B03" w:rsidRDefault="2C943B03" w:rsidP="2C943B03">
            <w:pPr>
              <w:spacing w:after="0"/>
              <w:rPr>
                <w:color w:val="000000" w:themeColor="text1"/>
                <w:sz w:val="22"/>
                <w:szCs w:val="22"/>
              </w:rPr>
            </w:pPr>
            <w:r w:rsidRPr="2C943B03">
              <w:rPr>
                <w:color w:val="000000" w:themeColor="text1"/>
                <w:sz w:val="22"/>
                <w:szCs w:val="22"/>
              </w:rPr>
              <w:t xml:space="preserve">  </w:t>
            </w:r>
            <w:r w:rsidRPr="2C943B03">
              <w:rPr>
                <w:i/>
                <w:iCs/>
                <w:color w:val="000000" w:themeColor="text1"/>
                <w:sz w:val="22"/>
                <w:szCs w:val="22"/>
              </w:rPr>
              <w:t>Staphylococcus aureus</w:t>
            </w:r>
          </w:p>
        </w:tc>
        <w:tc>
          <w:tcPr>
            <w:tcW w:w="1376" w:type="dxa"/>
            <w:tcMar>
              <w:top w:w="15" w:type="dxa"/>
              <w:left w:w="15" w:type="dxa"/>
              <w:right w:w="15" w:type="dxa"/>
            </w:tcMar>
            <w:vAlign w:val="bottom"/>
          </w:tcPr>
          <w:p w14:paraId="50E8DB77" w14:textId="062A04D7"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459F46B0" w14:textId="77777777" w:rsidTr="2C943B03">
        <w:trPr>
          <w:trHeight w:val="285"/>
        </w:trPr>
        <w:tc>
          <w:tcPr>
            <w:tcW w:w="4054" w:type="dxa"/>
            <w:tcMar>
              <w:top w:w="15" w:type="dxa"/>
              <w:left w:w="15" w:type="dxa"/>
              <w:right w:w="15" w:type="dxa"/>
            </w:tcMar>
            <w:vAlign w:val="bottom"/>
          </w:tcPr>
          <w:p w14:paraId="54D056BC" w14:textId="64BC2110" w:rsidR="2C943B03" w:rsidRDefault="2C943B03" w:rsidP="2C943B03">
            <w:pPr>
              <w:spacing w:after="0"/>
              <w:rPr>
                <w:color w:val="000000" w:themeColor="text1"/>
                <w:sz w:val="22"/>
                <w:szCs w:val="22"/>
              </w:rPr>
            </w:pPr>
            <w:r w:rsidRPr="2C943B03">
              <w:rPr>
                <w:color w:val="000000" w:themeColor="text1"/>
                <w:sz w:val="22"/>
                <w:szCs w:val="22"/>
              </w:rPr>
              <w:t xml:space="preserve"> </w:t>
            </w:r>
            <w:r w:rsidRPr="2C943B03">
              <w:rPr>
                <w:i/>
                <w:iCs/>
                <w:color w:val="000000" w:themeColor="text1"/>
                <w:sz w:val="22"/>
                <w:szCs w:val="22"/>
              </w:rPr>
              <w:t xml:space="preserve"> Staphylococcus </w:t>
            </w:r>
            <w:r w:rsidRPr="2C943B03">
              <w:rPr>
                <w:color w:val="000000" w:themeColor="text1"/>
                <w:sz w:val="22"/>
                <w:szCs w:val="22"/>
              </w:rPr>
              <w:t>spp.</w:t>
            </w:r>
          </w:p>
        </w:tc>
        <w:tc>
          <w:tcPr>
            <w:tcW w:w="1376" w:type="dxa"/>
            <w:tcMar>
              <w:top w:w="15" w:type="dxa"/>
              <w:left w:w="15" w:type="dxa"/>
              <w:right w:w="15" w:type="dxa"/>
            </w:tcMar>
            <w:vAlign w:val="bottom"/>
          </w:tcPr>
          <w:p w14:paraId="6458985D" w14:textId="187B06E9"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373DB065" w14:textId="77777777" w:rsidTr="2C943B03">
        <w:trPr>
          <w:trHeight w:val="285"/>
        </w:trPr>
        <w:tc>
          <w:tcPr>
            <w:tcW w:w="5430" w:type="dxa"/>
            <w:gridSpan w:val="2"/>
            <w:tcBorders>
              <w:top w:val="nil"/>
            </w:tcBorders>
            <w:tcMar>
              <w:top w:w="15" w:type="dxa"/>
              <w:left w:w="15" w:type="dxa"/>
              <w:right w:w="15" w:type="dxa"/>
            </w:tcMar>
            <w:vAlign w:val="bottom"/>
          </w:tcPr>
          <w:p w14:paraId="6EB972B2" w14:textId="57BBAF51" w:rsidR="2C943B03" w:rsidRDefault="2C943B03" w:rsidP="2C943B03">
            <w:pPr>
              <w:spacing w:after="0"/>
              <w:rPr>
                <w:b/>
                <w:bCs/>
                <w:color w:val="000000" w:themeColor="text1"/>
                <w:sz w:val="22"/>
                <w:szCs w:val="22"/>
              </w:rPr>
            </w:pPr>
            <w:r w:rsidRPr="2C943B03">
              <w:rPr>
                <w:b/>
                <w:bCs/>
                <w:color w:val="000000" w:themeColor="text1"/>
                <w:sz w:val="22"/>
                <w:szCs w:val="22"/>
              </w:rPr>
              <w:t>Healthcare Setting</w:t>
            </w:r>
          </w:p>
        </w:tc>
      </w:tr>
      <w:tr w:rsidR="2C943B03" w14:paraId="7F81BF87" w14:textId="77777777" w:rsidTr="2C943B03">
        <w:trPr>
          <w:trHeight w:val="285"/>
        </w:trPr>
        <w:tc>
          <w:tcPr>
            <w:tcW w:w="4054" w:type="dxa"/>
            <w:tcMar>
              <w:top w:w="15" w:type="dxa"/>
              <w:left w:w="15" w:type="dxa"/>
              <w:right w:w="15" w:type="dxa"/>
            </w:tcMar>
            <w:vAlign w:val="bottom"/>
          </w:tcPr>
          <w:p w14:paraId="2F095E59" w14:textId="5D2AC685" w:rsidR="2C943B03" w:rsidRDefault="2C943B03" w:rsidP="2C943B03">
            <w:pPr>
              <w:spacing w:after="0"/>
              <w:rPr>
                <w:color w:val="000000" w:themeColor="text1"/>
                <w:sz w:val="22"/>
                <w:szCs w:val="22"/>
              </w:rPr>
            </w:pPr>
            <w:r w:rsidRPr="2C943B03">
              <w:rPr>
                <w:color w:val="000000" w:themeColor="text1"/>
                <w:sz w:val="22"/>
                <w:szCs w:val="22"/>
              </w:rPr>
              <w:t xml:space="preserve">  Dental clinic</w:t>
            </w:r>
          </w:p>
        </w:tc>
        <w:tc>
          <w:tcPr>
            <w:tcW w:w="1376" w:type="dxa"/>
            <w:tcMar>
              <w:top w:w="15" w:type="dxa"/>
              <w:left w:w="15" w:type="dxa"/>
              <w:right w:w="15" w:type="dxa"/>
            </w:tcMar>
            <w:vAlign w:val="bottom"/>
          </w:tcPr>
          <w:p w14:paraId="42611342" w14:textId="613B1E82" w:rsidR="2C943B03" w:rsidRDefault="2C943B03" w:rsidP="2C943B03">
            <w:pPr>
              <w:spacing w:after="0"/>
              <w:rPr>
                <w:color w:val="000000" w:themeColor="text1"/>
                <w:sz w:val="22"/>
                <w:szCs w:val="22"/>
              </w:rPr>
            </w:pPr>
            <w:r w:rsidRPr="2C943B03">
              <w:rPr>
                <w:color w:val="000000" w:themeColor="text1"/>
                <w:sz w:val="22"/>
                <w:szCs w:val="22"/>
              </w:rPr>
              <w:t>4 (15.4%)</w:t>
            </w:r>
          </w:p>
        </w:tc>
      </w:tr>
      <w:tr w:rsidR="2C943B03" w14:paraId="035F342F" w14:textId="77777777" w:rsidTr="2C943B03">
        <w:trPr>
          <w:trHeight w:val="285"/>
        </w:trPr>
        <w:tc>
          <w:tcPr>
            <w:tcW w:w="4054" w:type="dxa"/>
            <w:tcMar>
              <w:top w:w="15" w:type="dxa"/>
              <w:left w:w="15" w:type="dxa"/>
              <w:right w:w="15" w:type="dxa"/>
            </w:tcMar>
            <w:vAlign w:val="bottom"/>
          </w:tcPr>
          <w:p w14:paraId="4D370D8F" w14:textId="193AFDF1" w:rsidR="2C943B03" w:rsidRDefault="2C943B03" w:rsidP="2C943B03">
            <w:pPr>
              <w:spacing w:after="0"/>
              <w:rPr>
                <w:color w:val="000000" w:themeColor="text1"/>
                <w:sz w:val="22"/>
                <w:szCs w:val="22"/>
              </w:rPr>
            </w:pPr>
            <w:r w:rsidRPr="2C943B03">
              <w:rPr>
                <w:color w:val="000000" w:themeColor="text1"/>
                <w:sz w:val="22"/>
                <w:szCs w:val="22"/>
              </w:rPr>
              <w:t xml:space="preserve">  Healthcare setting - general </w:t>
            </w:r>
          </w:p>
        </w:tc>
        <w:tc>
          <w:tcPr>
            <w:tcW w:w="1376" w:type="dxa"/>
            <w:tcMar>
              <w:top w:w="15" w:type="dxa"/>
              <w:left w:w="15" w:type="dxa"/>
              <w:right w:w="15" w:type="dxa"/>
            </w:tcMar>
            <w:vAlign w:val="bottom"/>
          </w:tcPr>
          <w:p w14:paraId="2D48AA51" w14:textId="48ADD7CE" w:rsidR="2C943B03" w:rsidRDefault="2C943B03" w:rsidP="2C943B03">
            <w:pPr>
              <w:spacing w:after="0"/>
              <w:rPr>
                <w:color w:val="000000" w:themeColor="text1"/>
                <w:sz w:val="22"/>
                <w:szCs w:val="22"/>
              </w:rPr>
            </w:pPr>
            <w:r w:rsidRPr="2C943B03">
              <w:rPr>
                <w:color w:val="000000" w:themeColor="text1"/>
                <w:sz w:val="22"/>
                <w:szCs w:val="22"/>
              </w:rPr>
              <w:t>5 (19.2%)</w:t>
            </w:r>
          </w:p>
        </w:tc>
      </w:tr>
      <w:tr w:rsidR="2C943B03" w14:paraId="5E97405F" w14:textId="77777777" w:rsidTr="2C943B03">
        <w:trPr>
          <w:trHeight w:val="285"/>
        </w:trPr>
        <w:tc>
          <w:tcPr>
            <w:tcW w:w="4054" w:type="dxa"/>
            <w:tcMar>
              <w:top w:w="15" w:type="dxa"/>
              <w:left w:w="15" w:type="dxa"/>
              <w:right w:w="15" w:type="dxa"/>
            </w:tcMar>
            <w:vAlign w:val="bottom"/>
          </w:tcPr>
          <w:p w14:paraId="67B42C5F" w14:textId="086EF4CD" w:rsidR="2C943B03" w:rsidRDefault="2C943B03" w:rsidP="2C943B03">
            <w:pPr>
              <w:spacing w:after="0"/>
              <w:rPr>
                <w:color w:val="000000" w:themeColor="text1"/>
                <w:sz w:val="22"/>
                <w:szCs w:val="22"/>
              </w:rPr>
            </w:pPr>
            <w:r w:rsidRPr="2C943B03">
              <w:rPr>
                <w:color w:val="000000" w:themeColor="text1"/>
                <w:sz w:val="22"/>
                <w:szCs w:val="22"/>
              </w:rPr>
              <w:t xml:space="preserve">  Hospital - ambulatory care room</w:t>
            </w:r>
          </w:p>
        </w:tc>
        <w:tc>
          <w:tcPr>
            <w:tcW w:w="1376" w:type="dxa"/>
            <w:tcMar>
              <w:top w:w="15" w:type="dxa"/>
              <w:left w:w="15" w:type="dxa"/>
              <w:right w:w="15" w:type="dxa"/>
            </w:tcMar>
            <w:vAlign w:val="bottom"/>
          </w:tcPr>
          <w:p w14:paraId="0FAE7A22" w14:textId="790FE533"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06E9E0A4" w14:textId="77777777" w:rsidTr="2C943B03">
        <w:trPr>
          <w:trHeight w:val="285"/>
        </w:trPr>
        <w:tc>
          <w:tcPr>
            <w:tcW w:w="4054" w:type="dxa"/>
            <w:tcMar>
              <w:top w:w="15" w:type="dxa"/>
              <w:left w:w="15" w:type="dxa"/>
              <w:right w:w="15" w:type="dxa"/>
            </w:tcMar>
            <w:vAlign w:val="bottom"/>
          </w:tcPr>
          <w:p w14:paraId="2ED9FC16" w14:textId="6EEA48CC" w:rsidR="2C943B03" w:rsidRDefault="2C943B03" w:rsidP="2C943B03">
            <w:pPr>
              <w:spacing w:after="0"/>
              <w:rPr>
                <w:color w:val="000000" w:themeColor="text1"/>
                <w:sz w:val="22"/>
                <w:szCs w:val="22"/>
              </w:rPr>
            </w:pPr>
            <w:r w:rsidRPr="2C943B03">
              <w:rPr>
                <w:color w:val="000000" w:themeColor="text1"/>
                <w:sz w:val="22"/>
                <w:szCs w:val="22"/>
              </w:rPr>
              <w:t xml:space="preserve">  Hospital - general ward</w:t>
            </w:r>
          </w:p>
        </w:tc>
        <w:tc>
          <w:tcPr>
            <w:tcW w:w="1376" w:type="dxa"/>
            <w:tcMar>
              <w:top w:w="15" w:type="dxa"/>
              <w:left w:w="15" w:type="dxa"/>
              <w:right w:w="15" w:type="dxa"/>
            </w:tcMar>
            <w:vAlign w:val="bottom"/>
          </w:tcPr>
          <w:p w14:paraId="352B609C" w14:textId="69AF7CB5" w:rsidR="2C943B03" w:rsidRDefault="2C943B03" w:rsidP="2C943B03">
            <w:pPr>
              <w:spacing w:after="0"/>
              <w:rPr>
                <w:color w:val="000000" w:themeColor="text1"/>
                <w:sz w:val="22"/>
                <w:szCs w:val="22"/>
              </w:rPr>
            </w:pPr>
            <w:r w:rsidRPr="2C943B03">
              <w:rPr>
                <w:color w:val="000000" w:themeColor="text1"/>
                <w:sz w:val="22"/>
                <w:szCs w:val="22"/>
              </w:rPr>
              <w:t>15 (57.7%)</w:t>
            </w:r>
          </w:p>
        </w:tc>
      </w:tr>
      <w:tr w:rsidR="2C943B03" w14:paraId="50C4A726" w14:textId="77777777" w:rsidTr="2C943B03">
        <w:trPr>
          <w:trHeight w:val="285"/>
        </w:trPr>
        <w:tc>
          <w:tcPr>
            <w:tcW w:w="4054" w:type="dxa"/>
            <w:tcMar>
              <w:top w:w="15" w:type="dxa"/>
              <w:left w:w="15" w:type="dxa"/>
              <w:right w:w="15" w:type="dxa"/>
            </w:tcMar>
            <w:vAlign w:val="bottom"/>
          </w:tcPr>
          <w:p w14:paraId="3A1E620F" w14:textId="35608C91" w:rsidR="2C943B03" w:rsidRDefault="2C943B03" w:rsidP="2C943B03">
            <w:pPr>
              <w:spacing w:after="0"/>
              <w:rPr>
                <w:color w:val="000000" w:themeColor="text1"/>
                <w:sz w:val="22"/>
                <w:szCs w:val="22"/>
              </w:rPr>
            </w:pPr>
            <w:r w:rsidRPr="2C943B03">
              <w:rPr>
                <w:color w:val="000000" w:themeColor="text1"/>
                <w:sz w:val="22"/>
                <w:szCs w:val="22"/>
              </w:rPr>
              <w:t xml:space="preserve">  Hospital - isolation ward</w:t>
            </w:r>
          </w:p>
        </w:tc>
        <w:tc>
          <w:tcPr>
            <w:tcW w:w="1376" w:type="dxa"/>
            <w:tcMar>
              <w:top w:w="15" w:type="dxa"/>
              <w:left w:w="15" w:type="dxa"/>
              <w:right w:w="15" w:type="dxa"/>
            </w:tcMar>
            <w:vAlign w:val="bottom"/>
          </w:tcPr>
          <w:p w14:paraId="6566A529" w14:textId="74FA406D"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0AC1B2D0" w14:textId="77777777" w:rsidTr="2C943B03">
        <w:trPr>
          <w:trHeight w:val="285"/>
        </w:trPr>
        <w:tc>
          <w:tcPr>
            <w:tcW w:w="5430" w:type="dxa"/>
            <w:gridSpan w:val="2"/>
            <w:tcBorders>
              <w:top w:val="nil"/>
            </w:tcBorders>
            <w:tcMar>
              <w:top w:w="15" w:type="dxa"/>
              <w:left w:w="15" w:type="dxa"/>
              <w:right w:w="15" w:type="dxa"/>
            </w:tcMar>
            <w:vAlign w:val="bottom"/>
          </w:tcPr>
          <w:p w14:paraId="205E9C51" w14:textId="6FCB4C12" w:rsidR="2C943B03" w:rsidRDefault="2C943B03" w:rsidP="2C943B03">
            <w:pPr>
              <w:spacing w:after="0"/>
              <w:rPr>
                <w:b/>
                <w:bCs/>
                <w:color w:val="000000" w:themeColor="text1"/>
                <w:sz w:val="22"/>
                <w:szCs w:val="22"/>
              </w:rPr>
            </w:pPr>
            <w:r w:rsidRPr="2C943B03">
              <w:rPr>
                <w:b/>
                <w:bCs/>
                <w:color w:val="000000" w:themeColor="text1"/>
                <w:sz w:val="22"/>
                <w:szCs w:val="22"/>
              </w:rPr>
              <w:t>Transmission Route</w:t>
            </w:r>
          </w:p>
        </w:tc>
      </w:tr>
      <w:tr w:rsidR="2C943B03" w14:paraId="5FA8A669" w14:textId="77777777" w:rsidTr="2C943B03">
        <w:trPr>
          <w:trHeight w:val="285"/>
        </w:trPr>
        <w:tc>
          <w:tcPr>
            <w:tcW w:w="4054" w:type="dxa"/>
            <w:tcMar>
              <w:top w:w="15" w:type="dxa"/>
              <w:left w:w="15" w:type="dxa"/>
              <w:right w:w="15" w:type="dxa"/>
            </w:tcMar>
            <w:vAlign w:val="bottom"/>
          </w:tcPr>
          <w:p w14:paraId="20077B87" w14:textId="652EA03C" w:rsidR="2C943B03" w:rsidRDefault="2C943B03" w:rsidP="2C943B03">
            <w:pPr>
              <w:spacing w:after="0"/>
              <w:rPr>
                <w:color w:val="000000" w:themeColor="text1"/>
                <w:sz w:val="22"/>
                <w:szCs w:val="22"/>
              </w:rPr>
            </w:pPr>
            <w:r w:rsidRPr="2C943B03">
              <w:rPr>
                <w:color w:val="000000" w:themeColor="text1"/>
                <w:sz w:val="22"/>
                <w:szCs w:val="22"/>
              </w:rPr>
              <w:t xml:space="preserve">  Environment-patient</w:t>
            </w:r>
          </w:p>
        </w:tc>
        <w:tc>
          <w:tcPr>
            <w:tcW w:w="1376" w:type="dxa"/>
            <w:tcMar>
              <w:top w:w="15" w:type="dxa"/>
              <w:left w:w="15" w:type="dxa"/>
              <w:right w:w="15" w:type="dxa"/>
            </w:tcMar>
            <w:vAlign w:val="bottom"/>
          </w:tcPr>
          <w:p w14:paraId="78484807" w14:textId="4CDAAE0E" w:rsidR="2C943B03" w:rsidRDefault="2C943B03" w:rsidP="2C943B03">
            <w:pPr>
              <w:spacing w:after="0"/>
              <w:rPr>
                <w:color w:val="000000" w:themeColor="text1"/>
                <w:sz w:val="22"/>
                <w:szCs w:val="22"/>
              </w:rPr>
            </w:pPr>
            <w:r w:rsidRPr="2C943B03">
              <w:rPr>
                <w:color w:val="000000" w:themeColor="text1"/>
                <w:sz w:val="22"/>
                <w:szCs w:val="22"/>
              </w:rPr>
              <w:t>4 (15.4%)</w:t>
            </w:r>
          </w:p>
        </w:tc>
      </w:tr>
      <w:tr w:rsidR="2C943B03" w14:paraId="3763057C" w14:textId="77777777" w:rsidTr="2C943B03">
        <w:trPr>
          <w:trHeight w:val="285"/>
        </w:trPr>
        <w:tc>
          <w:tcPr>
            <w:tcW w:w="4054" w:type="dxa"/>
            <w:tcMar>
              <w:top w:w="15" w:type="dxa"/>
              <w:left w:w="15" w:type="dxa"/>
              <w:right w:w="15" w:type="dxa"/>
            </w:tcMar>
            <w:vAlign w:val="bottom"/>
          </w:tcPr>
          <w:p w14:paraId="252AA2AE" w14:textId="3976DC74" w:rsidR="2C943B03" w:rsidRDefault="2C943B03" w:rsidP="2C943B03">
            <w:pPr>
              <w:spacing w:after="0"/>
              <w:rPr>
                <w:color w:val="000000" w:themeColor="text1"/>
                <w:sz w:val="22"/>
                <w:szCs w:val="22"/>
              </w:rPr>
            </w:pPr>
            <w:r w:rsidRPr="2C943B03">
              <w:rPr>
                <w:color w:val="000000" w:themeColor="text1"/>
                <w:sz w:val="22"/>
                <w:szCs w:val="22"/>
              </w:rPr>
              <w:t xml:space="preserve">  Patient-environment-patient</w:t>
            </w:r>
          </w:p>
        </w:tc>
        <w:tc>
          <w:tcPr>
            <w:tcW w:w="1376" w:type="dxa"/>
            <w:tcMar>
              <w:top w:w="15" w:type="dxa"/>
              <w:left w:w="15" w:type="dxa"/>
              <w:right w:w="15" w:type="dxa"/>
            </w:tcMar>
            <w:vAlign w:val="bottom"/>
          </w:tcPr>
          <w:p w14:paraId="27EA6F23" w14:textId="11C342DB" w:rsidR="2C943B03" w:rsidRDefault="2C943B03" w:rsidP="2C943B03">
            <w:pPr>
              <w:spacing w:after="0"/>
              <w:rPr>
                <w:color w:val="000000" w:themeColor="text1"/>
                <w:sz w:val="22"/>
                <w:szCs w:val="22"/>
              </w:rPr>
            </w:pPr>
            <w:r w:rsidRPr="2C943B03">
              <w:rPr>
                <w:color w:val="000000" w:themeColor="text1"/>
                <w:sz w:val="22"/>
                <w:szCs w:val="22"/>
              </w:rPr>
              <w:t>22 (84.6%)</w:t>
            </w:r>
          </w:p>
        </w:tc>
      </w:tr>
      <w:tr w:rsidR="2C943B03" w14:paraId="1DACD095" w14:textId="77777777" w:rsidTr="2C943B03">
        <w:trPr>
          <w:trHeight w:val="285"/>
        </w:trPr>
        <w:tc>
          <w:tcPr>
            <w:tcW w:w="5430" w:type="dxa"/>
            <w:gridSpan w:val="2"/>
            <w:tcBorders>
              <w:top w:val="nil"/>
            </w:tcBorders>
            <w:tcMar>
              <w:top w:w="15" w:type="dxa"/>
              <w:left w:w="15" w:type="dxa"/>
              <w:right w:w="15" w:type="dxa"/>
            </w:tcMar>
            <w:vAlign w:val="bottom"/>
          </w:tcPr>
          <w:p w14:paraId="772A3CAF" w14:textId="53D1E24F" w:rsidR="2C943B03" w:rsidRDefault="2C943B03" w:rsidP="2C943B03">
            <w:pPr>
              <w:spacing w:after="0"/>
              <w:rPr>
                <w:b/>
                <w:bCs/>
                <w:color w:val="000000" w:themeColor="text1"/>
                <w:sz w:val="22"/>
                <w:szCs w:val="22"/>
              </w:rPr>
            </w:pPr>
            <w:r w:rsidRPr="2C943B03">
              <w:rPr>
                <w:b/>
                <w:bCs/>
                <w:color w:val="000000" w:themeColor="text1"/>
                <w:sz w:val="22"/>
                <w:szCs w:val="22"/>
              </w:rPr>
              <w:t>Exposure Route</w:t>
            </w:r>
          </w:p>
        </w:tc>
      </w:tr>
      <w:tr w:rsidR="2C943B03" w14:paraId="0FE7357E" w14:textId="77777777" w:rsidTr="2C943B03">
        <w:trPr>
          <w:trHeight w:val="285"/>
        </w:trPr>
        <w:tc>
          <w:tcPr>
            <w:tcW w:w="4054" w:type="dxa"/>
            <w:tcMar>
              <w:top w:w="15" w:type="dxa"/>
              <w:left w:w="15" w:type="dxa"/>
              <w:right w:w="15" w:type="dxa"/>
            </w:tcMar>
            <w:vAlign w:val="bottom"/>
          </w:tcPr>
          <w:p w14:paraId="1F615582" w14:textId="3813D600" w:rsidR="2C943B03" w:rsidRDefault="2C943B03" w:rsidP="2C943B03">
            <w:pPr>
              <w:spacing w:after="0"/>
              <w:rPr>
                <w:color w:val="000000" w:themeColor="text1"/>
                <w:sz w:val="22"/>
                <w:szCs w:val="22"/>
              </w:rPr>
            </w:pPr>
            <w:r w:rsidRPr="2C943B03">
              <w:rPr>
                <w:color w:val="000000" w:themeColor="text1"/>
                <w:sz w:val="22"/>
                <w:szCs w:val="22"/>
              </w:rPr>
              <w:t xml:space="preserve">  Fomite-hand-port</w:t>
            </w:r>
          </w:p>
        </w:tc>
        <w:tc>
          <w:tcPr>
            <w:tcW w:w="1376" w:type="dxa"/>
            <w:tcMar>
              <w:top w:w="15" w:type="dxa"/>
              <w:left w:w="15" w:type="dxa"/>
              <w:right w:w="15" w:type="dxa"/>
            </w:tcMar>
            <w:vAlign w:val="bottom"/>
          </w:tcPr>
          <w:p w14:paraId="4BD0849E" w14:textId="0C44E335" w:rsidR="2C943B03" w:rsidRDefault="2C943B03" w:rsidP="2C943B03">
            <w:pPr>
              <w:spacing w:after="0"/>
              <w:rPr>
                <w:color w:val="000000" w:themeColor="text1"/>
                <w:sz w:val="22"/>
                <w:szCs w:val="22"/>
              </w:rPr>
            </w:pPr>
            <w:r w:rsidRPr="2C943B03">
              <w:rPr>
                <w:color w:val="000000" w:themeColor="text1"/>
                <w:sz w:val="22"/>
                <w:szCs w:val="22"/>
              </w:rPr>
              <w:t>11 (42.3%)</w:t>
            </w:r>
          </w:p>
        </w:tc>
      </w:tr>
      <w:tr w:rsidR="2C943B03" w14:paraId="08F0C0C5" w14:textId="77777777" w:rsidTr="2C943B03">
        <w:trPr>
          <w:trHeight w:val="285"/>
        </w:trPr>
        <w:tc>
          <w:tcPr>
            <w:tcW w:w="4054" w:type="dxa"/>
            <w:tcMar>
              <w:top w:w="15" w:type="dxa"/>
              <w:left w:w="15" w:type="dxa"/>
              <w:right w:w="15" w:type="dxa"/>
            </w:tcMar>
            <w:vAlign w:val="bottom"/>
          </w:tcPr>
          <w:p w14:paraId="08FDBF79" w14:textId="79CA5490" w:rsidR="2C943B03" w:rsidRDefault="2C943B03" w:rsidP="2C943B03">
            <w:pPr>
              <w:spacing w:after="0"/>
              <w:rPr>
                <w:color w:val="000000" w:themeColor="text1"/>
                <w:sz w:val="22"/>
                <w:szCs w:val="22"/>
              </w:rPr>
            </w:pPr>
            <w:r w:rsidRPr="2C943B03">
              <w:rPr>
                <w:color w:val="000000" w:themeColor="text1"/>
                <w:sz w:val="22"/>
                <w:szCs w:val="22"/>
              </w:rPr>
              <w:t xml:space="preserve">  </w:t>
            </w:r>
            <w:proofErr w:type="gramStart"/>
            <w:r w:rsidRPr="2C943B03">
              <w:rPr>
                <w:color w:val="000000" w:themeColor="text1"/>
                <w:sz w:val="22"/>
                <w:szCs w:val="22"/>
              </w:rPr>
              <w:t>Fomite</w:t>
            </w:r>
            <w:proofErr w:type="gramEnd"/>
            <w:r w:rsidRPr="2C943B03">
              <w:rPr>
                <w:color w:val="000000" w:themeColor="text1"/>
                <w:sz w:val="22"/>
                <w:szCs w:val="22"/>
              </w:rPr>
              <w:t>-hand-port, inhalation</w:t>
            </w:r>
          </w:p>
        </w:tc>
        <w:tc>
          <w:tcPr>
            <w:tcW w:w="1376" w:type="dxa"/>
            <w:tcMar>
              <w:top w:w="15" w:type="dxa"/>
              <w:left w:w="15" w:type="dxa"/>
              <w:right w:w="15" w:type="dxa"/>
            </w:tcMar>
            <w:vAlign w:val="bottom"/>
          </w:tcPr>
          <w:p w14:paraId="27EC04B9" w14:textId="5CBF3C75" w:rsidR="2C943B03" w:rsidRDefault="2C943B03" w:rsidP="2C943B03">
            <w:pPr>
              <w:spacing w:after="0"/>
              <w:rPr>
                <w:color w:val="000000" w:themeColor="text1"/>
                <w:sz w:val="22"/>
                <w:szCs w:val="22"/>
              </w:rPr>
            </w:pPr>
            <w:r w:rsidRPr="2C943B03">
              <w:rPr>
                <w:color w:val="000000" w:themeColor="text1"/>
                <w:sz w:val="22"/>
                <w:szCs w:val="22"/>
              </w:rPr>
              <w:t>2 (7.7%)</w:t>
            </w:r>
          </w:p>
        </w:tc>
      </w:tr>
      <w:tr w:rsidR="2C943B03" w14:paraId="775FF1CC" w14:textId="77777777" w:rsidTr="2C943B03">
        <w:trPr>
          <w:trHeight w:val="285"/>
        </w:trPr>
        <w:tc>
          <w:tcPr>
            <w:tcW w:w="4054" w:type="dxa"/>
            <w:tcMar>
              <w:top w:w="15" w:type="dxa"/>
              <w:left w:w="15" w:type="dxa"/>
              <w:right w:w="15" w:type="dxa"/>
            </w:tcMar>
            <w:vAlign w:val="bottom"/>
          </w:tcPr>
          <w:p w14:paraId="0CD4E103" w14:textId="18F180BF" w:rsidR="2C943B03" w:rsidRDefault="2C943B03" w:rsidP="2C943B03">
            <w:pPr>
              <w:spacing w:after="0"/>
              <w:rPr>
                <w:color w:val="000000" w:themeColor="text1"/>
                <w:sz w:val="22"/>
                <w:szCs w:val="22"/>
              </w:rPr>
            </w:pPr>
            <w:r w:rsidRPr="2C943B03">
              <w:rPr>
                <w:color w:val="000000" w:themeColor="text1"/>
                <w:sz w:val="22"/>
                <w:szCs w:val="22"/>
              </w:rPr>
              <w:t xml:space="preserve">  </w:t>
            </w:r>
            <w:proofErr w:type="gramStart"/>
            <w:r w:rsidRPr="2C943B03">
              <w:rPr>
                <w:color w:val="000000" w:themeColor="text1"/>
                <w:sz w:val="22"/>
                <w:szCs w:val="22"/>
              </w:rPr>
              <w:t>Fomite</w:t>
            </w:r>
            <w:proofErr w:type="gramEnd"/>
            <w:r w:rsidRPr="2C943B03">
              <w:rPr>
                <w:color w:val="000000" w:themeColor="text1"/>
                <w:sz w:val="22"/>
                <w:szCs w:val="22"/>
              </w:rPr>
              <w:t>-hand-port, inhalation-ingestion</w:t>
            </w:r>
          </w:p>
        </w:tc>
        <w:tc>
          <w:tcPr>
            <w:tcW w:w="1376" w:type="dxa"/>
            <w:tcMar>
              <w:top w:w="15" w:type="dxa"/>
              <w:left w:w="15" w:type="dxa"/>
              <w:right w:w="15" w:type="dxa"/>
            </w:tcMar>
            <w:vAlign w:val="bottom"/>
          </w:tcPr>
          <w:p w14:paraId="3EDF7E74" w14:textId="102A1937"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6D4F87DE" w14:textId="77777777" w:rsidTr="2C943B03">
        <w:trPr>
          <w:trHeight w:val="285"/>
        </w:trPr>
        <w:tc>
          <w:tcPr>
            <w:tcW w:w="4054" w:type="dxa"/>
            <w:tcMar>
              <w:top w:w="15" w:type="dxa"/>
              <w:left w:w="15" w:type="dxa"/>
              <w:right w:w="15" w:type="dxa"/>
            </w:tcMar>
            <w:vAlign w:val="bottom"/>
          </w:tcPr>
          <w:p w14:paraId="71666CFB" w14:textId="3EEED324" w:rsidR="2C943B03" w:rsidRDefault="2C943B03" w:rsidP="2C943B03">
            <w:pPr>
              <w:spacing w:after="0"/>
              <w:rPr>
                <w:color w:val="000000" w:themeColor="text1"/>
                <w:sz w:val="22"/>
                <w:szCs w:val="22"/>
              </w:rPr>
            </w:pPr>
            <w:r w:rsidRPr="2C943B03">
              <w:rPr>
                <w:color w:val="000000" w:themeColor="text1"/>
                <w:sz w:val="22"/>
                <w:szCs w:val="22"/>
              </w:rPr>
              <w:t xml:space="preserve">  Inhalation</w:t>
            </w:r>
          </w:p>
        </w:tc>
        <w:tc>
          <w:tcPr>
            <w:tcW w:w="1376" w:type="dxa"/>
            <w:tcMar>
              <w:top w:w="15" w:type="dxa"/>
              <w:left w:w="15" w:type="dxa"/>
              <w:right w:w="15" w:type="dxa"/>
            </w:tcMar>
            <w:vAlign w:val="bottom"/>
          </w:tcPr>
          <w:p w14:paraId="4856C65C" w14:textId="50DF348D" w:rsidR="2C943B03" w:rsidRDefault="2C943B03" w:rsidP="2C943B03">
            <w:pPr>
              <w:spacing w:after="0"/>
              <w:rPr>
                <w:color w:val="000000" w:themeColor="text1"/>
                <w:sz w:val="22"/>
                <w:szCs w:val="22"/>
              </w:rPr>
            </w:pPr>
            <w:r w:rsidRPr="2C943B03">
              <w:rPr>
                <w:color w:val="000000" w:themeColor="text1"/>
                <w:sz w:val="22"/>
                <w:szCs w:val="22"/>
              </w:rPr>
              <w:t>6 (23.1%)</w:t>
            </w:r>
          </w:p>
        </w:tc>
      </w:tr>
      <w:tr w:rsidR="2C943B03" w14:paraId="1F216263" w14:textId="77777777" w:rsidTr="2C943B03">
        <w:trPr>
          <w:trHeight w:val="285"/>
        </w:trPr>
        <w:tc>
          <w:tcPr>
            <w:tcW w:w="4054" w:type="dxa"/>
            <w:tcMar>
              <w:top w:w="15" w:type="dxa"/>
              <w:left w:w="15" w:type="dxa"/>
              <w:right w:w="15" w:type="dxa"/>
            </w:tcMar>
            <w:vAlign w:val="bottom"/>
          </w:tcPr>
          <w:p w14:paraId="256BA8EF" w14:textId="24B99CBF" w:rsidR="2C943B03" w:rsidRDefault="2C943B03" w:rsidP="2C943B03">
            <w:pPr>
              <w:spacing w:after="0"/>
              <w:rPr>
                <w:color w:val="000000" w:themeColor="text1"/>
                <w:sz w:val="22"/>
                <w:szCs w:val="22"/>
              </w:rPr>
            </w:pPr>
            <w:r w:rsidRPr="2C943B03">
              <w:rPr>
                <w:color w:val="000000" w:themeColor="text1"/>
                <w:sz w:val="22"/>
                <w:szCs w:val="22"/>
              </w:rPr>
              <w:t xml:space="preserve">  Inhalation-ingestion</w:t>
            </w:r>
          </w:p>
        </w:tc>
        <w:tc>
          <w:tcPr>
            <w:tcW w:w="1376" w:type="dxa"/>
            <w:tcMar>
              <w:top w:w="15" w:type="dxa"/>
              <w:left w:w="15" w:type="dxa"/>
              <w:right w:w="15" w:type="dxa"/>
            </w:tcMar>
            <w:vAlign w:val="bottom"/>
          </w:tcPr>
          <w:p w14:paraId="36AC6C22" w14:textId="369C5B00" w:rsidR="2C943B03" w:rsidRDefault="2C943B03" w:rsidP="2C943B03">
            <w:pPr>
              <w:spacing w:after="0"/>
              <w:rPr>
                <w:color w:val="000000" w:themeColor="text1"/>
                <w:sz w:val="22"/>
                <w:szCs w:val="22"/>
              </w:rPr>
            </w:pPr>
            <w:r w:rsidRPr="2C943B03">
              <w:rPr>
                <w:color w:val="000000" w:themeColor="text1"/>
                <w:sz w:val="22"/>
                <w:szCs w:val="22"/>
              </w:rPr>
              <w:t>1 (3.8%)</w:t>
            </w:r>
          </w:p>
        </w:tc>
      </w:tr>
      <w:tr w:rsidR="2C943B03" w14:paraId="708B2301" w14:textId="77777777" w:rsidTr="2C943B03">
        <w:trPr>
          <w:trHeight w:val="285"/>
        </w:trPr>
        <w:tc>
          <w:tcPr>
            <w:tcW w:w="4054" w:type="dxa"/>
            <w:tcMar>
              <w:top w:w="15" w:type="dxa"/>
              <w:left w:w="15" w:type="dxa"/>
              <w:right w:w="15" w:type="dxa"/>
            </w:tcMar>
            <w:vAlign w:val="bottom"/>
          </w:tcPr>
          <w:p w14:paraId="10B9DFFA" w14:textId="0EBC235A" w:rsidR="2C943B03" w:rsidRDefault="2C943B03" w:rsidP="2C943B03">
            <w:pPr>
              <w:spacing w:after="0"/>
              <w:rPr>
                <w:color w:val="000000" w:themeColor="text1"/>
                <w:sz w:val="22"/>
                <w:szCs w:val="22"/>
              </w:rPr>
            </w:pPr>
            <w:r w:rsidRPr="2C943B03">
              <w:rPr>
                <w:color w:val="000000" w:themeColor="text1"/>
                <w:sz w:val="22"/>
                <w:szCs w:val="22"/>
              </w:rPr>
              <w:t xml:space="preserve">  Inhalation </w:t>
            </w:r>
          </w:p>
        </w:tc>
        <w:tc>
          <w:tcPr>
            <w:tcW w:w="1376" w:type="dxa"/>
            <w:tcMar>
              <w:top w:w="15" w:type="dxa"/>
              <w:left w:w="15" w:type="dxa"/>
              <w:right w:w="15" w:type="dxa"/>
            </w:tcMar>
            <w:vAlign w:val="bottom"/>
          </w:tcPr>
          <w:p w14:paraId="38D600AE" w14:textId="537713EA" w:rsidR="2C943B03" w:rsidRDefault="2C943B03" w:rsidP="2C943B03">
            <w:pPr>
              <w:spacing w:after="0"/>
              <w:rPr>
                <w:color w:val="000000" w:themeColor="text1"/>
                <w:sz w:val="22"/>
                <w:szCs w:val="22"/>
              </w:rPr>
            </w:pPr>
            <w:r w:rsidRPr="2C943B03">
              <w:rPr>
                <w:color w:val="000000" w:themeColor="text1"/>
                <w:sz w:val="22"/>
                <w:szCs w:val="22"/>
              </w:rPr>
              <w:t>5 (19.2%)</w:t>
            </w:r>
          </w:p>
        </w:tc>
      </w:tr>
    </w:tbl>
    <w:p w14:paraId="3264D2B2" w14:textId="3F276FA7" w:rsidR="2C943B03" w:rsidRDefault="2C943B03" w:rsidP="2C943B03">
      <w:pPr>
        <w:rPr>
          <w:color w:val="000000" w:themeColor="text1"/>
        </w:rPr>
      </w:pPr>
    </w:p>
    <w:p w14:paraId="32954F65" w14:textId="0C37CB9F" w:rsidR="2C943B03" w:rsidRDefault="2C943B03" w:rsidP="2C943B03">
      <w:pPr>
        <w:rPr>
          <w:color w:val="000000" w:themeColor="text1"/>
        </w:rPr>
      </w:pPr>
    </w:p>
    <w:p w14:paraId="0CD9B077" w14:textId="04A95DB0" w:rsidR="00BC337D" w:rsidRDefault="105F269F" w:rsidP="4CC25DA1">
      <w:pPr>
        <w:pStyle w:val="Heading2"/>
      </w:pPr>
      <w:r>
        <w:t xml:space="preserve">Hazard </w:t>
      </w:r>
      <w:r w:rsidR="7C287F77">
        <w:t>Identification</w:t>
      </w:r>
    </w:p>
    <w:p w14:paraId="1DC560DF" w14:textId="2ED5F0F2" w:rsidR="7C287F77" w:rsidRDefault="7C287F77" w:rsidP="479659A9">
      <w:r>
        <w:t>In hazard identification</w:t>
      </w:r>
      <w:r w:rsidR="4D63D2FE">
        <w:t>, the assessor identifies the pathogen hazard</w:t>
      </w:r>
      <w:r w:rsidR="1BAE6724">
        <w:t xml:space="preserve"> or hazards</w:t>
      </w:r>
      <w:r w:rsidR="4D63D2FE">
        <w:t xml:space="preserve"> of concern</w:t>
      </w:r>
      <w:r w:rsidR="2BD67FD1">
        <w:t>, explains the illnesses and outcomes</w:t>
      </w:r>
      <w:r w:rsidR="4E02FC1C">
        <w:t xml:space="preserve"> </w:t>
      </w:r>
      <w:r w:rsidR="00DC120D">
        <w:t>associated with these hazards, and provides context on</w:t>
      </w:r>
      <w:r w:rsidR="2BD67FD1">
        <w:t xml:space="preserve"> </w:t>
      </w:r>
      <w:r w:rsidR="0880ED4D">
        <w:t xml:space="preserve">pathogen transmission and </w:t>
      </w:r>
      <w:r w:rsidR="2BD67FD1">
        <w:t>exposure.</w:t>
      </w:r>
      <w:r w:rsidR="5803271B">
        <w:t xml:space="preserve"> The hazard identification </w:t>
      </w:r>
      <w:r w:rsidR="75B10008">
        <w:t>provides a foundational framework</w:t>
      </w:r>
      <w:r w:rsidR="5803271B">
        <w:t xml:space="preserve"> fo</w:t>
      </w:r>
      <w:r w:rsidR="6AC09EBA">
        <w:t>r subsequent</w:t>
      </w:r>
      <w:r w:rsidR="5803271B">
        <w:t xml:space="preserve"> decisions made in the exposure assessment, dose-response characterization, and interpretation of risk estimates.</w:t>
      </w:r>
    </w:p>
    <w:p w14:paraId="28100C19" w14:textId="30542808" w:rsidR="00003FA9" w:rsidRDefault="003D48C6" w:rsidP="4CC25DA1">
      <w:pPr>
        <w:pStyle w:val="Heading3"/>
      </w:pPr>
      <w:r>
        <w:t>Pathogen</w:t>
      </w:r>
      <w:r w:rsidR="00261D2A">
        <w:t>s Investigated</w:t>
      </w:r>
    </w:p>
    <w:p w14:paraId="4D989AAF" w14:textId="4E3A55D4" w:rsidR="105F269F" w:rsidRDefault="00DC120D" w:rsidP="4CC25DA1">
      <w:pPr>
        <w:rPr>
          <w:color w:val="000000" w:themeColor="text1"/>
        </w:rPr>
      </w:pPr>
      <w:r w:rsidRPr="2C943B03">
        <w:rPr>
          <w:color w:val="000000" w:themeColor="text1"/>
        </w:rPr>
        <w:t xml:space="preserve">Among </w:t>
      </w:r>
      <w:r w:rsidR="00207550" w:rsidRPr="2C943B03">
        <w:rPr>
          <w:color w:val="000000" w:themeColor="text1"/>
        </w:rPr>
        <w:t>models</w:t>
      </w:r>
      <w:r w:rsidRPr="2C943B03">
        <w:rPr>
          <w:color w:val="000000" w:themeColor="text1"/>
        </w:rPr>
        <w:t xml:space="preserve"> </w:t>
      </w:r>
      <w:r w:rsidR="00207550" w:rsidRPr="2C943B03">
        <w:rPr>
          <w:color w:val="000000" w:themeColor="text1"/>
        </w:rPr>
        <w:t>that considered</w:t>
      </w:r>
      <w:r w:rsidRPr="2C943B03">
        <w:rPr>
          <w:color w:val="000000" w:themeColor="text1"/>
        </w:rPr>
        <w:t xml:space="preserve"> other pathogens</w:t>
      </w:r>
      <w:r w:rsidR="007F2CB8">
        <w:rPr>
          <w:color w:val="000000" w:themeColor="text1"/>
        </w:rPr>
        <w:t xml:space="preserve"> beyond SARS-CoV-2</w:t>
      </w:r>
      <w:r w:rsidRPr="2C943B03">
        <w:rPr>
          <w:color w:val="000000" w:themeColor="text1"/>
        </w:rPr>
        <w:t>, four</w:t>
      </w:r>
      <w:r w:rsidR="00207550" w:rsidRPr="2C943B03">
        <w:rPr>
          <w:color w:val="000000" w:themeColor="text1"/>
        </w:rPr>
        <w:t xml:space="preserve"> (15%)</w:t>
      </w:r>
      <w:r w:rsidRPr="2C943B03">
        <w:rPr>
          <w:color w:val="000000" w:themeColor="text1"/>
        </w:rPr>
        <w:t xml:space="preserve"> examined the waterborne bacterium </w:t>
      </w:r>
      <w:r w:rsidRPr="2C943B03">
        <w:rPr>
          <w:i/>
          <w:iCs/>
          <w:color w:val="000000" w:themeColor="text1"/>
        </w:rPr>
        <w:t>Legionella pneumophila</w:t>
      </w:r>
      <w:r w:rsidRPr="2C943B03">
        <w:rPr>
          <w:color w:val="000000" w:themeColor="text1"/>
        </w:rPr>
        <w:t>, which originates</w:t>
      </w:r>
      <w:r w:rsidR="105F269F" w:rsidRPr="2C943B03">
        <w:rPr>
          <w:color w:val="000000" w:themeColor="text1"/>
        </w:rPr>
        <w:t xml:space="preserve"> from premise plumbing</w:t>
      </w:r>
      <w:r w:rsidR="00545E74" w:rsidRPr="2C943B03">
        <w:rPr>
          <w:color w:val="000000" w:themeColor="text1"/>
        </w:rPr>
        <w:t xml:space="preserve"> </w:t>
      </w:r>
      <w:sdt>
        <w:sdtPr>
          <w:rPr>
            <w:rFonts w:ascii="Aptos" w:hAnsi="Aptos"/>
            <w:color w:val="000000"/>
          </w:rPr>
          <w:tag w:val="MENDELEY_CITATION_v3_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XX0="/>
          <w:id w:val="119969661"/>
          <w:placeholder>
            <w:docPart w:val="DefaultPlaceholder_-1854013440"/>
          </w:placeholder>
        </w:sdtPr>
        <w:sdtContent>
          <w:r w:rsidR="007F2CB8" w:rsidRPr="007F2CB8">
            <w:rPr>
              <w:rFonts w:ascii="Aptos" w:hAnsi="Aptos"/>
              <w:color w:val="000000"/>
            </w:rPr>
            <w:t>[20,22,24,31]</w:t>
          </w:r>
        </w:sdtContent>
      </w:sdt>
      <w:r w:rsidR="105F269F" w:rsidRPr="2C943B03">
        <w:rPr>
          <w:color w:val="000000" w:themeColor="text1"/>
        </w:rPr>
        <w:t xml:space="preserve">. Two </w:t>
      </w:r>
      <w:r w:rsidR="00207550" w:rsidRPr="2C943B03">
        <w:rPr>
          <w:color w:val="000000" w:themeColor="text1"/>
        </w:rPr>
        <w:t>models (8%)</w:t>
      </w:r>
      <w:r w:rsidR="105F269F" w:rsidRPr="2C943B03">
        <w:rPr>
          <w:color w:val="000000" w:themeColor="text1"/>
        </w:rPr>
        <w:t xml:space="preserve"> considered opportunistic bacterial pathogens, including </w:t>
      </w:r>
      <w:r w:rsidR="105F269F" w:rsidRPr="2C943B03">
        <w:rPr>
          <w:i/>
          <w:iCs/>
          <w:color w:val="000000" w:themeColor="text1"/>
        </w:rPr>
        <w:t>Staphylococcus</w:t>
      </w:r>
      <w:r w:rsidR="105F269F" w:rsidRPr="2C943B03">
        <w:rPr>
          <w:color w:val="000000" w:themeColor="text1"/>
        </w:rPr>
        <w:t xml:space="preserve"> spp. and </w:t>
      </w:r>
      <w:r w:rsidR="105F269F" w:rsidRPr="2C943B03">
        <w:rPr>
          <w:i/>
          <w:iCs/>
          <w:color w:val="000000" w:themeColor="text1"/>
        </w:rPr>
        <w:t>Staphylococcus aureus</w:t>
      </w:r>
      <w:r w:rsidR="00207550" w:rsidRPr="2C943B03">
        <w:rPr>
          <w:color w:val="000000" w:themeColor="text1"/>
        </w:rPr>
        <w:t xml:space="preserve"> </w:t>
      </w:r>
      <w:sdt>
        <w:sdtPr>
          <w:rPr>
            <w:rFonts w:ascii="Aptos" w:hAnsi="Aptos"/>
            <w:color w:val="000000"/>
          </w:rPr>
          <w:tag w:val="MENDELEY_CITATION_v3_eyJjaXRhdGlvbklEIjoiTUVOREVMRVlfQ0lUQVRJT05fYjlhZTBkMjUtOGYzZC00MTllLWE3ZTAtZWZmZDBkZWUxMWEwIiwicHJvcGVydGllcyI6eyJub3RlSW5kZXgiOjB9LCJpc0VkaXRlZCI6ZmFsc2UsIm1hbnVhbE92ZXJyaWRlIjp7ImlzTWFudWFsbHlPdmVycmlkZGVuIjpmYWxzZSwiY2l0ZXByb2NUZXh0IjoiWzIxLDM0XSIsIm1hbnVhbE92ZXJyaWRlVGV4dCI6IiJ9LCJjaXRhdGlvbkl0ZW1zIjpb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1dfQ=="/>
          <w:id w:val="454529125"/>
          <w:placeholder>
            <w:docPart w:val="DefaultPlaceholder_-1854013440"/>
          </w:placeholder>
        </w:sdtPr>
        <w:sdtContent>
          <w:r w:rsidR="007F2CB8" w:rsidRPr="007F2CB8">
            <w:rPr>
              <w:rFonts w:ascii="Aptos" w:hAnsi="Aptos"/>
              <w:color w:val="000000"/>
            </w:rPr>
            <w:t>[21,34]</w:t>
          </w:r>
        </w:sdtContent>
      </w:sdt>
      <w:r w:rsidR="105F269F" w:rsidRPr="2C943B03">
        <w:rPr>
          <w:color w:val="000000" w:themeColor="text1"/>
        </w:rPr>
        <w:t xml:space="preserve">. The sources of these pathogens were not described, though </w:t>
      </w:r>
      <w:r w:rsidRPr="2C943B03">
        <w:rPr>
          <w:color w:val="000000" w:themeColor="text1"/>
        </w:rPr>
        <w:t>they</w:t>
      </w:r>
      <w:r w:rsidR="105F269F" w:rsidRPr="2C943B03">
        <w:rPr>
          <w:color w:val="000000" w:themeColor="text1"/>
        </w:rPr>
        <w:t xml:space="preserve"> could originate from colonized occupants in a healthcare setting. One </w:t>
      </w:r>
      <w:r w:rsidR="00207550" w:rsidRPr="2C943B03">
        <w:rPr>
          <w:color w:val="000000" w:themeColor="text1"/>
        </w:rPr>
        <w:t>study modeled</w:t>
      </w:r>
      <w:r w:rsidR="105F269F" w:rsidRPr="2C943B03">
        <w:rPr>
          <w:color w:val="000000" w:themeColor="text1"/>
        </w:rPr>
        <w:t xml:space="preserve"> exposures to the opportunistic bacterial pathogen </w:t>
      </w:r>
      <w:r w:rsidR="105F269F" w:rsidRPr="2C943B03">
        <w:rPr>
          <w:i/>
          <w:iCs/>
          <w:color w:val="000000" w:themeColor="text1"/>
        </w:rPr>
        <w:t>Pseudomonas aeruginosa</w:t>
      </w:r>
      <w:r w:rsidR="105F269F" w:rsidRPr="2C943B03">
        <w:rPr>
          <w:color w:val="000000" w:themeColor="text1"/>
        </w:rPr>
        <w:t>, though its origin was not described</w:t>
      </w:r>
      <w:r w:rsidR="00545E74" w:rsidRPr="2C943B03">
        <w:rPr>
          <w:color w:val="000000" w:themeColor="text1"/>
        </w:rPr>
        <w:t xml:space="preserve"> </w:t>
      </w:r>
      <w:sdt>
        <w:sdtPr>
          <w:rPr>
            <w:rFonts w:ascii="Aptos" w:hAnsi="Aptos"/>
            <w:color w:val="000000"/>
          </w:rPr>
          <w:tag w:val="MENDELEY_CITATION_v3_eyJjaXRhdGlvbklEIjoiTUVOREVMRVlfQ0lUQVRJT05fYjA3M2ZkZWMtZmYyNy00YWFjLWE0MmQtYjRmOWYxZDg0YzA3IiwicHJvcGVydGllcyI6eyJub3RlSW5kZXgiOjB9LCJpc0VkaXRlZCI6ZmFsc2UsIm1hbnVhbE92ZXJyaWRlIjp7ImlzTWFudWFsbHlPdmVycmlkZGVuIjpmYWxzZSwiY2l0ZXByb2NUZXh0IjoiWzM0XSIsIm1hbnVhbE92ZXJyaWRlVGV4dCI6IiJ9LCJjaXRhdGlvbkl0ZW1zIjpb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V19"/>
          <w:id w:val="413902217"/>
          <w:placeholder>
            <w:docPart w:val="DefaultPlaceholder_-1854013440"/>
          </w:placeholder>
        </w:sdtPr>
        <w:sdtContent>
          <w:r w:rsidR="007F2CB8" w:rsidRPr="007F2CB8">
            <w:rPr>
              <w:rFonts w:ascii="Aptos" w:hAnsi="Aptos"/>
              <w:color w:val="000000"/>
            </w:rPr>
            <w:t>[34]</w:t>
          </w:r>
        </w:sdtContent>
      </w:sdt>
      <w:r w:rsidR="105F269F" w:rsidRPr="2C943B03">
        <w:rPr>
          <w:color w:val="000000" w:themeColor="text1"/>
        </w:rPr>
        <w:t>.</w:t>
      </w:r>
      <w:r w:rsidR="004D6A7B" w:rsidRPr="2C943B03">
        <w:rPr>
          <w:color w:val="000000" w:themeColor="text1"/>
        </w:rPr>
        <w:t xml:space="preserve"> </w:t>
      </w:r>
      <w:r w:rsidR="105F269F" w:rsidRPr="2C943B03">
        <w:rPr>
          <w:color w:val="000000" w:themeColor="text1"/>
        </w:rPr>
        <w:t xml:space="preserve">One study investigated </w:t>
      </w:r>
      <w:r w:rsidR="105F269F" w:rsidRPr="2C943B03">
        <w:rPr>
          <w:i/>
          <w:iCs/>
          <w:color w:val="000000" w:themeColor="text1"/>
        </w:rPr>
        <w:t>Mycobacterium tuberculosis</w:t>
      </w:r>
      <w:r w:rsidR="105F269F" w:rsidRPr="2C943B03">
        <w:rPr>
          <w:color w:val="000000" w:themeColor="text1"/>
        </w:rPr>
        <w:t xml:space="preserve"> from infected dental patients </w:t>
      </w:r>
      <w:r w:rsidR="00596CD8" w:rsidRPr="2C943B03">
        <w:rPr>
          <w:color w:val="000000" w:themeColor="text1"/>
        </w:rPr>
        <w:t>and</w:t>
      </w:r>
      <w:r w:rsidR="105F269F" w:rsidRPr="2C943B03">
        <w:rPr>
          <w:color w:val="000000" w:themeColor="text1"/>
        </w:rPr>
        <w:t xml:space="preserve"> considered the blood-borne pathogens hepatitis B virus and human immunodeficiency virus</w:t>
      </w:r>
      <w:r w:rsidR="00545E74" w:rsidRPr="2C943B03">
        <w:rPr>
          <w:color w:val="000000" w:themeColor="text1"/>
        </w:rPr>
        <w:t xml:space="preserve"> </w:t>
      </w:r>
      <w:sdt>
        <w:sdtPr>
          <w:rPr>
            <w:rFonts w:ascii="Aptos" w:hAnsi="Aptos"/>
            <w:color w:val="000000"/>
          </w:rPr>
          <w:tag w:val="MENDELEY_CITATION_v3_eyJjaXRhdGlvbklEIjoiTUVOREVMRVlfQ0lUQVRJT05fNjFhZDE3MGQtOTgzMC00ODQ1LTkyMzAtYTBhNzc3NzA1NTM2IiwicHJvcGVydGllcyI6eyJub3RlSW5kZXgiOjB9LCJpc0VkaXRlZCI6ZmFsc2UsIm1hbnVhbE92ZXJyaWRlIjp7ImlzTWFudWFsbHlPdmVycmlkZGVuIjpmYWxzZSwiY2l0ZXByb2NUZXh0IjoiWzI4XSIsIm1hbnVhbE92ZXJyaWRlVGV4dCI6IiJ9LCJjaXRhdGlvbkl0ZW1zIjpb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XX0="/>
          <w:id w:val="1027612345"/>
          <w:placeholder>
            <w:docPart w:val="DefaultPlaceholder_-1854013440"/>
          </w:placeholder>
        </w:sdtPr>
        <w:sdtContent>
          <w:r w:rsidR="007F2CB8" w:rsidRPr="007F2CB8">
            <w:rPr>
              <w:rFonts w:ascii="Aptos" w:hAnsi="Aptos"/>
              <w:color w:val="000000"/>
            </w:rPr>
            <w:t>[28]</w:t>
          </w:r>
        </w:sdtContent>
      </w:sdt>
      <w:r w:rsidR="105F269F" w:rsidRPr="2C943B03">
        <w:rPr>
          <w:color w:val="000000" w:themeColor="text1"/>
        </w:rPr>
        <w:t xml:space="preserve">. </w:t>
      </w:r>
    </w:p>
    <w:p w14:paraId="4484BD24" w14:textId="51377D02" w:rsidR="00BC337D" w:rsidRPr="0035645A" w:rsidRDefault="105F269F" w:rsidP="4CC25DA1">
      <w:pPr>
        <w:pStyle w:val="Heading2"/>
      </w:pPr>
      <w:r>
        <w:t>Exposure Assessment</w:t>
      </w:r>
    </w:p>
    <w:p w14:paraId="67F694F0" w14:textId="74DC5A65" w:rsidR="105F269F" w:rsidRDefault="105F269F" w:rsidP="5EC2ED70">
      <w:pPr>
        <w:rPr>
          <w:color w:val="000000" w:themeColor="text1"/>
        </w:rPr>
      </w:pPr>
      <w:r w:rsidRPr="5C063DA7">
        <w:rPr>
          <w:b/>
          <w:bCs/>
          <w:color w:val="000000" w:themeColor="text1"/>
        </w:rPr>
        <w:t xml:space="preserve"> </w:t>
      </w:r>
      <w:r w:rsidRPr="5C063DA7">
        <w:rPr>
          <w:color w:val="000000" w:themeColor="text1"/>
        </w:rPr>
        <w:t xml:space="preserve">The goal of the exposure assessment is to calculate the exposure dose, or the quantity of the microbial contaminant that the affected population inhales, consumes, or otherwise contacts. </w:t>
      </w:r>
    </w:p>
    <w:p w14:paraId="770527C4" w14:textId="165AEE16" w:rsidR="00BC337D" w:rsidRPr="0035645A" w:rsidRDefault="003F06FA" w:rsidP="4CC25DA1">
      <w:pPr>
        <w:pStyle w:val="Heading3"/>
      </w:pPr>
      <w:r>
        <w:t>A</w:t>
      </w:r>
      <w:r w:rsidR="105F269F">
        <w:t>ffected Population</w:t>
      </w:r>
    </w:p>
    <w:p w14:paraId="58B4CF30" w14:textId="3E1775B3" w:rsidR="105F269F" w:rsidRDefault="105F269F" w:rsidP="4CC25DA1">
      <w:pPr>
        <w:rPr>
          <w:color w:val="000000" w:themeColor="text1"/>
        </w:rPr>
      </w:pPr>
      <w:r w:rsidRPr="5C063DA7">
        <w:rPr>
          <w:color w:val="000000" w:themeColor="text1"/>
        </w:rPr>
        <w:t xml:space="preserve">The exposure assessment begins with a definition of the affected population. Most </w:t>
      </w:r>
      <w:r w:rsidR="00207550" w:rsidRPr="5C063DA7">
        <w:rPr>
          <w:color w:val="000000" w:themeColor="text1"/>
        </w:rPr>
        <w:t>models</w:t>
      </w:r>
      <w:r w:rsidR="005E4B67" w:rsidRPr="5C063DA7">
        <w:rPr>
          <w:color w:val="000000" w:themeColor="text1"/>
        </w:rPr>
        <w:t xml:space="preserve"> </w:t>
      </w:r>
      <w:r w:rsidR="00207550" w:rsidRPr="5C063DA7">
        <w:rPr>
          <w:color w:val="000000" w:themeColor="text1"/>
        </w:rPr>
        <w:t>estimated</w:t>
      </w:r>
      <w:r w:rsidR="005E4B67" w:rsidRPr="5C063DA7">
        <w:rPr>
          <w:color w:val="000000" w:themeColor="text1"/>
        </w:rPr>
        <w:t xml:space="preserve"> the risk of infection among</w:t>
      </w:r>
      <w:r w:rsidRPr="5C063DA7">
        <w:rPr>
          <w:color w:val="000000" w:themeColor="text1"/>
        </w:rPr>
        <w:t xml:space="preserve"> healthcare professionals and environmental health services staff (</w:t>
      </w:r>
      <w:r w:rsidR="00207550" w:rsidRPr="5C063DA7">
        <w:rPr>
          <w:color w:val="000000" w:themeColor="text1"/>
        </w:rPr>
        <w:t>n</w:t>
      </w:r>
      <w:r w:rsidRPr="5C063DA7">
        <w:rPr>
          <w:color w:val="000000" w:themeColor="text1"/>
        </w:rPr>
        <w:t xml:space="preserve"> = </w:t>
      </w:r>
      <w:r w:rsidR="009A489A" w:rsidRPr="5C063DA7">
        <w:rPr>
          <w:color w:val="000000" w:themeColor="text1"/>
        </w:rPr>
        <w:t>17</w:t>
      </w:r>
      <w:r w:rsidRPr="5C063DA7">
        <w:rPr>
          <w:color w:val="000000" w:themeColor="text1"/>
        </w:rPr>
        <w:t xml:space="preserve">; </w:t>
      </w:r>
      <w:r w:rsidR="009A489A" w:rsidRPr="5C063DA7">
        <w:rPr>
          <w:color w:val="000000" w:themeColor="text1"/>
        </w:rPr>
        <w:t>65</w:t>
      </w:r>
      <w:r w:rsidRPr="5C063DA7">
        <w:rPr>
          <w:color w:val="000000" w:themeColor="text1"/>
        </w:rPr>
        <w:t>%)</w:t>
      </w:r>
      <w:r w:rsidR="00545E74" w:rsidRPr="5C063DA7">
        <w:rPr>
          <w:color w:val="000000" w:themeColor="text1"/>
        </w:rPr>
        <w:t xml:space="preserve"> </w:t>
      </w:r>
      <w:sdt>
        <w:sdtPr>
          <w:rPr>
            <w:rFonts w:ascii="Aptos" w:hAnsi="Aptos"/>
            <w:color w:val="000000"/>
          </w:rPr>
          <w:tag w:val="MENDELEY_CITATION_v3_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V19"/>
          <w:id w:val="811372138"/>
          <w:placeholder>
            <w:docPart w:val="DefaultPlaceholder_-1854013440"/>
          </w:placeholder>
        </w:sdtPr>
        <w:sdtContent>
          <w:r w:rsidR="007F2CB8" w:rsidRPr="007F2CB8">
            <w:rPr>
              <w:rFonts w:ascii="Aptos" w:hAnsi="Aptos"/>
              <w:color w:val="000000"/>
            </w:rPr>
            <w:t>[17–19,21,23,26,28–33,35]</w:t>
          </w:r>
        </w:sdtContent>
      </w:sdt>
      <w:r w:rsidRPr="5C063DA7">
        <w:rPr>
          <w:color w:val="000000" w:themeColor="text1"/>
        </w:rPr>
        <w:t xml:space="preserve">. Several </w:t>
      </w:r>
      <w:r w:rsidR="00207550" w:rsidRPr="5C063DA7">
        <w:rPr>
          <w:color w:val="000000" w:themeColor="text1"/>
        </w:rPr>
        <w:t>models</w:t>
      </w:r>
      <w:r w:rsidRPr="5C063DA7">
        <w:rPr>
          <w:color w:val="000000" w:themeColor="text1"/>
        </w:rPr>
        <w:t xml:space="preserve"> </w:t>
      </w:r>
      <w:r w:rsidR="00A10ECD" w:rsidRPr="5C063DA7">
        <w:rPr>
          <w:color w:val="000000" w:themeColor="text1"/>
        </w:rPr>
        <w:t xml:space="preserve">estimated the risk of infection among </w:t>
      </w:r>
      <w:r w:rsidR="009A489A" w:rsidRPr="5C063DA7">
        <w:rPr>
          <w:color w:val="000000" w:themeColor="text1"/>
        </w:rPr>
        <w:t xml:space="preserve">secondary patients – that is, </w:t>
      </w:r>
      <w:r w:rsidR="00A10ECD" w:rsidRPr="5C063DA7">
        <w:rPr>
          <w:color w:val="000000" w:themeColor="text1"/>
        </w:rPr>
        <w:t>occupants of rooms shared with infected patients (</w:t>
      </w:r>
      <w:r w:rsidR="00207550" w:rsidRPr="5C063DA7">
        <w:rPr>
          <w:color w:val="000000" w:themeColor="text1"/>
        </w:rPr>
        <w:t>n</w:t>
      </w:r>
      <w:r w:rsidR="00A10ECD" w:rsidRPr="5C063DA7">
        <w:rPr>
          <w:color w:val="000000" w:themeColor="text1"/>
        </w:rPr>
        <w:t xml:space="preserve"> = </w:t>
      </w:r>
      <w:r w:rsidR="009A489A" w:rsidRPr="5C063DA7">
        <w:rPr>
          <w:color w:val="000000" w:themeColor="text1"/>
        </w:rPr>
        <w:t>6</w:t>
      </w:r>
      <w:r w:rsidR="00A10ECD" w:rsidRPr="5C063DA7">
        <w:rPr>
          <w:color w:val="000000" w:themeColor="text1"/>
        </w:rPr>
        <w:t>;</w:t>
      </w:r>
      <w:r w:rsidRPr="5C063DA7">
        <w:rPr>
          <w:color w:val="000000" w:themeColor="text1"/>
        </w:rPr>
        <w:t xml:space="preserve"> </w:t>
      </w:r>
      <w:r w:rsidR="009A489A" w:rsidRPr="5C063DA7">
        <w:rPr>
          <w:color w:val="000000" w:themeColor="text1"/>
        </w:rPr>
        <w:t>31</w:t>
      </w:r>
      <w:r w:rsidRPr="5C063DA7">
        <w:rPr>
          <w:color w:val="000000" w:themeColor="text1"/>
        </w:rPr>
        <w:t>%)</w:t>
      </w:r>
      <w:r w:rsidR="00DC40A9" w:rsidRPr="5C063DA7">
        <w:rPr>
          <w:color w:val="000000" w:themeColor="text1"/>
        </w:rPr>
        <w:t xml:space="preserve"> </w:t>
      </w:r>
      <w:sdt>
        <w:sdtPr>
          <w:rPr>
            <w:rFonts w:ascii="Aptos" w:hAnsi="Aptos"/>
            <w:color w:val="000000"/>
          </w:rPr>
          <w:tag w:val="MENDELEY_CITATION_v3_eyJjaXRhdGlvbklEIjoiTUVOREVMRVlfQ0lUQVRJT05fM2ZiNzY5YzAtZDUzNi00ZmQ3LTllMjUtZDcxM2I3NGQ1MTY3IiwicHJvcGVydGllcyI6eyJub3RlSW5kZXgiOjB9LCJpc0VkaXRlZCI6ZmFsc2UsIm1hbnVhbE92ZXJyaWRlIjp7ImlzTWFudWFsbHlPdmVycmlkZGVuIjpmYWxzZSwiY2l0ZXByb2NUZXh0IjoiWzE4LDIzLDMxLDMyXSIsIm1hbnVhbE92ZXJyaWRlVGV4dCI6IiJ9LCJjaXRhdGlvbkl0ZW1zIjpb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"/>
          <w:id w:val="822626353"/>
          <w:placeholder>
            <w:docPart w:val="DefaultPlaceholder_-1854013440"/>
          </w:placeholder>
        </w:sdtPr>
        <w:sdtContent>
          <w:r w:rsidR="007F2CB8" w:rsidRPr="007F2CB8">
            <w:rPr>
              <w:rFonts w:ascii="Aptos" w:hAnsi="Aptos"/>
              <w:color w:val="000000"/>
            </w:rPr>
            <w:t>[18,23,31,32]</w:t>
          </w:r>
        </w:sdtContent>
      </w:sdt>
      <w:r w:rsidRPr="5C063DA7">
        <w:rPr>
          <w:color w:val="000000" w:themeColor="text1"/>
        </w:rPr>
        <w:t xml:space="preserve">. </w:t>
      </w:r>
      <w:r w:rsidR="009A489A" w:rsidRPr="5C063DA7">
        <w:rPr>
          <w:color w:val="000000" w:themeColor="text1"/>
        </w:rPr>
        <w:t>Four</w:t>
      </w:r>
      <w:r w:rsidRPr="5C063DA7">
        <w:rPr>
          <w:color w:val="000000" w:themeColor="text1"/>
        </w:rPr>
        <w:t xml:space="preserve"> </w:t>
      </w:r>
      <w:r w:rsidR="00207550" w:rsidRPr="5C063DA7">
        <w:rPr>
          <w:color w:val="000000" w:themeColor="text1"/>
        </w:rPr>
        <w:t>models</w:t>
      </w:r>
      <w:r w:rsidRPr="5C063DA7">
        <w:rPr>
          <w:color w:val="000000" w:themeColor="text1"/>
        </w:rPr>
        <w:t xml:space="preserve"> (</w:t>
      </w:r>
      <w:r w:rsidR="00DC40A9" w:rsidRPr="5C063DA7">
        <w:rPr>
          <w:color w:val="000000" w:themeColor="text1"/>
        </w:rPr>
        <w:t>15</w:t>
      </w:r>
      <w:r w:rsidRPr="5C063DA7">
        <w:rPr>
          <w:color w:val="000000" w:themeColor="text1"/>
        </w:rPr>
        <w:t xml:space="preserve">%) </w:t>
      </w:r>
      <w:r w:rsidR="00A10ECD" w:rsidRPr="5C063DA7">
        <w:rPr>
          <w:color w:val="000000" w:themeColor="text1"/>
        </w:rPr>
        <w:t>assessed the risk of infection among patients</w:t>
      </w:r>
      <w:r w:rsidR="009A489A" w:rsidRPr="5C063DA7">
        <w:rPr>
          <w:color w:val="000000" w:themeColor="text1"/>
        </w:rPr>
        <w:t>, generally</w:t>
      </w:r>
      <w:r w:rsidR="00DC40A9" w:rsidRPr="5C063DA7">
        <w:rPr>
          <w:color w:val="000000" w:themeColor="text1"/>
        </w:rPr>
        <w:t xml:space="preserve"> </w:t>
      </w:r>
      <w:sdt>
        <w:sdtPr>
          <w:rPr>
            <w:rFonts w:ascii="Aptos" w:hAnsi="Aptos"/>
            <w:color w:val="000000"/>
          </w:rPr>
          <w:tag w:val="MENDELEY_CITATION_v3_eyJjaXRhdGlvbklEIjoiTUVOREVMRVlfQ0lUQVRJT05fNTNjMmZmYTEtZTY5YS00NTVlLWE5YTgtOGJkZDM4MzBlNjdkIiwicHJvcGVydGllcyI6eyJub3RlSW5kZXgiOjB9LCJpc0VkaXRlZCI6ZmFsc2UsIm1hbnVhbE92ZXJyaWRlIjp7ImlzTWFudWFsbHlPdmVycmlkZGVuIjpmYWxzZSwiY2l0ZXByb2NUZXh0IjoiWzIy4oCTMjQsMzRdIiwibWFudWFsT3ZlcnJpZGVUZXh0IjoiIn0sImNpdGF0aW9uSXRlbXMiOlt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XX0="/>
          <w:id w:val="-581381060"/>
          <w:placeholder>
            <w:docPart w:val="DefaultPlaceholder_-1854013440"/>
          </w:placeholder>
        </w:sdtPr>
        <w:sdtContent>
          <w:r w:rsidR="007F2CB8" w:rsidRPr="007F2CB8">
            <w:rPr>
              <w:rFonts w:ascii="Aptos" w:hAnsi="Aptos"/>
              <w:color w:val="000000"/>
            </w:rPr>
            <w:t>[22–24,34]</w:t>
          </w:r>
        </w:sdtContent>
      </w:sdt>
      <w:r w:rsidRPr="5C063DA7">
        <w:rPr>
          <w:color w:val="000000" w:themeColor="text1"/>
        </w:rPr>
        <w:t>.</w:t>
      </w:r>
      <w:r w:rsidR="00DC40A9" w:rsidRPr="5C063DA7">
        <w:rPr>
          <w:color w:val="000000" w:themeColor="text1"/>
        </w:rPr>
        <w:t xml:space="preserve"> Five models (19%) did not report the affected population </w:t>
      </w:r>
      <w:sdt>
        <w:sdtPr>
          <w:rPr>
            <w:rFonts w:ascii="Aptos" w:hAnsi="Aptos"/>
            <w:color w:val="000000"/>
          </w:rPr>
          <w:tag w:val="MENDELEY_CITATION_v3_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"/>
          <w:id w:val="712395097"/>
          <w:placeholder>
            <w:docPart w:val="DefaultPlaceholder_-1854013440"/>
          </w:placeholder>
        </w:sdtPr>
        <w:sdtContent>
          <w:r w:rsidR="007F2CB8" w:rsidRPr="007F2CB8">
            <w:rPr>
              <w:rFonts w:ascii="Aptos" w:hAnsi="Aptos"/>
              <w:color w:val="000000"/>
            </w:rPr>
            <w:t>[20,25,27]</w:t>
          </w:r>
        </w:sdtContent>
      </w:sdt>
      <w:r w:rsidR="00DC40A9" w:rsidRPr="5C063DA7">
        <w:rPr>
          <w:color w:val="000000" w:themeColor="text1"/>
        </w:rPr>
        <w:t>.</w:t>
      </w:r>
    </w:p>
    <w:p w14:paraId="1EA8FB45" w14:textId="77777777" w:rsidR="00BC337D" w:rsidRDefault="105F269F" w:rsidP="4CC25DA1">
      <w:pPr>
        <w:pStyle w:val="Heading3"/>
      </w:pPr>
      <w:r>
        <w:t>Contaminant Source</w:t>
      </w:r>
    </w:p>
    <w:p w14:paraId="25A1659F" w14:textId="56E0D99D" w:rsidR="105F269F" w:rsidRDefault="105F269F">
      <w:pPr>
        <w:rPr>
          <w:color w:val="000000" w:themeColor="text1"/>
        </w:rPr>
      </w:pPr>
      <w:r w:rsidRPr="2C943B03">
        <w:rPr>
          <w:color w:val="000000" w:themeColor="text1"/>
        </w:rPr>
        <w:t xml:space="preserve">Most </w:t>
      </w:r>
      <w:r w:rsidR="009A489A" w:rsidRPr="2C943B03">
        <w:rPr>
          <w:color w:val="000000" w:themeColor="text1"/>
        </w:rPr>
        <w:t>models considered</w:t>
      </w:r>
      <w:r w:rsidRPr="2C943B03">
        <w:rPr>
          <w:color w:val="000000" w:themeColor="text1"/>
        </w:rPr>
        <w:t xml:space="preserve"> </w:t>
      </w:r>
      <w:r w:rsidR="009A489A" w:rsidRPr="2C943B03">
        <w:rPr>
          <w:color w:val="000000" w:themeColor="text1"/>
        </w:rPr>
        <w:t xml:space="preserve">inhalation </w:t>
      </w:r>
      <w:r w:rsidRPr="2C943B03">
        <w:rPr>
          <w:color w:val="000000" w:themeColor="text1"/>
        </w:rPr>
        <w:t>exposures from bioaerosols (</w:t>
      </w:r>
      <w:r w:rsidR="00207550" w:rsidRPr="2C943B03">
        <w:rPr>
          <w:color w:val="000000" w:themeColor="text1"/>
        </w:rPr>
        <w:t>n</w:t>
      </w:r>
      <w:r w:rsidRPr="2C943B03">
        <w:rPr>
          <w:color w:val="000000" w:themeColor="text1"/>
        </w:rPr>
        <w:t xml:space="preserve"> = </w:t>
      </w:r>
      <w:r w:rsidR="009A489A" w:rsidRPr="2C943B03">
        <w:rPr>
          <w:color w:val="000000" w:themeColor="text1"/>
        </w:rPr>
        <w:t>15</w:t>
      </w:r>
      <w:r w:rsidRPr="2C943B03">
        <w:rPr>
          <w:color w:val="000000" w:themeColor="text1"/>
        </w:rPr>
        <w:t xml:space="preserve">; </w:t>
      </w:r>
      <w:r w:rsidR="009A489A" w:rsidRPr="2C943B03">
        <w:rPr>
          <w:color w:val="000000" w:themeColor="text1"/>
        </w:rPr>
        <w:t>58</w:t>
      </w:r>
      <w:r w:rsidRPr="2C943B03">
        <w:rPr>
          <w:color w:val="000000" w:themeColor="text1"/>
        </w:rPr>
        <w:t>%)</w:t>
      </w:r>
      <w:r w:rsidR="00DC40A9" w:rsidRPr="2C943B03">
        <w:rPr>
          <w:color w:val="000000" w:themeColor="text1"/>
        </w:rPr>
        <w:t xml:space="preserve"> </w:t>
      </w:r>
      <w:sdt>
        <w:sdtPr>
          <w:rPr>
            <w:rFonts w:ascii="Aptos" w:hAnsi="Aptos"/>
            <w:color w:val="000000"/>
          </w:rPr>
          <w:tag w:val="MENDELEY_CITATION_v3_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V19"/>
          <w:id w:val="-860352950"/>
          <w:placeholder>
            <w:docPart w:val="DefaultPlaceholder_-1854013440"/>
          </w:placeholder>
        </w:sdtPr>
        <w:sdtContent>
          <w:r w:rsidR="007F2CB8" w:rsidRPr="007F2CB8">
            <w:rPr>
              <w:rFonts w:ascii="Aptos" w:hAnsi="Aptos"/>
              <w:color w:val="000000"/>
            </w:rPr>
            <w:t>[17–20,22,24–32,35]</w:t>
          </w:r>
        </w:sdtContent>
      </w:sdt>
      <w:r w:rsidRPr="2C943B03">
        <w:rPr>
          <w:color w:val="000000" w:themeColor="text1"/>
        </w:rPr>
        <w:t xml:space="preserve">. In these </w:t>
      </w:r>
      <w:r w:rsidR="009A489A" w:rsidRPr="2C943B03">
        <w:rPr>
          <w:color w:val="000000" w:themeColor="text1"/>
        </w:rPr>
        <w:t>models</w:t>
      </w:r>
      <w:r w:rsidRPr="2C943B03">
        <w:rPr>
          <w:color w:val="000000" w:themeColor="text1"/>
        </w:rPr>
        <w:t xml:space="preserve">, bioaerosols were either generated from the infected </w:t>
      </w:r>
      <w:r w:rsidRPr="2C943B03">
        <w:rPr>
          <w:color w:val="000000" w:themeColor="text1"/>
        </w:rPr>
        <w:lastRenderedPageBreak/>
        <w:t>patient through coughing, sneezing, or breath (</w:t>
      </w:r>
      <w:r w:rsidR="00207550" w:rsidRPr="2C943B03">
        <w:rPr>
          <w:color w:val="000000" w:themeColor="text1"/>
        </w:rPr>
        <w:t xml:space="preserve">n </w:t>
      </w:r>
      <w:r w:rsidRPr="2C943B03">
        <w:rPr>
          <w:color w:val="000000" w:themeColor="text1"/>
        </w:rPr>
        <w:t xml:space="preserve">= </w:t>
      </w:r>
      <w:r w:rsidR="009A489A" w:rsidRPr="2C943B03">
        <w:rPr>
          <w:color w:val="000000" w:themeColor="text1"/>
        </w:rPr>
        <w:t>10</w:t>
      </w:r>
      <w:r w:rsidRPr="2C943B03">
        <w:rPr>
          <w:color w:val="000000" w:themeColor="text1"/>
        </w:rPr>
        <w:t xml:space="preserve">; </w:t>
      </w:r>
      <w:r w:rsidR="00D47634" w:rsidRPr="2C943B03">
        <w:rPr>
          <w:color w:val="000000" w:themeColor="text1"/>
        </w:rPr>
        <w:t>67</w:t>
      </w:r>
      <w:r w:rsidRPr="2C943B03">
        <w:rPr>
          <w:color w:val="000000" w:themeColor="text1"/>
        </w:rPr>
        <w:t>%)</w:t>
      </w:r>
      <w:r w:rsidR="00DC40A9" w:rsidRPr="2C943B03">
        <w:rPr>
          <w:color w:val="000000" w:themeColor="text1"/>
        </w:rPr>
        <w:t xml:space="preserve"> </w:t>
      </w:r>
      <w:sdt>
        <w:sdtPr>
          <w:rPr>
            <w:rFonts w:ascii="Aptos" w:hAnsi="Aptos"/>
            <w:color w:val="000000"/>
          </w:rPr>
          <w:tag w:val="MENDELEY_CITATION_v3_eyJjaXRhdGlvbklEIjoiTUVOREVMRVlfQ0lUQVRJT05fOWM3MjYwOGItMDYwNC00ZTUwLWJkNzYtMzEyNjhiZTQ0YmEwIiwicHJvcGVydGllcyI6eyJub3RlSW5kZXgiOjB9LCJpc0VkaXRlZCI6ZmFsc2UsIm1hbnVhbE92ZXJyaWRlIjp7ImlzTWFudWFsbHlPdmVycmlkZGVuIjpmYWxzZSwiY2l0ZXByb2NUZXh0IjoiWzE3LDE4LDI2LDI44oCTMzBdIiwibWFudWFsT3ZlcnJpZGVUZXh0IjoiIn0sImNpdGF0aW9uSXRlbXMiOlt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1dfQ=="/>
          <w:id w:val="1239136870"/>
          <w:placeholder>
            <w:docPart w:val="DefaultPlaceholder_-1854013440"/>
          </w:placeholder>
        </w:sdtPr>
        <w:sdtContent>
          <w:r w:rsidR="007F2CB8" w:rsidRPr="007F2CB8">
            <w:rPr>
              <w:rFonts w:ascii="Aptos" w:hAnsi="Aptos"/>
              <w:color w:val="000000"/>
            </w:rPr>
            <w:t>[17,18,26,28–30]</w:t>
          </w:r>
        </w:sdtContent>
      </w:sdt>
      <w:r w:rsidRPr="2C943B03">
        <w:rPr>
          <w:color w:val="000000" w:themeColor="text1"/>
        </w:rPr>
        <w:t>, premise plumbing during showering or sink use (</w:t>
      </w:r>
      <w:r w:rsidR="009A489A" w:rsidRPr="2C943B03">
        <w:rPr>
          <w:color w:val="000000" w:themeColor="text1"/>
        </w:rPr>
        <w:t>n</w:t>
      </w:r>
      <w:r w:rsidRPr="2C943B03">
        <w:rPr>
          <w:color w:val="000000" w:themeColor="text1"/>
        </w:rPr>
        <w:t xml:space="preserve"> = 4, </w:t>
      </w:r>
      <w:r w:rsidR="00D47634" w:rsidRPr="2C943B03">
        <w:rPr>
          <w:color w:val="000000" w:themeColor="text1"/>
        </w:rPr>
        <w:t>27</w:t>
      </w:r>
      <w:r w:rsidRPr="2C943B03">
        <w:rPr>
          <w:color w:val="000000" w:themeColor="text1"/>
        </w:rPr>
        <w:t>%)</w:t>
      </w:r>
      <w:r w:rsidR="00D47634" w:rsidRPr="2C943B03">
        <w:rPr>
          <w:color w:val="000000" w:themeColor="text1"/>
        </w:rPr>
        <w:t xml:space="preserve"> </w:t>
      </w:r>
      <w:sdt>
        <w:sdtPr>
          <w:rPr>
            <w:rFonts w:ascii="Aptos" w:hAnsi="Aptos"/>
            <w:color w:val="000000"/>
          </w:rPr>
          <w:tag w:val="MENDELEY_CITATION_v3_eyJjaXRhdGlvbklEIjoiTUVOREVMRVlfQ0lUQVRJT05fYWIwMTc5M2ItM2VhNC00MjE1LTgzYjAtMGMwNDAzMGVmZGNkIiwicHJvcGVydGllcyI6eyJub3RlSW5kZXgiOjB9LCJpc0VkaXRlZCI6ZmFsc2UsIm1hbnVhbE92ZXJyaWRlIjp7ImlzTWFudWFsbHlPdmVycmlkZGVuIjpmYWxzZSwiY2l0ZXByb2NUZXh0IjoiWzIwLDIyLDI0XSIsIm1hbnVhbE92ZXJyaWRlVGV4dCI6IiJ9LCJjaXRhdGlvbkl0ZW1zIjpb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"/>
          <w:id w:val="-1808231564"/>
          <w:placeholder>
            <w:docPart w:val="DefaultPlaceholder_-1854013440"/>
          </w:placeholder>
        </w:sdtPr>
        <w:sdtContent>
          <w:r w:rsidR="007F2CB8" w:rsidRPr="007F2CB8">
            <w:rPr>
              <w:rFonts w:ascii="Aptos" w:hAnsi="Aptos"/>
              <w:color w:val="000000"/>
            </w:rPr>
            <w:t>[20,22,24]</w:t>
          </w:r>
        </w:sdtContent>
      </w:sdt>
      <w:r w:rsidRPr="2C943B03">
        <w:rPr>
          <w:color w:val="000000" w:themeColor="text1"/>
        </w:rPr>
        <w:t>, toilet plumes during toileting (</w:t>
      </w:r>
      <w:r w:rsidR="009A489A" w:rsidRPr="2C943B03">
        <w:rPr>
          <w:color w:val="000000" w:themeColor="text1"/>
        </w:rPr>
        <w:t>n</w:t>
      </w:r>
      <w:r w:rsidRPr="2C943B03">
        <w:rPr>
          <w:color w:val="000000" w:themeColor="text1"/>
        </w:rPr>
        <w:t xml:space="preserve"> = </w:t>
      </w:r>
      <w:r w:rsidR="009A489A" w:rsidRPr="2C943B03">
        <w:rPr>
          <w:color w:val="000000" w:themeColor="text1"/>
        </w:rPr>
        <w:t>5</w:t>
      </w:r>
      <w:r w:rsidRPr="2C943B03">
        <w:rPr>
          <w:color w:val="000000" w:themeColor="text1"/>
        </w:rPr>
        <w:t xml:space="preserve">; </w:t>
      </w:r>
      <w:r w:rsidR="00D47634" w:rsidRPr="2C943B03">
        <w:rPr>
          <w:color w:val="000000" w:themeColor="text1"/>
        </w:rPr>
        <w:t>33</w:t>
      </w:r>
      <w:r w:rsidRPr="2C943B03">
        <w:rPr>
          <w:color w:val="000000" w:themeColor="text1"/>
        </w:rPr>
        <w:t>%)</w:t>
      </w:r>
      <w:r w:rsidR="00D47634" w:rsidRPr="2C943B03">
        <w:rPr>
          <w:color w:val="000000" w:themeColor="text1"/>
        </w:rPr>
        <w:t xml:space="preserve"> </w:t>
      </w:r>
      <w:sdt>
        <w:sdtPr>
          <w:rPr>
            <w:rFonts w:ascii="Aptos" w:hAnsi="Aptos"/>
            <w:color w:val="000000"/>
          </w:rPr>
          <w:tag w:val="MENDELEY_CITATION_v3_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"/>
          <w:id w:val="-1523768348"/>
          <w:placeholder>
            <w:docPart w:val="DefaultPlaceholder_-1854013440"/>
          </w:placeholder>
        </w:sdtPr>
        <w:sdtContent>
          <w:r w:rsidR="007F2CB8" w:rsidRPr="007F2CB8">
            <w:rPr>
              <w:rFonts w:ascii="Aptos" w:hAnsi="Aptos"/>
              <w:color w:val="000000"/>
            </w:rPr>
            <w:t>[25,27,32]</w:t>
          </w:r>
        </w:sdtContent>
      </w:sdt>
      <w:r w:rsidRPr="2C943B03">
        <w:rPr>
          <w:color w:val="000000" w:themeColor="text1"/>
        </w:rPr>
        <w:t>, the mouth of infected patient during dental procedures (</w:t>
      </w:r>
      <w:r w:rsidR="009A489A" w:rsidRPr="2C943B03">
        <w:rPr>
          <w:color w:val="000000" w:themeColor="text1"/>
        </w:rPr>
        <w:t>n</w:t>
      </w:r>
      <w:r w:rsidRPr="2C943B03">
        <w:rPr>
          <w:color w:val="000000" w:themeColor="text1"/>
        </w:rPr>
        <w:t xml:space="preserve"> = </w:t>
      </w:r>
      <w:r w:rsidR="00D47634" w:rsidRPr="2C943B03">
        <w:rPr>
          <w:color w:val="000000" w:themeColor="text1"/>
        </w:rPr>
        <w:t>3</w:t>
      </w:r>
      <w:r w:rsidRPr="2C943B03">
        <w:rPr>
          <w:color w:val="000000" w:themeColor="text1"/>
        </w:rPr>
        <w:t xml:space="preserve">; </w:t>
      </w:r>
      <w:r w:rsidR="00D47634" w:rsidRPr="2C943B03">
        <w:rPr>
          <w:color w:val="000000" w:themeColor="text1"/>
        </w:rPr>
        <w:t>20</w:t>
      </w:r>
      <w:r w:rsidRPr="2C943B03">
        <w:rPr>
          <w:color w:val="000000" w:themeColor="text1"/>
        </w:rPr>
        <w:t>%)</w:t>
      </w:r>
      <w:r w:rsidR="00D47634" w:rsidRPr="2C943B03">
        <w:rPr>
          <w:color w:val="000000" w:themeColor="text1"/>
        </w:rPr>
        <w:t xml:space="preserve"> </w:t>
      </w:r>
      <w:sdt>
        <w:sdtPr>
          <w:rPr>
            <w:rFonts w:ascii="Aptos" w:hAnsi="Aptos"/>
            <w:color w:val="000000"/>
          </w:rPr>
          <w:tag w:val="MENDELEY_CITATION_v3_eyJjaXRhdGlvbklEIjoiTUVOREVMRVlfQ0lUQVRJT05fYmRmOGYxODktYTc1ZS00NjlkLWJmYTMtYTI4YjE0ZGZmNWNkIiwicHJvcGVydGllcyI6eyJub3RlSW5kZXgiOjB9LCJpc0VkaXRlZCI6ZmFsc2UsIm1hbnVhbE92ZXJyaWRlIjp7ImlzTWFudWFsbHlPdmVycmlkZGVuIjpmYWxzZSwiY2l0ZXByb2NUZXh0IjoiWzI4XSIsIm1hbnVhbE92ZXJyaWRlVGV4dCI6IiJ9LCJjaXRhdGlvbkl0ZW1zIjpb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XX0="/>
          <w:id w:val="-1287196871"/>
          <w:placeholder>
            <w:docPart w:val="DefaultPlaceholder_-1854013440"/>
          </w:placeholder>
        </w:sdtPr>
        <w:sdtContent>
          <w:r w:rsidR="007F2CB8" w:rsidRPr="007F2CB8">
            <w:rPr>
              <w:rFonts w:ascii="Aptos" w:hAnsi="Aptos"/>
              <w:color w:val="000000"/>
            </w:rPr>
            <w:t>[28]</w:t>
          </w:r>
        </w:sdtContent>
      </w:sdt>
      <w:r w:rsidRPr="2C943B03">
        <w:rPr>
          <w:color w:val="000000" w:themeColor="text1"/>
        </w:rPr>
        <w:t>, or source water during dental procedures (</w:t>
      </w:r>
      <w:r w:rsidR="009A489A" w:rsidRPr="2C943B03">
        <w:rPr>
          <w:color w:val="000000" w:themeColor="text1"/>
        </w:rPr>
        <w:t>n</w:t>
      </w:r>
      <w:r w:rsidRPr="2C943B03">
        <w:rPr>
          <w:color w:val="000000" w:themeColor="text1"/>
        </w:rPr>
        <w:t xml:space="preserve"> =</w:t>
      </w:r>
      <w:r w:rsidR="009A489A" w:rsidRPr="2C943B03">
        <w:rPr>
          <w:color w:val="000000" w:themeColor="text1"/>
        </w:rPr>
        <w:t xml:space="preserve"> </w:t>
      </w:r>
      <w:r w:rsidR="00D47634" w:rsidRPr="2C943B03">
        <w:rPr>
          <w:color w:val="000000" w:themeColor="text1"/>
        </w:rPr>
        <w:t>1</w:t>
      </w:r>
      <w:r w:rsidRPr="2C943B03">
        <w:rPr>
          <w:color w:val="000000" w:themeColor="text1"/>
        </w:rPr>
        <w:t xml:space="preserve">; </w:t>
      </w:r>
      <w:r w:rsidR="00D47634" w:rsidRPr="2C943B03">
        <w:rPr>
          <w:color w:val="000000" w:themeColor="text1"/>
        </w:rPr>
        <w:t>27</w:t>
      </w:r>
      <w:r w:rsidRPr="2C943B03">
        <w:rPr>
          <w:color w:val="000000" w:themeColor="text1"/>
        </w:rPr>
        <w:t>%)</w:t>
      </w:r>
      <w:r w:rsidR="00D47634" w:rsidRPr="2C943B03">
        <w:rPr>
          <w:color w:val="000000" w:themeColor="text1"/>
        </w:rPr>
        <w:t xml:space="preserve"> </w:t>
      </w:r>
      <w:sdt>
        <w:sdtPr>
          <w:rPr>
            <w:rFonts w:ascii="Aptos" w:hAnsi="Aptos"/>
            <w:color w:val="000000"/>
          </w:rPr>
          <w:tag w:val="MENDELEY_CITATION_v3_eyJjaXRhdGlvbklEIjoiTUVOREVMRVlfQ0lUQVRJT05fNDIxZTkwZjMtOGFkOC00NGVkLWEzN2MtZDNiY2JjYTY1MzFmIiwicHJvcGVydGllcyI6eyJub3RlSW5kZXgiOjB9LCJpc0VkaXRlZCI6ZmFsc2UsIm1hbnVhbE92ZXJyaWRlIjp7ImlzTWFudWFsbHlPdmVycmlkZGVuIjpmYWxzZSwiY2l0ZXByb2NUZXh0IjoiWzMxXSIsIm1hbnVhbE92ZXJyaWRlVGV4dCI6IiJ9LCJjaXRhdGlvbkl0ZW1zIjpb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1dfQ=="/>
          <w:id w:val="1547946506"/>
          <w:placeholder>
            <w:docPart w:val="DefaultPlaceholder_-1854013440"/>
          </w:placeholder>
        </w:sdtPr>
        <w:sdtContent>
          <w:r w:rsidR="007F2CB8" w:rsidRPr="007F2CB8">
            <w:rPr>
              <w:rFonts w:ascii="Aptos" w:hAnsi="Aptos"/>
              <w:color w:val="000000"/>
            </w:rPr>
            <w:t>[31]</w:t>
          </w:r>
        </w:sdtContent>
      </w:sdt>
      <w:r w:rsidRPr="2C943B03">
        <w:rPr>
          <w:color w:val="000000" w:themeColor="text1"/>
        </w:rPr>
        <w:t xml:space="preserve">. </w:t>
      </w:r>
      <w:r w:rsidR="1D021073" w:rsidRPr="2C943B03">
        <w:rPr>
          <w:color w:val="000000" w:themeColor="text1"/>
        </w:rPr>
        <w:t>O</w:t>
      </w:r>
      <w:r w:rsidRPr="2C943B03">
        <w:rPr>
          <w:color w:val="000000" w:themeColor="text1"/>
        </w:rPr>
        <w:t xml:space="preserve">ne </w:t>
      </w:r>
      <w:r w:rsidR="00D47634" w:rsidRPr="2C943B03">
        <w:rPr>
          <w:color w:val="000000" w:themeColor="text1"/>
        </w:rPr>
        <w:t>model</w:t>
      </w:r>
      <w:r w:rsidR="009A489A" w:rsidRPr="2C943B03">
        <w:rPr>
          <w:color w:val="000000" w:themeColor="text1"/>
        </w:rPr>
        <w:t xml:space="preserve"> (</w:t>
      </w:r>
      <w:r w:rsidR="00D47634" w:rsidRPr="2C943B03">
        <w:rPr>
          <w:color w:val="000000" w:themeColor="text1"/>
        </w:rPr>
        <w:t>6</w:t>
      </w:r>
      <w:r w:rsidR="009A489A" w:rsidRPr="2C943B03">
        <w:rPr>
          <w:color w:val="000000" w:themeColor="text1"/>
        </w:rPr>
        <w:t>%)</w:t>
      </w:r>
      <w:r w:rsidR="66858CBF" w:rsidRPr="2C943B03">
        <w:rPr>
          <w:color w:val="000000" w:themeColor="text1"/>
        </w:rPr>
        <w:t xml:space="preserve"> did not describe</w:t>
      </w:r>
      <w:r w:rsidRPr="2C943B03">
        <w:rPr>
          <w:color w:val="000000" w:themeColor="text1"/>
        </w:rPr>
        <w:t xml:space="preserve"> the source of </w:t>
      </w:r>
      <w:r w:rsidR="00A10ECD" w:rsidRPr="2C943B03">
        <w:rPr>
          <w:color w:val="000000" w:themeColor="text1"/>
        </w:rPr>
        <w:t xml:space="preserve">bioaerosols </w:t>
      </w:r>
      <w:sdt>
        <w:sdtPr>
          <w:rPr>
            <w:rFonts w:ascii="Aptos" w:hAnsi="Aptos"/>
            <w:color w:val="000000"/>
          </w:rPr>
          <w:tag w:val="MENDELEY_CITATION_v3_eyJjaXRhdGlvbklEIjoiTUVOREVMRVlfQ0lUQVRJT05fYTEyOGRmOWItOWZlYS00YmZmLThkYTktNWJhZmVkZWM5Y2E1IiwicHJvcGVydGllcyI6eyJub3RlSW5kZXgiOjB9LCJpc0VkaXRlZCI6ZmFsc2UsIm1hbnVhbE92ZXJyaWRlIjp7ImlzTWFudWFsbHlPdmVycmlkZGVuIjpmYWxzZSwiY2l0ZXByb2NUZXh0IjoiWzIxXSIsIm1hbnVhbE92ZXJyaWRlVGV4dCI6IiJ9LCJjaXRhdGlvbkl0ZW1zIjpb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XX0="/>
          <w:id w:val="-158461058"/>
          <w:placeholder>
            <w:docPart w:val="DefaultPlaceholder_-1854013440"/>
          </w:placeholder>
        </w:sdtPr>
        <w:sdtContent>
          <w:r w:rsidR="007F2CB8" w:rsidRPr="007F2CB8">
            <w:rPr>
              <w:rFonts w:ascii="Aptos" w:hAnsi="Aptos"/>
              <w:color w:val="000000"/>
            </w:rPr>
            <w:t>[21]</w:t>
          </w:r>
        </w:sdtContent>
      </w:sdt>
      <w:r w:rsidRPr="2C943B03">
        <w:rPr>
          <w:color w:val="000000" w:themeColor="text1"/>
        </w:rPr>
        <w:t xml:space="preserve">. </w:t>
      </w:r>
    </w:p>
    <w:p w14:paraId="03DAFA20" w14:textId="3EB069CA" w:rsidR="105F269F" w:rsidRDefault="5C140599">
      <w:pPr>
        <w:rPr>
          <w:color w:val="000000" w:themeColor="text1"/>
        </w:rPr>
      </w:pPr>
      <w:r w:rsidRPr="2C943B03">
        <w:rPr>
          <w:color w:val="000000" w:themeColor="text1"/>
        </w:rPr>
        <w:t>Half of</w:t>
      </w:r>
      <w:r w:rsidR="105F269F" w:rsidRPr="2C943B03">
        <w:rPr>
          <w:color w:val="000000" w:themeColor="text1"/>
        </w:rPr>
        <w:t xml:space="preserve"> </w:t>
      </w:r>
      <w:r w:rsidR="009A489A" w:rsidRPr="2C943B03">
        <w:rPr>
          <w:color w:val="000000" w:themeColor="text1"/>
        </w:rPr>
        <w:t>models</w:t>
      </w:r>
      <w:r w:rsidR="105F269F" w:rsidRPr="2C943B03">
        <w:rPr>
          <w:color w:val="000000" w:themeColor="text1"/>
        </w:rPr>
        <w:t xml:space="preserve"> </w:t>
      </w:r>
      <w:r w:rsidR="009A489A" w:rsidRPr="2C943B03">
        <w:rPr>
          <w:color w:val="000000" w:themeColor="text1"/>
        </w:rPr>
        <w:t>considered</w:t>
      </w:r>
      <w:r w:rsidR="105F269F" w:rsidRPr="2C943B03">
        <w:rPr>
          <w:color w:val="000000" w:themeColor="text1"/>
        </w:rPr>
        <w:t xml:space="preserve"> microbial exposures from contact with contaminated surfaces (</w:t>
      </w:r>
      <w:r w:rsidR="009A489A" w:rsidRPr="2C943B03">
        <w:rPr>
          <w:color w:val="000000" w:themeColor="text1"/>
        </w:rPr>
        <w:t xml:space="preserve">n </w:t>
      </w:r>
      <w:r w:rsidR="105F269F" w:rsidRPr="2C943B03">
        <w:rPr>
          <w:color w:val="000000" w:themeColor="text1"/>
        </w:rPr>
        <w:t xml:space="preserve">= </w:t>
      </w:r>
      <w:r w:rsidR="009A489A" w:rsidRPr="2C943B03">
        <w:rPr>
          <w:color w:val="000000" w:themeColor="text1"/>
        </w:rPr>
        <w:t>14</w:t>
      </w:r>
      <w:r w:rsidR="105F269F" w:rsidRPr="2C943B03">
        <w:rPr>
          <w:color w:val="000000" w:themeColor="text1"/>
        </w:rPr>
        <w:t xml:space="preserve">; </w:t>
      </w:r>
      <w:r w:rsidR="009A489A" w:rsidRPr="2C943B03">
        <w:rPr>
          <w:color w:val="000000" w:themeColor="text1"/>
        </w:rPr>
        <w:t>54</w:t>
      </w:r>
      <w:r w:rsidR="105F269F" w:rsidRPr="2C943B03">
        <w:rPr>
          <w:color w:val="000000" w:themeColor="text1"/>
        </w:rPr>
        <w:t>%)</w:t>
      </w:r>
      <w:r w:rsidR="00D47634" w:rsidRPr="2C943B03">
        <w:rPr>
          <w:color w:val="000000" w:themeColor="text1"/>
        </w:rPr>
        <w:t xml:space="preserve"> </w:t>
      </w:r>
      <w:sdt>
        <w:sdtPr>
          <w:rPr>
            <w:rFonts w:ascii="Aptos" w:hAnsi="Aptos"/>
            <w:color w:val="000000"/>
          </w:rPr>
          <w:tag w:val="MENDELEY_CITATION_v3_eyJjaXRhdGlvbklEIjoiTUVOREVMRVlfQ0lUQVRJT05fODllMWRmMTctY2M5OS00ZTllLWExNjAtZWVjYWJmMDc2MGU3IiwicHJvcGVydGllcyI6eyJub3RlSW5kZXgiOjB9LCJpc0VkaXRlZCI6ZmFsc2UsIm1hbnVhbE92ZXJyaWRlIjp7ImlzTWFudWFsbHlPdmVycmlkZGVuIjpmYWxzZSwiY2l0ZXByb2NUZXh0IjoiWzE5LDIzLDI1LDI5LDMwLDMy4oCTMzVdIiwibWFudWFsT3ZlcnJpZGVUZXh0IjoiIn0sImNpdGF0aW9uSXRlbXMiOlt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V19"/>
          <w:id w:val="-1953691197"/>
          <w:placeholder>
            <w:docPart w:val="DefaultPlaceholder_-1854013440"/>
          </w:placeholder>
        </w:sdtPr>
        <w:sdtContent>
          <w:r w:rsidR="007F2CB8" w:rsidRPr="007F2CB8">
            <w:rPr>
              <w:rFonts w:ascii="Aptos" w:hAnsi="Aptos"/>
              <w:color w:val="000000"/>
            </w:rPr>
            <w:t>[19,23,25,29,30,32–35]</w:t>
          </w:r>
        </w:sdtContent>
      </w:sdt>
      <w:r w:rsidR="105F269F" w:rsidRPr="2C943B03">
        <w:rPr>
          <w:color w:val="000000" w:themeColor="text1"/>
        </w:rPr>
        <w:t xml:space="preserve">. In </w:t>
      </w:r>
      <w:r w:rsidR="00F40E82" w:rsidRPr="2C943B03">
        <w:rPr>
          <w:color w:val="000000" w:themeColor="text1"/>
        </w:rPr>
        <w:t>four</w:t>
      </w:r>
      <w:r w:rsidR="105F269F" w:rsidRPr="2C943B03">
        <w:rPr>
          <w:color w:val="000000" w:themeColor="text1"/>
        </w:rPr>
        <w:t xml:space="preserve"> </w:t>
      </w:r>
      <w:r w:rsidR="00F40E82" w:rsidRPr="2C943B03">
        <w:rPr>
          <w:color w:val="000000" w:themeColor="text1"/>
        </w:rPr>
        <w:t>of these models</w:t>
      </w:r>
      <w:r w:rsidR="105F269F" w:rsidRPr="2C943B03">
        <w:rPr>
          <w:color w:val="000000" w:themeColor="text1"/>
        </w:rPr>
        <w:t xml:space="preserve"> (</w:t>
      </w:r>
      <w:r w:rsidR="00F40E82" w:rsidRPr="2C943B03">
        <w:rPr>
          <w:color w:val="000000" w:themeColor="text1"/>
        </w:rPr>
        <w:t>29</w:t>
      </w:r>
      <w:r w:rsidR="105F269F" w:rsidRPr="2C943B03">
        <w:rPr>
          <w:color w:val="000000" w:themeColor="text1"/>
        </w:rPr>
        <w:t>%), the surface was contaminated through droplets from infected patients during coughing, sneezing, breathing, or vomiting</w:t>
      </w:r>
      <w:r w:rsidR="00D47634" w:rsidRPr="2C943B03">
        <w:rPr>
          <w:color w:val="000000" w:themeColor="text1"/>
        </w:rPr>
        <w:t xml:space="preserve"> </w:t>
      </w:r>
      <w:sdt>
        <w:sdtPr>
          <w:rPr>
            <w:rFonts w:ascii="Aptos" w:hAnsi="Aptos"/>
            <w:color w:val="000000"/>
          </w:rPr>
          <w:tag w:val="MENDELEY_CITATION_v3_eyJjaXRhdGlvbklEIjoiTUVOREVMRVlfQ0lUQVRJT05fYmQzZjVhNWMtNTEyNi00NjAxLWFkYjEtNGNmOTFlMWVlYjFiIiwicHJvcGVydGllcyI6eyJub3RlSW5kZXgiOjB9LCJpc0VkaXRlZCI6ZmFsc2UsIm1hbnVhbE92ZXJyaWRlIjp7ImlzTWFudWFsbHlPdmVycmlkZGVuIjpmYWxzZSwiY2l0ZXByb2NUZXh0IjoiWzE5LDI5LDMwLDM1XSIsIm1hbnVhbE92ZXJyaWRlVGV4dCI6IiJ9LCJjaXRhdGlvbkl0ZW1zIjpb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0s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"/>
          <w:id w:val="-698930975"/>
          <w:placeholder>
            <w:docPart w:val="DefaultPlaceholder_-1854013440"/>
          </w:placeholder>
        </w:sdtPr>
        <w:sdtContent>
          <w:r w:rsidR="007F2CB8" w:rsidRPr="007F2CB8">
            <w:rPr>
              <w:rFonts w:ascii="Aptos" w:hAnsi="Aptos"/>
              <w:color w:val="000000"/>
            </w:rPr>
            <w:t>[19,29,30,35]</w:t>
          </w:r>
        </w:sdtContent>
      </w:sdt>
      <w:r w:rsidR="105F269F" w:rsidRPr="2C943B03">
        <w:rPr>
          <w:color w:val="000000" w:themeColor="text1"/>
        </w:rPr>
        <w:t xml:space="preserve">. In </w:t>
      </w:r>
      <w:r w:rsidR="00F40E82" w:rsidRPr="2C943B03">
        <w:rPr>
          <w:color w:val="000000" w:themeColor="text1"/>
        </w:rPr>
        <w:t>four other</w:t>
      </w:r>
      <w:r w:rsidR="105F269F" w:rsidRPr="2C943B03">
        <w:rPr>
          <w:color w:val="000000" w:themeColor="text1"/>
        </w:rPr>
        <w:t xml:space="preserve"> </w:t>
      </w:r>
      <w:r w:rsidR="00F40E82" w:rsidRPr="2C943B03">
        <w:rPr>
          <w:color w:val="000000" w:themeColor="text1"/>
        </w:rPr>
        <w:t>models</w:t>
      </w:r>
      <w:r w:rsidR="105F269F" w:rsidRPr="2C943B03">
        <w:rPr>
          <w:color w:val="000000" w:themeColor="text1"/>
        </w:rPr>
        <w:t xml:space="preserve"> (</w:t>
      </w:r>
      <w:r w:rsidR="00F40E82" w:rsidRPr="2C943B03">
        <w:rPr>
          <w:color w:val="000000" w:themeColor="text1"/>
        </w:rPr>
        <w:t>29</w:t>
      </w:r>
      <w:r w:rsidR="105F269F" w:rsidRPr="2C943B03">
        <w:rPr>
          <w:color w:val="000000" w:themeColor="text1"/>
        </w:rPr>
        <w:t xml:space="preserve">%), the surface was contaminated by </w:t>
      </w:r>
      <w:r w:rsidR="00A10ECD" w:rsidRPr="2C943B03">
        <w:rPr>
          <w:color w:val="000000" w:themeColor="text1"/>
        </w:rPr>
        <w:t xml:space="preserve">bioaerosol deposition </w:t>
      </w:r>
      <w:r w:rsidR="105F269F" w:rsidRPr="2C943B03">
        <w:rPr>
          <w:color w:val="000000" w:themeColor="text1"/>
        </w:rPr>
        <w:t>following toileting</w:t>
      </w:r>
      <w:r w:rsidR="00D47634" w:rsidRPr="2C943B03">
        <w:rPr>
          <w:color w:val="000000" w:themeColor="text1"/>
        </w:rPr>
        <w:t xml:space="preserve"> </w:t>
      </w:r>
      <w:sdt>
        <w:sdtPr>
          <w:rPr>
            <w:rFonts w:ascii="Aptos" w:hAnsi="Aptos"/>
            <w:color w:val="000000"/>
          </w:rPr>
          <w:tag w:val="MENDELEY_CITATION_v3_eyJjaXRhdGlvbklEIjoiTUVOREVMRVlfQ0lUQVRJT05fY2UwM2U0ZmQtZjM3OS00MTVlLTg3OWMtZWQ0YzExN2MxNmQ3IiwicHJvcGVydGllcyI6eyJub3RlSW5kZXgiOjB9LCJpc0VkaXRlZCI6ZmFsc2UsIm1hbnVhbE92ZXJyaWRlIjp7ImlzTWFudWFsbHlPdmVycmlkZGVuIjpmYWxzZSwiY2l0ZXByb2NUZXh0IjoiWzI1LDMyLDM1XSIsIm1hbnVhbE92ZXJyaWRlVGV4dCI6IiJ9LCJjaXRhdGlvbkl0ZW1zIjpb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1dfQ=="/>
          <w:id w:val="1621028987"/>
          <w:placeholder>
            <w:docPart w:val="DefaultPlaceholder_-1854013440"/>
          </w:placeholder>
        </w:sdtPr>
        <w:sdtContent>
          <w:r w:rsidR="007F2CB8" w:rsidRPr="007F2CB8">
            <w:rPr>
              <w:rFonts w:ascii="Aptos" w:hAnsi="Aptos"/>
              <w:color w:val="000000"/>
            </w:rPr>
            <w:t>[25,32,35]</w:t>
          </w:r>
        </w:sdtContent>
      </w:sdt>
      <w:r w:rsidR="105F269F" w:rsidRPr="2C943B03">
        <w:rPr>
          <w:color w:val="000000" w:themeColor="text1"/>
        </w:rPr>
        <w:t xml:space="preserve">. In </w:t>
      </w:r>
      <w:r w:rsidR="00F40E82" w:rsidRPr="2C943B03">
        <w:rPr>
          <w:color w:val="000000" w:themeColor="text1"/>
        </w:rPr>
        <w:t>six</w:t>
      </w:r>
      <w:r w:rsidR="105F269F" w:rsidRPr="2C943B03">
        <w:rPr>
          <w:color w:val="000000" w:themeColor="text1"/>
        </w:rPr>
        <w:t xml:space="preserve"> of these </w:t>
      </w:r>
      <w:r w:rsidR="00F40E82" w:rsidRPr="2C943B03">
        <w:rPr>
          <w:color w:val="000000" w:themeColor="text1"/>
        </w:rPr>
        <w:t>models</w:t>
      </w:r>
      <w:r w:rsidR="105F269F" w:rsidRPr="2C943B03">
        <w:rPr>
          <w:color w:val="000000" w:themeColor="text1"/>
        </w:rPr>
        <w:t xml:space="preserve"> (</w:t>
      </w:r>
      <w:r w:rsidR="00F40E82" w:rsidRPr="2C943B03">
        <w:rPr>
          <w:color w:val="000000" w:themeColor="text1"/>
        </w:rPr>
        <w:t>43</w:t>
      </w:r>
      <w:r w:rsidR="105F269F" w:rsidRPr="2C943B03">
        <w:rPr>
          <w:color w:val="000000" w:themeColor="text1"/>
        </w:rPr>
        <w:t>%), the original source of the pathogen was not identified</w:t>
      </w:r>
      <w:r w:rsidR="00D47634" w:rsidRPr="2C943B03">
        <w:rPr>
          <w:color w:val="000000" w:themeColor="text1"/>
        </w:rPr>
        <w:t xml:space="preserve"> </w:t>
      </w:r>
      <w:sdt>
        <w:sdtPr>
          <w:rPr>
            <w:rFonts w:ascii="Aptos" w:hAnsi="Aptos"/>
            <w:color w:val="000000"/>
          </w:rPr>
          <w:tag w:val="MENDELEY_CITATION_v3_eyJjaXRhdGlvbklEIjoiTUVOREVMRVlfQ0lUQVRJT05fN2I4YzM2MzAtMmY5MS00ZDhkLWJhZDYtOGU5M2U0NTZlOWI5IiwicHJvcGVydGllcyI6eyJub3RlSW5kZXgiOjB9LCJpc0VkaXRlZCI6ZmFsc2UsIm1hbnVhbE92ZXJyaWRlIjp7ImlzTWFudWFsbHlPdmVycmlkZGVuIjpmYWxzZSwiY2l0ZXByb2NUZXh0IjoiWzIzLDMzLDM0XSIsIm1hbnVhbE92ZXJyaWRlVGV4dCI6IiJ9LCJjaXRhdGlvbkl0ZW1zIjpb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"/>
          <w:id w:val="-284192120"/>
          <w:placeholder>
            <w:docPart w:val="DefaultPlaceholder_-1854013440"/>
          </w:placeholder>
        </w:sdtPr>
        <w:sdtContent>
          <w:r w:rsidR="007F2CB8" w:rsidRPr="007F2CB8">
            <w:rPr>
              <w:rFonts w:ascii="Aptos" w:hAnsi="Aptos"/>
              <w:color w:val="000000"/>
            </w:rPr>
            <w:t>[23,33,34]</w:t>
          </w:r>
        </w:sdtContent>
      </w:sdt>
      <w:r w:rsidR="105F269F" w:rsidRPr="2C943B03">
        <w:rPr>
          <w:color w:val="000000" w:themeColor="text1"/>
        </w:rPr>
        <w:t>.</w:t>
      </w:r>
    </w:p>
    <w:p w14:paraId="1BE9E04A" w14:textId="74A5863D" w:rsidR="46905206" w:rsidRDefault="46905206" w:rsidP="5A141F90">
      <w:pPr>
        <w:pStyle w:val="Heading3"/>
      </w:pPr>
      <w:r>
        <w:t xml:space="preserve">Microbial Occurrence and Enumeration. </w:t>
      </w:r>
    </w:p>
    <w:p w14:paraId="6C98E33D" w14:textId="3890D2BC" w:rsidR="46905206" w:rsidRDefault="46905206" w:rsidP="5A141F90">
      <w:pPr>
        <w:rPr>
          <w:color w:val="000000" w:themeColor="text1"/>
        </w:rPr>
      </w:pPr>
      <w:r w:rsidRPr="5C063DA7">
        <w:rPr>
          <w:color w:val="000000" w:themeColor="text1"/>
        </w:rPr>
        <w:t>Many studies derived estimates of environmental contamination with pathogens in healthcare settings by citing prior observations in the literature (</w:t>
      </w:r>
      <w:r w:rsidR="00F40E82" w:rsidRPr="5C063DA7">
        <w:rPr>
          <w:color w:val="000000" w:themeColor="text1"/>
        </w:rPr>
        <w:t>n</w:t>
      </w:r>
      <w:r w:rsidRPr="5C063DA7">
        <w:rPr>
          <w:color w:val="000000" w:themeColor="text1"/>
        </w:rPr>
        <w:t xml:space="preserve"> = 10; 53%)</w:t>
      </w:r>
      <w:r w:rsidR="00D47634" w:rsidRPr="5C063DA7">
        <w:rPr>
          <w:color w:val="000000" w:themeColor="text1"/>
        </w:rPr>
        <w:t xml:space="preserve"> </w:t>
      </w:r>
      <w:sdt>
        <w:sdtPr>
          <w:rPr>
            <w:rFonts w:ascii="Aptos" w:hAnsi="Aptos"/>
            <w:color w:val="000000"/>
          </w:rPr>
          <w:tag w:val="MENDELEY_CITATION_v3_eyJjaXRhdGlvbklEIjoiTUVOREVMRVlfQ0lUQVRJT05fMDU0YjA2ZGUtYTMwMy00OWUxLTkxYjQtZDg4YWY1MGZhZjc4IiwicHJvcGVydGllcyI6eyJub3RlSW5kZXgiOjB9LCJpc0VkaXRlZCI6ZmFsc2UsIm1hbnVhbE92ZXJyaWRlIjp7ImlzTWFudWFsbHlPdmVycmlkZGVuIjpmYWxzZSwiY2l0ZXByb2NUZXh0IjoiWzE34oCTMTksMjIsMjMsMjUsMjYsMjnigJMzMSwzNV0iLCJtYW51YWxPdmVycmlkZVRleHQiOiIifSwiY2l0YXRpb25JdGVtcyI6W3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0s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XX0="/>
          <w:id w:val="407883261"/>
          <w:placeholder>
            <w:docPart w:val="DefaultPlaceholder_-1854013440"/>
          </w:placeholder>
        </w:sdtPr>
        <w:sdtContent>
          <w:r w:rsidR="007F2CB8" w:rsidRPr="007F2CB8">
            <w:rPr>
              <w:rFonts w:ascii="Aptos" w:hAnsi="Aptos"/>
              <w:color w:val="000000"/>
            </w:rPr>
            <w:t>[17–19,22,23,25,26,29–31,35]</w:t>
          </w:r>
        </w:sdtContent>
      </w:sdt>
      <w:r w:rsidRPr="5C063DA7">
        <w:rPr>
          <w:color w:val="000000" w:themeColor="text1"/>
        </w:rPr>
        <w:t xml:space="preserve">. </w:t>
      </w:r>
    </w:p>
    <w:p w14:paraId="498E7FDD" w14:textId="067D299D" w:rsidR="46905206" w:rsidRDefault="46905206" w:rsidP="5A141F90">
      <w:pPr>
        <w:rPr>
          <w:color w:val="000000" w:themeColor="text1"/>
        </w:rPr>
      </w:pPr>
      <w:r w:rsidRPr="5C063DA7">
        <w:rPr>
          <w:color w:val="000000" w:themeColor="text1"/>
        </w:rPr>
        <w:t>Several studies estimated environmental concentrations through experimental modeling (</w:t>
      </w:r>
      <w:r w:rsidR="00F40E82" w:rsidRPr="5C063DA7">
        <w:rPr>
          <w:color w:val="000000" w:themeColor="text1"/>
        </w:rPr>
        <w:t>n</w:t>
      </w:r>
      <w:r w:rsidRPr="5C063DA7">
        <w:rPr>
          <w:color w:val="000000" w:themeColor="text1"/>
        </w:rPr>
        <w:t xml:space="preserve"> = 3, 16%). Paddy </w:t>
      </w:r>
      <w:r w:rsidR="00EF618E" w:rsidRPr="5C063DA7">
        <w:rPr>
          <w:color w:val="000000" w:themeColor="text1"/>
        </w:rPr>
        <w:t xml:space="preserve">et al. </w:t>
      </w:r>
      <w:r w:rsidRPr="5C063DA7">
        <w:rPr>
          <w:color w:val="000000" w:themeColor="text1"/>
        </w:rPr>
        <w:t xml:space="preserve">2025 deployed viable C. </w:t>
      </w:r>
      <w:r w:rsidRPr="5C063DA7">
        <w:rPr>
          <w:i/>
          <w:iCs/>
          <w:color w:val="000000" w:themeColor="text1"/>
        </w:rPr>
        <w:t>difficile</w:t>
      </w:r>
      <w:r w:rsidRPr="5C063DA7">
        <w:rPr>
          <w:color w:val="000000" w:themeColor="text1"/>
        </w:rPr>
        <w:t xml:space="preserve"> spores in a controlled chamber to investigate the pathogen's fate and distribution following toilet flushing</w:t>
      </w:r>
      <w:r w:rsidR="00EF618E" w:rsidRPr="5C063DA7">
        <w:rPr>
          <w:color w:val="000000" w:themeColor="text1"/>
        </w:rPr>
        <w:t xml:space="preserve"> </w:t>
      </w:r>
      <w:sdt>
        <w:sdtPr>
          <w:rPr>
            <w:rFonts w:ascii="Aptos" w:hAnsi="Aptos"/>
            <w:color w:val="000000"/>
          </w:rPr>
          <w:tag w:val="MENDELEY_CITATION_v3_eyJjaXRhdGlvbklEIjoiTUVOREVMRVlfQ0lUQVRJT05fMTVlZGEwNTEtZWUxMi00ZDdlLWJjZjktYjM1ODY4ODQzMDE0IiwicHJvcGVydGllcyI6eyJub3RlSW5kZXgiOjB9LCJpc0VkaXRlZCI6ZmFsc2UsIm1hbnVhbE92ZXJyaWRlIjp7ImlzTWFudWFsbHlPdmVycmlkZGVuIjpmYWxzZSwiY2l0ZXByb2NUZXh0IjoiWzMyXSIsIm1hbnVhbE92ZXJyaWRlVGV4dCI6IiJ9LCJjaXRhdGlvbkl0ZW1zIjpb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1dfQ=="/>
          <w:id w:val="1763412514"/>
          <w:placeholder>
            <w:docPart w:val="DefaultPlaceholder_-1854013440"/>
          </w:placeholder>
        </w:sdtPr>
        <w:sdtContent>
          <w:r w:rsidR="007F2CB8" w:rsidRPr="007F2CB8">
            <w:rPr>
              <w:rFonts w:ascii="Aptos" w:hAnsi="Aptos"/>
              <w:color w:val="000000"/>
            </w:rPr>
            <w:t>[32]</w:t>
          </w:r>
        </w:sdtContent>
      </w:sdt>
      <w:r w:rsidRPr="5C063DA7">
        <w:rPr>
          <w:color w:val="000000" w:themeColor="text1"/>
        </w:rPr>
        <w:t>. Investigators in Clements et al.</w:t>
      </w:r>
      <w:r w:rsidR="00EF618E" w:rsidRPr="5C063DA7">
        <w:rPr>
          <w:color w:val="000000" w:themeColor="text1"/>
        </w:rPr>
        <w:t xml:space="preserve"> 2023</w:t>
      </w:r>
      <w:r w:rsidRPr="5C063DA7">
        <w:rPr>
          <w:color w:val="000000" w:themeColor="text1"/>
        </w:rPr>
        <w:t xml:space="preserve"> deployed DNA tracers in an ambulatory care center to investigate the fate and distribution of SARS-CoV-2</w:t>
      </w:r>
      <w:r w:rsidR="00EF618E" w:rsidRPr="5C063DA7">
        <w:rPr>
          <w:color w:val="000000" w:themeColor="text1"/>
        </w:rPr>
        <w:t xml:space="preserve"> </w:t>
      </w:r>
      <w:sdt>
        <w:sdtPr>
          <w:rPr>
            <w:rFonts w:ascii="Aptos" w:hAnsi="Aptos"/>
            <w:color w:val="000000"/>
          </w:rPr>
          <w:tag w:val="MENDELEY_CITATION_v3_eyJjaXRhdGlvbklEIjoiTUVOREVMRVlfQ0lUQVRJT05fNzQ3OTQyZmUtZGVkNS00MGJjLTllNTQtYmNkM2Q4NTUwMGY1IiwicHJvcGVydGllcyI6eyJub3RlSW5kZXgiOjB9LCJpc0VkaXRlZCI6ZmFsc2UsIm1hbnVhbE92ZXJyaWRlIjp7ImlzTWFudWFsbHlPdmVycmlkZGVuIjpmYWxzZSwiY2l0ZXByb2NUZXh0IjoiWzE4XSIsIm1hbnVhbE92ZXJyaWRlVGV4dCI6IiJ9LCJjaXRhdGlvbkl0ZW1zIjpb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XX0="/>
          <w:id w:val="-1583058106"/>
          <w:placeholder>
            <w:docPart w:val="DefaultPlaceholder_-1854013440"/>
          </w:placeholder>
        </w:sdtPr>
        <w:sdtContent>
          <w:r w:rsidR="007F2CB8" w:rsidRPr="007F2CB8">
            <w:rPr>
              <w:rFonts w:ascii="Aptos" w:hAnsi="Aptos"/>
              <w:color w:val="000000"/>
            </w:rPr>
            <w:t>[18]</w:t>
          </w:r>
        </w:sdtContent>
      </w:sdt>
      <w:r w:rsidRPr="5C063DA7">
        <w:rPr>
          <w:color w:val="000000" w:themeColor="text1"/>
        </w:rPr>
        <w:t xml:space="preserve">. In contrast, the investigators in Guo et al. 2024 used entirely computational simulations of aerosol dispersion and deposition to inform </w:t>
      </w:r>
      <w:proofErr w:type="gramStart"/>
      <w:r w:rsidRPr="5C063DA7">
        <w:rPr>
          <w:color w:val="000000" w:themeColor="text1"/>
        </w:rPr>
        <w:t>their</w:t>
      </w:r>
      <w:proofErr w:type="gramEnd"/>
      <w:r w:rsidRPr="5C063DA7">
        <w:rPr>
          <w:color w:val="000000" w:themeColor="text1"/>
        </w:rPr>
        <w:t xml:space="preserve"> risk assessment of SARS-CoV-2 in hospital settings</w:t>
      </w:r>
      <w:r w:rsidR="00EF618E" w:rsidRPr="5C063DA7">
        <w:rPr>
          <w:color w:val="000000" w:themeColor="text1"/>
        </w:rPr>
        <w:t xml:space="preserve"> </w:t>
      </w:r>
      <w:sdt>
        <w:sdtPr>
          <w:rPr>
            <w:rFonts w:ascii="Aptos" w:hAnsi="Aptos"/>
            <w:color w:val="000000"/>
          </w:rPr>
          <w:tag w:val="MENDELEY_CITATION_v3_eyJjaXRhdGlvbklEIjoiTUVOREVMRVlfQ0lUQVRJT05fNGE0YmRkZWQtMjczZC00MzI5LTlhOGQtNjMwYmQyMDE1OTMyIiwicHJvcGVydGllcyI6eyJub3RlSW5kZXgiOjB9LCJpc0VkaXRlZCI6ZmFsc2UsIm1hbnVhbE92ZXJyaWRlIjp7ImlzTWFudWFsbHlPdmVycmlkZGVuIjpmYWxzZSwiY2l0ZXByb2NUZXh0IjoiWzE3XSIsIm1hbnVhbE92ZXJyaWRlVGV4dCI6IiJ9LCJjaXRhdGlvbkl0ZW1zIjpb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1dfQ=="/>
          <w:id w:val="1494766061"/>
          <w:placeholder>
            <w:docPart w:val="DefaultPlaceholder_-1854013440"/>
          </w:placeholder>
        </w:sdtPr>
        <w:sdtContent>
          <w:r w:rsidR="007F2CB8" w:rsidRPr="007F2CB8">
            <w:rPr>
              <w:rFonts w:ascii="Aptos" w:hAnsi="Aptos"/>
              <w:color w:val="000000"/>
            </w:rPr>
            <w:t>[17]</w:t>
          </w:r>
        </w:sdtContent>
      </w:sdt>
      <w:r w:rsidRPr="5C063DA7">
        <w:rPr>
          <w:color w:val="000000" w:themeColor="text1"/>
        </w:rPr>
        <w:t xml:space="preserve">. </w:t>
      </w:r>
    </w:p>
    <w:p w14:paraId="383435F0" w14:textId="1C550377" w:rsidR="46905206" w:rsidRDefault="46905206" w:rsidP="5A141F90">
      <w:pPr>
        <w:rPr>
          <w:color w:val="000000" w:themeColor="text1"/>
        </w:rPr>
      </w:pPr>
      <w:r w:rsidRPr="5C063DA7">
        <w:rPr>
          <w:color w:val="000000" w:themeColor="text1"/>
        </w:rPr>
        <w:t>The remaining studies empirically quantified the pathogen of interest in the study setting (</w:t>
      </w:r>
      <w:r w:rsidR="00F40E82" w:rsidRPr="5C063DA7">
        <w:rPr>
          <w:color w:val="000000" w:themeColor="text1"/>
        </w:rPr>
        <w:t>n</w:t>
      </w:r>
      <w:r w:rsidRPr="5C063DA7">
        <w:rPr>
          <w:color w:val="000000" w:themeColor="text1"/>
        </w:rPr>
        <w:t xml:space="preserve"> = 9, 47%)</w:t>
      </w:r>
      <w:r w:rsidR="00EF618E" w:rsidRPr="5C063DA7">
        <w:rPr>
          <w:color w:val="000000" w:themeColor="text1"/>
        </w:rPr>
        <w:t xml:space="preserve"> </w:t>
      </w:r>
      <w:sdt>
        <w:sdtPr>
          <w:rPr>
            <w:rFonts w:ascii="Aptos" w:hAnsi="Aptos"/>
            <w:color w:val="000000"/>
          </w:rPr>
          <w:tag w:val="MENDELEY_CITATION_v3_eyJjaXRhdGlvbklEIjoiTUVOREVMRVlfQ0lUQVRJT05fNTMwNTRlOTAtOTcxOS00N2NhLTgxNDMtYTNjZTUxMzRkZDY2IiwicHJvcGVydGllcyI6eyJub3RlSW5kZXgiOjB9LCJpc0VkaXRlZCI6ZmFsc2UsIm1hbnVhbE92ZXJyaWRlIjp7ImlzTWFudWFsbHlPdmVycmlkZGVuIjpmYWxzZSwiY2l0ZXByb2NUZXh0IjoiWzIxLDI0LDI3LDI4LDM0XSIsIm1hbnVhbE92ZXJyaWRlVGV4dCI6IiJ9LCJjaXRhdGlvbkl0ZW1zIjpb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1dfQ=="/>
          <w:id w:val="1521664778"/>
          <w:placeholder>
            <w:docPart w:val="DefaultPlaceholder_-1854013440"/>
          </w:placeholder>
        </w:sdtPr>
        <w:sdtContent>
          <w:r w:rsidR="007F2CB8" w:rsidRPr="007F2CB8">
            <w:rPr>
              <w:rFonts w:ascii="Aptos" w:hAnsi="Aptos"/>
              <w:color w:val="000000"/>
            </w:rPr>
            <w:t>[21,24,27,28,34]</w:t>
          </w:r>
        </w:sdtContent>
      </w:sdt>
      <w:r w:rsidRPr="5C063DA7">
        <w:rPr>
          <w:color w:val="000000" w:themeColor="text1"/>
        </w:rPr>
        <w:t xml:space="preserve">. Perez et al. 2015 cultured </w:t>
      </w:r>
      <w:r w:rsidRPr="5C063DA7">
        <w:rPr>
          <w:i/>
          <w:iCs/>
          <w:color w:val="000000" w:themeColor="text1"/>
        </w:rPr>
        <w:t>Streptococcus</w:t>
      </w:r>
      <w:r w:rsidRPr="5C063DA7">
        <w:rPr>
          <w:color w:val="000000" w:themeColor="text1"/>
        </w:rPr>
        <w:t xml:space="preserve"> and aerobic, gram-negative bacteria from surfaces in patient rooms</w:t>
      </w:r>
      <w:r w:rsidR="00EF618E" w:rsidRPr="5C063DA7">
        <w:rPr>
          <w:color w:val="000000" w:themeColor="text1"/>
        </w:rPr>
        <w:t xml:space="preserve"> </w:t>
      </w:r>
      <w:sdt>
        <w:sdtPr>
          <w:rPr>
            <w:rFonts w:ascii="Aptos" w:hAnsi="Aptos"/>
            <w:color w:val="000000"/>
          </w:rPr>
          <w:tag w:val="MENDELEY_CITATION_v3_eyJjaXRhdGlvbklEIjoiTUVOREVMRVlfQ0lUQVRJT05fYjc2MTIwNDYtNTQwNS00Y2JlLTg0N2UtZTkwMWU1Y2Y2MGU0IiwicHJvcGVydGllcyI6eyJub3RlSW5kZXgiOjB9LCJpc0VkaXRlZCI6ZmFsc2UsIm1hbnVhbE92ZXJyaWRlIjp7ImlzTWFudWFsbHlPdmVycmlkZGVuIjpmYWxzZSwiY2l0ZXByb2NUZXh0IjoiWzM0XSIsIm1hbnVhbE92ZXJyaWRlVGV4dCI6IiJ9LCJjaXRhdGlvbkl0ZW1zIjpb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V19"/>
          <w:id w:val="927621685"/>
          <w:placeholder>
            <w:docPart w:val="DefaultPlaceholder_-1854013440"/>
          </w:placeholder>
        </w:sdtPr>
        <w:sdtContent>
          <w:r w:rsidR="007F2CB8" w:rsidRPr="007F2CB8">
            <w:rPr>
              <w:rFonts w:ascii="Aptos" w:hAnsi="Aptos"/>
              <w:color w:val="000000"/>
            </w:rPr>
            <w:t>[34]</w:t>
          </w:r>
        </w:sdtContent>
      </w:sdt>
      <w:r w:rsidRPr="5C063DA7">
        <w:rPr>
          <w:color w:val="000000" w:themeColor="text1"/>
        </w:rPr>
        <w:t xml:space="preserve">. Jalili et al. 2021, Kermani et al. 2022, and Hamilton et al. 2021 quantified culturable </w:t>
      </w:r>
      <w:r w:rsidRPr="5C063DA7">
        <w:rPr>
          <w:i/>
          <w:iCs/>
          <w:color w:val="000000" w:themeColor="text1"/>
        </w:rPr>
        <w:t>Legionella</w:t>
      </w:r>
      <w:r w:rsidRPr="5C063DA7">
        <w:rPr>
          <w:color w:val="000000" w:themeColor="text1"/>
        </w:rPr>
        <w:t xml:space="preserve"> from hospital cooling towers, hospital faucets, and dental unit waterlines</w:t>
      </w:r>
      <w:r w:rsidR="00EF618E" w:rsidRPr="5C063DA7">
        <w:rPr>
          <w:color w:val="000000" w:themeColor="text1"/>
        </w:rPr>
        <w:t xml:space="preserve">, respectively to derive bioaerosol concentrations </w:t>
      </w:r>
      <w:sdt>
        <w:sdtPr>
          <w:rPr>
            <w:rFonts w:ascii="Aptos" w:hAnsi="Aptos"/>
            <w:color w:val="000000"/>
          </w:rPr>
          <w:tag w:val="MENDELEY_CITATION_v3_eyJjaXRhdGlvbklEIjoiTUVOREVMRVlfQ0lUQVRJT05fMDM1ZWEwNzctZGViOC00NDZjLWJhOTMtNmMxNTMyNGFiYmQxIiwicHJvcGVydGllcyI6eyJub3RlSW5kZXgiOjB9LCJpc0VkaXRlZCI6ZmFsc2UsIm1hbnVhbE92ZXJyaWRlIjp7ImlzTWFudWFsbHlPdmVycmlkZGVuIjpmYWxzZSwiY2l0ZXByb2NUZXh0IjoiWzMxXSIsIm1hbnVhbE92ZXJyaWRlVGV4dCI6IiJ9LCJjaXRhdGlvbkl0ZW1zIjpb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1dfQ=="/>
          <w:id w:val="-357507901"/>
          <w:placeholder>
            <w:docPart w:val="DefaultPlaceholder_-1854013440"/>
          </w:placeholder>
        </w:sdtPr>
        <w:sdtContent>
          <w:r w:rsidR="007F2CB8" w:rsidRPr="007F2CB8">
            <w:rPr>
              <w:rFonts w:ascii="Aptos" w:hAnsi="Aptos"/>
              <w:color w:val="000000"/>
            </w:rPr>
            <w:t>[31]</w:t>
          </w:r>
        </w:sdtContent>
      </w:sdt>
      <w:r w:rsidRPr="5C063DA7">
        <w:rPr>
          <w:color w:val="000000" w:themeColor="text1"/>
        </w:rPr>
        <w:t xml:space="preserve">. Carducci et al. 2016, </w:t>
      </w:r>
      <w:r w:rsidR="00EF618E" w:rsidRPr="5C063DA7">
        <w:rPr>
          <w:color w:val="000000" w:themeColor="text1"/>
        </w:rPr>
        <w:t>Liu</w:t>
      </w:r>
      <w:r w:rsidRPr="5C063DA7">
        <w:rPr>
          <w:color w:val="000000" w:themeColor="text1"/>
        </w:rPr>
        <w:t xml:space="preserve"> et al. 202</w:t>
      </w:r>
      <w:r w:rsidR="00EF618E" w:rsidRPr="5C063DA7">
        <w:rPr>
          <w:color w:val="000000" w:themeColor="text1"/>
        </w:rPr>
        <w:t>5</w:t>
      </w:r>
      <w:r w:rsidRPr="5C063DA7">
        <w:rPr>
          <w:color w:val="000000" w:themeColor="text1"/>
        </w:rPr>
        <w:t>,</w:t>
      </w:r>
      <w:r w:rsidR="00EF618E" w:rsidRPr="5C063DA7">
        <w:rPr>
          <w:color w:val="000000" w:themeColor="text1"/>
        </w:rPr>
        <w:t xml:space="preserve"> </w:t>
      </w:r>
      <w:r w:rsidRPr="5C063DA7">
        <w:rPr>
          <w:color w:val="000000" w:themeColor="text1"/>
        </w:rPr>
        <w:t xml:space="preserve">and Bennett et al. 2000, used impactors to collect air samples from healthcare settings to enumerate adenovirus, </w:t>
      </w:r>
      <w:r w:rsidRPr="5C063DA7">
        <w:rPr>
          <w:i/>
          <w:iCs/>
          <w:color w:val="000000" w:themeColor="text1"/>
        </w:rPr>
        <w:t>Staphylococcus</w:t>
      </w:r>
      <w:r w:rsidRPr="5C063DA7">
        <w:rPr>
          <w:color w:val="000000" w:themeColor="text1"/>
        </w:rPr>
        <w:t>, and oral microorganisms, respectively</w:t>
      </w:r>
      <w:r w:rsidR="00EF618E" w:rsidRPr="5C063DA7">
        <w:rPr>
          <w:color w:val="000000" w:themeColor="text1"/>
        </w:rPr>
        <w:t xml:space="preserve"> </w:t>
      </w:r>
      <w:sdt>
        <w:sdtPr>
          <w:rPr>
            <w:rFonts w:ascii="Aptos" w:hAnsi="Aptos"/>
            <w:color w:val="000000"/>
          </w:rPr>
          <w:tag w:val="MENDELEY_CITATION_v3_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1dfQ=="/>
          <w:id w:val="-1104409630"/>
          <w:placeholder>
            <w:docPart w:val="DefaultPlaceholder_-1854013440"/>
          </w:placeholder>
        </w:sdtPr>
        <w:sdtContent>
          <w:r w:rsidR="007F2CB8" w:rsidRPr="007F2CB8">
            <w:rPr>
              <w:rFonts w:ascii="Aptos" w:hAnsi="Aptos"/>
              <w:color w:val="000000"/>
            </w:rPr>
            <w:t>[21,27,28]</w:t>
          </w:r>
        </w:sdtContent>
      </w:sdt>
      <w:r w:rsidRPr="5C063DA7">
        <w:rPr>
          <w:color w:val="000000" w:themeColor="text1"/>
        </w:rPr>
        <w:t>.</w:t>
      </w:r>
    </w:p>
    <w:p w14:paraId="6B65DAFC" w14:textId="77777777" w:rsidR="00BC337D" w:rsidRDefault="105F269F" w:rsidP="4CC25DA1">
      <w:pPr>
        <w:pStyle w:val="Heading3"/>
      </w:pPr>
      <w:r>
        <w:t>Exposure Parameters</w:t>
      </w:r>
    </w:p>
    <w:p w14:paraId="2F19C706" w14:textId="66919E0E" w:rsidR="105F269F" w:rsidRDefault="105F269F" w:rsidP="4CC25DA1">
      <w:pPr>
        <w:rPr>
          <w:color w:val="000000" w:themeColor="text1"/>
        </w:rPr>
      </w:pPr>
      <w:r w:rsidRPr="2C943B03">
        <w:rPr>
          <w:color w:val="000000" w:themeColor="text1"/>
        </w:rPr>
        <w:t xml:space="preserve">Across the studies, the exposure routes considered were either fomite-to-hand-to-port or inhalation. The parameters included </w:t>
      </w:r>
      <w:r w:rsidR="00F9488C" w:rsidRPr="2C943B03">
        <w:rPr>
          <w:color w:val="000000" w:themeColor="text1"/>
        </w:rPr>
        <w:t xml:space="preserve">in fomite-mediated models varied across studies, as did </w:t>
      </w:r>
      <w:r w:rsidR="3C7773DD" w:rsidRPr="2C943B03">
        <w:rPr>
          <w:color w:val="000000" w:themeColor="text1"/>
        </w:rPr>
        <w:t>those</w:t>
      </w:r>
      <w:r w:rsidRPr="2C943B03">
        <w:rPr>
          <w:color w:val="000000" w:themeColor="text1"/>
        </w:rPr>
        <w:t xml:space="preserve"> </w:t>
      </w:r>
      <w:r w:rsidR="5D1219A7" w:rsidRPr="2C943B03">
        <w:rPr>
          <w:color w:val="000000" w:themeColor="text1"/>
        </w:rPr>
        <w:t xml:space="preserve">parameters included in </w:t>
      </w:r>
      <w:r w:rsidRPr="2C943B03">
        <w:rPr>
          <w:color w:val="000000" w:themeColor="text1"/>
        </w:rPr>
        <w:t>inhalation models (Figure</w:t>
      </w:r>
      <w:r w:rsidR="5BCCA05D" w:rsidRPr="2C943B03">
        <w:rPr>
          <w:color w:val="000000" w:themeColor="text1"/>
        </w:rPr>
        <w:t xml:space="preserve"> </w:t>
      </w:r>
      <w:r w:rsidR="2CC46E07" w:rsidRPr="2C943B03">
        <w:rPr>
          <w:color w:val="000000" w:themeColor="text1"/>
        </w:rPr>
        <w:t>3</w:t>
      </w:r>
      <w:r w:rsidRPr="2C943B03">
        <w:rPr>
          <w:color w:val="000000" w:themeColor="text1"/>
        </w:rPr>
        <w:t xml:space="preserve">). </w:t>
      </w:r>
    </w:p>
    <w:p w14:paraId="7C4C9FF7" w14:textId="3D66CD0B" w:rsidR="7C191E63" w:rsidRDefault="7C191E63">
      <w:r>
        <w:rPr>
          <w:noProof/>
        </w:rPr>
        <w:lastRenderedPageBreak/>
        <w:drawing>
          <wp:inline distT="0" distB="0" distL="0" distR="0" wp14:anchorId="6B5ECA9B" wp14:editId="55C6B630">
            <wp:extent cx="5943600" cy="5943600"/>
            <wp:effectExtent l="0" t="0" r="0" b="0"/>
            <wp:docPr id="4354994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99486" name="draw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148339F" w14:textId="58D88363" w:rsidR="7C191E63" w:rsidRDefault="7C191E63" w:rsidP="2C943B03">
      <w:pPr>
        <w:rPr>
          <w:color w:val="000000" w:themeColor="text1"/>
        </w:rPr>
      </w:pPr>
      <w:r w:rsidRPr="2C943B03">
        <w:rPr>
          <w:color w:val="000000" w:themeColor="text1"/>
        </w:rPr>
        <w:t>Figure 3. Qualities of the exposure parameters incorporated into quantitative microbial risk assessment models applied to healthcare settings. Source data for each parameter was categorized as deterministic (of a single point value), or stochastic (modeled from a defined distribution of values). Source data were either measured empirically, derived from empirical measurements, assumed, or referenced from literature.</w:t>
      </w:r>
    </w:p>
    <w:p w14:paraId="60971C21" w14:textId="34651C10" w:rsidR="2C943B03" w:rsidRDefault="2C943B03" w:rsidP="2C943B03">
      <w:pPr>
        <w:rPr>
          <w:color w:val="000000" w:themeColor="text1"/>
        </w:rPr>
      </w:pPr>
    </w:p>
    <w:p w14:paraId="6F923D63" w14:textId="5410645E" w:rsidR="105F269F" w:rsidRDefault="105F269F" w:rsidP="2865C4D4">
      <w:pPr>
        <w:rPr>
          <w:color w:val="000000" w:themeColor="text1"/>
        </w:rPr>
      </w:pPr>
      <w:r w:rsidRPr="2C943B03">
        <w:rPr>
          <w:color w:val="000000" w:themeColor="text1"/>
        </w:rPr>
        <w:t xml:space="preserve">While all fomite-mediated models </w:t>
      </w:r>
      <w:r w:rsidR="00EF618E" w:rsidRPr="2C943B03">
        <w:rPr>
          <w:color w:val="000000" w:themeColor="text1"/>
        </w:rPr>
        <w:t xml:space="preserve">(n = 14) </w:t>
      </w:r>
      <w:r w:rsidRPr="2C943B03">
        <w:rPr>
          <w:color w:val="000000" w:themeColor="text1"/>
        </w:rPr>
        <w:t>incorporated a parameter for transfer efficiency</w:t>
      </w:r>
      <w:r w:rsidR="00EF618E" w:rsidRPr="2C943B03">
        <w:rPr>
          <w:color w:val="000000" w:themeColor="text1"/>
        </w:rPr>
        <w:t xml:space="preserve"> </w:t>
      </w:r>
      <w:sdt>
        <w:sdtPr>
          <w:rPr>
            <w:rFonts w:ascii="Aptos" w:hAnsi="Aptos"/>
            <w:color w:val="000000"/>
          </w:rPr>
          <w:tag w:val="MENDELEY_CITATION_v3_eyJjaXRhdGlvbklEIjoiTUVOREVMRVlfQ0lUQVRJT05fNjgzNDcxMjgtMWU5Yi00MjkyLTk0NDQtOGFjZjQ0NmQ5YWNkIiwicHJvcGVydGllcyI6eyJub3RlSW5kZXgiOjB9LCJpc0VkaXRlZCI6ZmFsc2UsIm1hbnVhbE92ZXJyaWRlIjp7ImlzTWFudWFsbHlPdmVycmlkZGVuIjpmYWxzZSwiY2l0ZXByb2NUZXh0IjoiWzE5LDIzLDI1LDI5LDMwLDMy4oCTMzVdIiwibWFudWFsT3ZlcnJpZGVUZXh0IjoiIn0sImNpdGF0aW9uSXRlbXMiOlt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V19"/>
          <w:id w:val="1698421717"/>
          <w:placeholder>
            <w:docPart w:val="DefaultPlaceholder_-1854013440"/>
          </w:placeholder>
        </w:sdtPr>
        <w:sdtContent>
          <w:r w:rsidR="007F2CB8" w:rsidRPr="007F2CB8">
            <w:rPr>
              <w:rFonts w:ascii="Aptos" w:hAnsi="Aptos"/>
              <w:color w:val="000000"/>
            </w:rPr>
            <w:t>[19,23,25,29,30,32–35]</w:t>
          </w:r>
        </w:sdtContent>
      </w:sdt>
      <w:r w:rsidRPr="2C943B03">
        <w:rPr>
          <w:color w:val="000000" w:themeColor="text1"/>
        </w:rPr>
        <w:t>, few models considered pathogen inactivation on surfaces and hands</w:t>
      </w:r>
      <w:r w:rsidR="00EF618E" w:rsidRPr="2C943B03">
        <w:rPr>
          <w:color w:val="000000" w:themeColor="text1"/>
        </w:rPr>
        <w:t xml:space="preserve"> (n = 2, 14%) </w:t>
      </w:r>
      <w:sdt>
        <w:sdtPr>
          <w:rPr>
            <w:rFonts w:ascii="Aptos" w:hAnsi="Aptos"/>
            <w:color w:val="000000"/>
          </w:rPr>
          <w:tag w:val="MENDELEY_CITATION_v3_eyJjaXRhdGlvbklEIjoiTUVOREVMRVlfQ0lUQVRJT05fMTAyNWJjNzktMjAyYi00NmZlLTgyNmUtMmJiNjg4YTRhZDBmIiwicHJvcGVydGllcyI6eyJub3RlSW5kZXgiOjB9LCJpc0VkaXRlZCI6ZmFsc2UsIm1hbnVhbE92ZXJyaWRlIjp7ImlzTWFudWFsbHlPdmVycmlkZGVuIjpmYWxzZSwiY2l0ZXByb2NUZXh0IjoiWzE5LDI5XSIsIm1hbnVhbE92ZXJyaWRlVGV4dCI6IiJ9LCJjaXRhdGlvbkl0ZW1zIjpb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1dfQ=="/>
          <w:id w:val="1601992237"/>
          <w:placeholder>
            <w:docPart w:val="DefaultPlaceholder_-1854013440"/>
          </w:placeholder>
        </w:sdtPr>
        <w:sdtContent>
          <w:r w:rsidR="007F2CB8" w:rsidRPr="007F2CB8">
            <w:rPr>
              <w:rFonts w:ascii="Aptos" w:hAnsi="Aptos"/>
              <w:color w:val="000000"/>
            </w:rPr>
            <w:t>[19,29]</w:t>
          </w:r>
        </w:sdtContent>
      </w:sdt>
      <w:r w:rsidRPr="2C943B03">
        <w:rPr>
          <w:color w:val="000000" w:themeColor="text1"/>
        </w:rPr>
        <w:t>. Several, but not all</w:t>
      </w:r>
      <w:r w:rsidR="00A10ECD" w:rsidRPr="2C943B03">
        <w:rPr>
          <w:color w:val="000000" w:themeColor="text1"/>
        </w:rPr>
        <w:t>,</w:t>
      </w:r>
      <w:r w:rsidRPr="2C943B03">
        <w:rPr>
          <w:color w:val="000000" w:themeColor="text1"/>
        </w:rPr>
        <w:t xml:space="preserve"> fomite models included parameters for </w:t>
      </w:r>
      <w:r w:rsidRPr="2C943B03">
        <w:rPr>
          <w:color w:val="000000" w:themeColor="text1"/>
        </w:rPr>
        <w:lastRenderedPageBreak/>
        <w:t xml:space="preserve">contact frequency </w:t>
      </w:r>
      <w:r w:rsidR="00EF618E" w:rsidRPr="2C943B03">
        <w:rPr>
          <w:color w:val="000000" w:themeColor="text1"/>
        </w:rPr>
        <w:t xml:space="preserve">(n = 5, 36%) </w:t>
      </w:r>
      <w:sdt>
        <w:sdtPr>
          <w:rPr>
            <w:rFonts w:ascii="Aptos" w:hAnsi="Aptos"/>
            <w:color w:val="000000"/>
          </w:rPr>
          <w:tag w:val="MENDELEY_CITATION_v3_eyJjaXRhdGlvbklEIjoiTUVOREVMRVlfQ0lUQVRJT05fMTY2N2EzNjUtZTk0MS00Y2I5LWFkMDYtNTE2M2IxZjRiYzJjIiwicHJvcGVydGllcyI6eyJub3RlSW5kZXgiOjB9LCJpc0VkaXRlZCI6ZmFsc2UsIm1hbnVhbE92ZXJyaWRlIjp7ImlzTWFudWFsbHlPdmVycmlkZGVuIjpmYWxzZSwiY2l0ZXByb2NUZXh0IjoiWzE5LDIzLDI5LDMyLDMzXSIsIm1hbnVhbE92ZXJyaWRlVGV4dCI6IiJ9LCJjaXRhdGlvbkl0ZW1zIjpb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0s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V19"/>
          <w:id w:val="1130981140"/>
          <w:placeholder>
            <w:docPart w:val="DefaultPlaceholder_-1854013440"/>
          </w:placeholder>
        </w:sdtPr>
        <w:sdtContent>
          <w:r w:rsidR="007F2CB8" w:rsidRPr="007F2CB8">
            <w:rPr>
              <w:rFonts w:ascii="Aptos" w:hAnsi="Aptos"/>
              <w:color w:val="000000"/>
            </w:rPr>
            <w:t>[19,23,29,32,33]</w:t>
          </w:r>
        </w:sdtContent>
      </w:sdt>
      <w:r w:rsidRPr="2C943B03">
        <w:rPr>
          <w:color w:val="000000" w:themeColor="text1"/>
        </w:rPr>
        <w:t xml:space="preserve">and </w:t>
      </w:r>
      <w:r w:rsidR="00EF618E" w:rsidRPr="2C943B03">
        <w:rPr>
          <w:color w:val="000000" w:themeColor="text1"/>
        </w:rPr>
        <w:t xml:space="preserve">temporal parameters, such as </w:t>
      </w:r>
      <w:r w:rsidRPr="2C943B03">
        <w:rPr>
          <w:color w:val="000000" w:themeColor="text1"/>
        </w:rPr>
        <w:t>exposure duration</w:t>
      </w:r>
      <w:r w:rsidR="00EF618E" w:rsidRPr="2C943B03">
        <w:rPr>
          <w:color w:val="000000" w:themeColor="text1"/>
        </w:rPr>
        <w:t xml:space="preserve"> (n = 5, 36%) </w:t>
      </w:r>
      <w:sdt>
        <w:sdtPr>
          <w:rPr>
            <w:rFonts w:ascii="Aptos" w:hAnsi="Aptos"/>
            <w:color w:val="000000"/>
          </w:rPr>
          <w:tag w:val="MENDELEY_CITATION_v3_eyJjaXRhdGlvbklEIjoiTUVOREVMRVlfQ0lUQVRJT05fNmRlNTczMTYtY2ZjNi00ODc1LWJlNTMtYzYzYmM0NTM3ZDE1IiwicHJvcGVydGllcyI6eyJub3RlSW5kZXgiOjB9LCJpc0VkaXRlZCI6ZmFsc2UsIm1hbnVhbE92ZXJyaWRlIjp7ImlzTWFudWFsbHlPdmVycmlkZGVuIjpmYWxzZSwiY2l0ZXByb2NUZXh0IjoiWzE5LDIzLDI5LDMzXSIsIm1hbnVhbE92ZXJyaWRlVGV4dCI6IiJ9LCJjaXRhdGlvbkl0ZW1zIjpb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Sx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0s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V19"/>
          <w:id w:val="314923634"/>
          <w:placeholder>
            <w:docPart w:val="DefaultPlaceholder_-1854013440"/>
          </w:placeholder>
        </w:sdtPr>
        <w:sdtContent>
          <w:r w:rsidR="007F2CB8" w:rsidRPr="007F2CB8">
            <w:rPr>
              <w:rFonts w:ascii="Aptos" w:hAnsi="Aptos"/>
              <w:color w:val="000000"/>
            </w:rPr>
            <w:t>[19,23,29,33]</w:t>
          </w:r>
        </w:sdtContent>
      </w:sdt>
      <w:r w:rsidRPr="2C943B03">
        <w:rPr>
          <w:color w:val="000000" w:themeColor="text1"/>
        </w:rPr>
        <w:t xml:space="preserve">. </w:t>
      </w:r>
    </w:p>
    <w:p w14:paraId="3F3923D7" w14:textId="7191CF9A" w:rsidR="105F269F" w:rsidRDefault="105F269F" w:rsidP="4CC25DA1">
      <w:pPr>
        <w:rPr>
          <w:color w:val="000000" w:themeColor="text1"/>
        </w:rPr>
      </w:pPr>
      <w:r w:rsidRPr="5C063DA7">
        <w:rPr>
          <w:color w:val="000000" w:themeColor="text1"/>
        </w:rPr>
        <w:t xml:space="preserve">All </w:t>
      </w:r>
      <w:r w:rsidR="004F05DC" w:rsidRPr="5C063DA7">
        <w:rPr>
          <w:color w:val="000000" w:themeColor="text1"/>
        </w:rPr>
        <w:t xml:space="preserve">but one </w:t>
      </w:r>
      <w:r w:rsidRPr="5C063DA7">
        <w:rPr>
          <w:color w:val="000000" w:themeColor="text1"/>
        </w:rPr>
        <w:t>inhalation model</w:t>
      </w:r>
      <w:r w:rsidR="004F05DC" w:rsidRPr="5C063DA7">
        <w:rPr>
          <w:color w:val="000000" w:themeColor="text1"/>
        </w:rPr>
        <w:t xml:space="preserve"> </w:t>
      </w:r>
      <w:r w:rsidR="00EF618E" w:rsidRPr="5C063DA7">
        <w:rPr>
          <w:color w:val="000000" w:themeColor="text1"/>
        </w:rPr>
        <w:t>(n = 1</w:t>
      </w:r>
      <w:r w:rsidR="004F05DC" w:rsidRPr="5C063DA7">
        <w:rPr>
          <w:color w:val="000000" w:themeColor="text1"/>
        </w:rPr>
        <w:t>4, 93%</w:t>
      </w:r>
      <w:r w:rsidR="00EF618E" w:rsidRPr="5C063DA7">
        <w:rPr>
          <w:color w:val="000000" w:themeColor="text1"/>
        </w:rPr>
        <w:t>)</w:t>
      </w:r>
      <w:r w:rsidRPr="5C063DA7">
        <w:rPr>
          <w:color w:val="000000" w:themeColor="text1"/>
        </w:rPr>
        <w:t xml:space="preserve"> incorporated a parameter for exposure duration</w:t>
      </w:r>
      <w:r w:rsidR="00EF618E" w:rsidRPr="5C063DA7">
        <w:rPr>
          <w:color w:val="000000" w:themeColor="text1"/>
        </w:rPr>
        <w:t xml:space="preserve"> </w:t>
      </w:r>
      <w:sdt>
        <w:sdtPr>
          <w:rPr>
            <w:rFonts w:ascii="Aptos" w:hAnsi="Aptos"/>
            <w:color w:val="000000"/>
          </w:rPr>
          <w:tag w:val="MENDELEY_CITATION_v3_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0s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Sx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0s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1dfQ=="/>
          <w:id w:val="330104820"/>
          <w:placeholder>
            <w:docPart w:val="DefaultPlaceholder_-1854013440"/>
          </w:placeholder>
        </w:sdtPr>
        <w:sdtContent>
          <w:r w:rsidR="007F2CB8" w:rsidRPr="007F2CB8">
            <w:rPr>
              <w:rFonts w:ascii="Aptos" w:hAnsi="Aptos"/>
              <w:color w:val="000000"/>
            </w:rPr>
            <w:t>[17–22,26–29,31,32]</w:t>
          </w:r>
        </w:sdtContent>
      </w:sdt>
      <w:r w:rsidRPr="5C063DA7">
        <w:rPr>
          <w:color w:val="000000" w:themeColor="text1"/>
        </w:rPr>
        <w:t>, though few also included exposure frequency</w:t>
      </w:r>
      <w:r w:rsidR="004F05DC" w:rsidRPr="5C063DA7">
        <w:rPr>
          <w:color w:val="000000" w:themeColor="text1"/>
        </w:rPr>
        <w:t xml:space="preserve"> (n = 4, 27%) </w:t>
      </w:r>
      <w:sdt>
        <w:sdtPr>
          <w:rPr>
            <w:rFonts w:ascii="Aptos" w:hAnsi="Aptos"/>
            <w:color w:val="000000"/>
          </w:rPr>
          <w:tag w:val="MENDELEY_CITATION_v3_eyJjaXRhdGlvbklEIjoiTUVOREVMRVlfQ0lUQVRJT05fMWUyMzUzODYtMTMwZS00ZDMzLTlhM2ItNmViM2QyYzg0YjQ3IiwicHJvcGVydGllcyI6eyJub3RlSW5kZXgiOjB9LCJpc0VkaXRlZCI6ZmFsc2UsIm1hbnVhbE92ZXJyaWRlIjp7ImlzTWFudWFsbHlPdmVycmlkZGVuIjpmYWxzZSwiY2l0ZXByb2NUZXh0IjoiWzE4LDIxLDI2LDMxXSIsIm1hbnVhbE92ZXJyaWRlVGV4dCI6IiJ9LCJjaXRhdGlvbkl0ZW1zIjpb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1dfQ=="/>
          <w:id w:val="145793103"/>
          <w:placeholder>
            <w:docPart w:val="DefaultPlaceholder_-1854013440"/>
          </w:placeholder>
        </w:sdtPr>
        <w:sdtContent>
          <w:r w:rsidR="007F2CB8" w:rsidRPr="007F2CB8">
            <w:rPr>
              <w:rFonts w:ascii="Aptos" w:hAnsi="Aptos"/>
              <w:color w:val="000000"/>
            </w:rPr>
            <w:t>[18,21,26,31]</w:t>
          </w:r>
        </w:sdtContent>
      </w:sdt>
      <w:r w:rsidRPr="5C063DA7">
        <w:rPr>
          <w:color w:val="000000" w:themeColor="text1"/>
        </w:rPr>
        <w:t xml:space="preserve">. All but </w:t>
      </w:r>
      <w:r w:rsidR="004F05DC" w:rsidRPr="5C063DA7">
        <w:rPr>
          <w:color w:val="000000" w:themeColor="text1"/>
        </w:rPr>
        <w:t>two</w:t>
      </w:r>
      <w:r w:rsidRPr="5C063DA7">
        <w:rPr>
          <w:color w:val="000000" w:themeColor="text1"/>
        </w:rPr>
        <w:t xml:space="preserve"> inhalation </w:t>
      </w:r>
      <w:r w:rsidR="003E6A74" w:rsidRPr="5C063DA7">
        <w:rPr>
          <w:color w:val="000000" w:themeColor="text1"/>
        </w:rPr>
        <w:t>model</w:t>
      </w:r>
      <w:r w:rsidR="004F05DC" w:rsidRPr="5C063DA7">
        <w:rPr>
          <w:color w:val="000000" w:themeColor="text1"/>
        </w:rPr>
        <w:t>s (n = 13, 87%)</w:t>
      </w:r>
      <w:r w:rsidR="003E6A74" w:rsidRPr="5C063DA7">
        <w:rPr>
          <w:color w:val="000000" w:themeColor="text1"/>
        </w:rPr>
        <w:t xml:space="preserve"> reported a parameter for breathing or inhalation rate</w:t>
      </w:r>
      <w:r w:rsidR="004F05DC" w:rsidRPr="5C063DA7">
        <w:rPr>
          <w:color w:val="000000" w:themeColor="text1"/>
        </w:rPr>
        <w:t xml:space="preserve"> </w:t>
      </w:r>
      <w:sdt>
        <w:sdtPr>
          <w:rPr>
            <w:rFonts w:ascii="Aptos" w:hAnsi="Aptos"/>
            <w:color w:val="000000"/>
          </w:rPr>
          <w:tag w:val="MENDELEY_CITATION_v3_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V19"/>
          <w:id w:val="-1568569786"/>
          <w:placeholder>
            <w:docPart w:val="48F3CC1796D14EDEB17D76E269BAF5CE"/>
          </w:placeholder>
        </w:sdtPr>
        <w:sdtContent>
          <w:r w:rsidR="007F2CB8" w:rsidRPr="007F2CB8">
            <w:rPr>
              <w:rFonts w:ascii="Aptos" w:hAnsi="Aptos"/>
              <w:color w:val="000000"/>
            </w:rPr>
            <w:t>[17,18,20–22,26–29,31,32]</w:t>
          </w:r>
        </w:sdtContent>
      </w:sdt>
      <w:r w:rsidR="003E6A74" w:rsidRPr="5C063DA7">
        <w:rPr>
          <w:color w:val="000000" w:themeColor="text1"/>
        </w:rPr>
        <w:t xml:space="preserve">, though </w:t>
      </w:r>
      <w:r w:rsidR="004F05DC" w:rsidRPr="5C063DA7">
        <w:rPr>
          <w:color w:val="000000" w:themeColor="text1"/>
        </w:rPr>
        <w:t>only eight</w:t>
      </w:r>
      <w:r w:rsidR="003E6A74" w:rsidRPr="5C063DA7">
        <w:rPr>
          <w:color w:val="000000" w:themeColor="text1"/>
        </w:rPr>
        <w:t xml:space="preserve"> incorporated a parameter to account for </w:t>
      </w:r>
      <w:r w:rsidR="004F05DC" w:rsidRPr="5C063DA7">
        <w:rPr>
          <w:color w:val="000000" w:themeColor="text1"/>
        </w:rPr>
        <w:t xml:space="preserve">the respiratory fraction of the bioaerosols, or deposition efficiency (n = 8, 53%) </w:t>
      </w:r>
      <w:sdt>
        <w:sdtPr>
          <w:rPr>
            <w:rFonts w:ascii="Aptos" w:hAnsi="Aptos"/>
            <w:color w:val="000000"/>
          </w:rPr>
          <w:tag w:val="MENDELEY_CITATION_v3_eyJjaXRhdGlvbklEIjoiTUVOREVMRVlfQ0lUQVRJT05fZWViZjhjNjgtNzdmOC00MjRhLTkwZGEtOGExMjE1M2Q2MWI3IiwicHJvcGVydGllcyI6eyJub3RlSW5kZXgiOjB9LCJpc0VkaXRlZCI6ZmFsc2UsIm1hbnVhbE92ZXJyaWRlIjp7ImlzTWFudWFsbHlPdmVycmlkZGVuIjpmYWxzZSwiY2l0ZXByb2NUZXh0IjoiWzE34oCTMjIsMzEsMzJdIiwibWFudWFsT3ZlcnJpZGVUZXh0IjoiIn0sImNpdGF0aW9uSXRlbXMiOlt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V19"/>
          <w:id w:val="808140935"/>
          <w:placeholder>
            <w:docPart w:val="DefaultPlaceholder_-1854013440"/>
          </w:placeholder>
        </w:sdtPr>
        <w:sdtContent>
          <w:r w:rsidR="007F2CB8" w:rsidRPr="007F2CB8">
            <w:rPr>
              <w:rFonts w:ascii="Aptos" w:hAnsi="Aptos"/>
              <w:color w:val="000000"/>
            </w:rPr>
            <w:t>[17–22,31,32]</w:t>
          </w:r>
        </w:sdtContent>
      </w:sdt>
      <w:r w:rsidRPr="5C063DA7">
        <w:rPr>
          <w:color w:val="000000" w:themeColor="text1"/>
        </w:rPr>
        <w:t xml:space="preserve">. Several inhalation models assumed </w:t>
      </w:r>
      <w:r w:rsidR="00B76ABF" w:rsidRPr="5C063DA7">
        <w:rPr>
          <w:color w:val="000000" w:themeColor="text1"/>
        </w:rPr>
        <w:t xml:space="preserve">constant air concentrations </w:t>
      </w:r>
      <w:r w:rsidR="00F9488C" w:rsidRPr="5C063DA7">
        <w:rPr>
          <w:color w:val="000000" w:themeColor="text1"/>
        </w:rPr>
        <w:t>over the exposure duration; few models incorporated parameters to account for biological decay, air-change</w:t>
      </w:r>
      <w:r w:rsidRPr="5C063DA7">
        <w:rPr>
          <w:color w:val="000000" w:themeColor="text1"/>
        </w:rPr>
        <w:t xml:space="preserve"> rates, and particle settling</w:t>
      </w:r>
      <w:r w:rsidR="004F05DC" w:rsidRPr="5C063DA7">
        <w:rPr>
          <w:color w:val="000000" w:themeColor="text1"/>
        </w:rPr>
        <w:t xml:space="preserve"> </w:t>
      </w:r>
      <w:sdt>
        <w:sdtPr>
          <w:rPr>
            <w:rFonts w:ascii="Aptos" w:hAnsi="Aptos"/>
            <w:color w:val="000000"/>
          </w:rPr>
          <w:tag w:val="MENDELEY_CITATION_v3_eyJjaXRhdGlvbklEIjoiTUVOREVMRVlfQ0lUQVRJT05fNTYyNjliMWYtN2RkMy00Mzg2LTgwNWMtOGNjMzZkM2I1NzZmIiwicHJvcGVydGllcyI6eyJub3RlSW5kZXgiOjB9LCJpc0VkaXRlZCI6ZmFsc2UsIm1hbnVhbE92ZXJyaWRlIjp7ImlzTWFudWFsbHlPdmVycmlkZGVuIjpmYWxzZSwiY2l0ZXByb2NUZXh0IjoiWzE34oCTMTksMjYsMjksMzFdIiwibWFudWFsT3ZlcnJpZGVUZXh0IjoiIn0sImNpdGF0aW9uSXRlbXMiOlt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XX0="/>
          <w:id w:val="-1889709006"/>
          <w:placeholder>
            <w:docPart w:val="DefaultPlaceholder_-1854013440"/>
          </w:placeholder>
        </w:sdtPr>
        <w:sdtContent>
          <w:r w:rsidR="007F2CB8" w:rsidRPr="007F2CB8">
            <w:rPr>
              <w:rFonts w:ascii="Aptos" w:hAnsi="Aptos"/>
              <w:color w:val="000000"/>
            </w:rPr>
            <w:t>[17–19,26,29,31]</w:t>
          </w:r>
        </w:sdtContent>
      </w:sdt>
      <w:r w:rsidRPr="5C063DA7">
        <w:rPr>
          <w:color w:val="000000" w:themeColor="text1"/>
        </w:rPr>
        <w:t xml:space="preserve">. </w:t>
      </w:r>
    </w:p>
    <w:p w14:paraId="718F31FB" w14:textId="38CDB553" w:rsidR="105F269F" w:rsidRDefault="105F269F" w:rsidP="2C943B03">
      <w:pPr>
        <w:rPr>
          <w:color w:val="000000" w:themeColor="text1"/>
        </w:rPr>
      </w:pPr>
      <w:r w:rsidRPr="2C943B03">
        <w:rPr>
          <w:color w:val="000000" w:themeColor="text1"/>
        </w:rPr>
        <w:t xml:space="preserve">Values for many </w:t>
      </w:r>
      <w:r w:rsidR="00AF396B" w:rsidRPr="2C943B03">
        <w:rPr>
          <w:color w:val="000000" w:themeColor="text1"/>
        </w:rPr>
        <w:t xml:space="preserve">parameters were obtained from the literature or </w:t>
      </w:r>
      <w:r w:rsidRPr="2C943B03">
        <w:rPr>
          <w:color w:val="000000" w:themeColor="text1"/>
        </w:rPr>
        <w:t xml:space="preserve">the </w:t>
      </w:r>
      <w:r w:rsidR="51888793" w:rsidRPr="2C943B03">
        <w:rPr>
          <w:color w:val="000000" w:themeColor="text1"/>
        </w:rPr>
        <w:t>EPA</w:t>
      </w:r>
      <w:r w:rsidR="21C7D1D0" w:rsidRPr="2C943B03">
        <w:rPr>
          <w:color w:val="000000" w:themeColor="text1"/>
        </w:rPr>
        <w:t xml:space="preserve"> </w:t>
      </w:r>
      <w:r w:rsidRPr="2C943B03">
        <w:rPr>
          <w:color w:val="000000" w:themeColor="text1"/>
        </w:rPr>
        <w:t>Exposure Factors Handbook</w:t>
      </w:r>
      <w:r w:rsidR="0CC7A12C" w:rsidRPr="2C943B03">
        <w:rPr>
          <w:color w:val="000000" w:themeColor="text1"/>
        </w:rPr>
        <w:t xml:space="preserve"> </w:t>
      </w:r>
      <w:sdt>
        <w:sdtPr>
          <w:rPr>
            <w:rFonts w:ascii="Aptos" w:hAnsi="Aptos"/>
            <w:color w:val="000000"/>
          </w:rPr>
          <w:tag w:val="MENDELEY_CITATION_v3_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"/>
          <w:id w:val="727350195"/>
          <w:placeholder>
            <w:docPart w:val="DefaultPlaceholder_-1854013440"/>
          </w:placeholder>
        </w:sdtPr>
        <w:sdtContent>
          <w:r w:rsidR="007F2CB8" w:rsidRPr="007F2CB8">
            <w:rPr>
              <w:rFonts w:ascii="Aptos" w:hAnsi="Aptos"/>
              <w:color w:val="000000"/>
            </w:rPr>
            <w:t>[36]</w:t>
          </w:r>
        </w:sdtContent>
      </w:sdt>
      <w:r w:rsidRPr="2C943B03">
        <w:rPr>
          <w:color w:val="000000" w:themeColor="text1"/>
        </w:rPr>
        <w:t xml:space="preserve">. Values for some parameters were assumed, including the total surface area of fomites in patient rooms </w:t>
      </w:r>
      <w:sdt>
        <w:sdtPr>
          <w:rPr>
            <w:rFonts w:ascii="Aptos" w:hAnsi="Aptos"/>
            <w:color w:val="000000"/>
          </w:rPr>
          <w:tag w:val="MENDELEY_CITATION_v3_eyJjaXRhdGlvbklEIjoiTUVOREVMRVlfQ0lUQVRJT05fNjk2ZThmN2QtODYyZS00NzAxLWI1ZTUtYzE3NzM1OGVmNjZjIiwicHJvcGVydGllcyI6eyJub3RlSW5kZXgiOjB9LCJpc0VkaXRlZCI6ZmFsc2UsIm1hbnVhbE92ZXJyaWRlIjp7ImlzTWFudWFsbHlPdmVycmlkZGVuIjpmYWxzZSwiY2l0ZXByb2NUZXh0IjoiWzI5LDMwXSIsIm1hbnVhbE92ZXJyaWRlVGV4dCI6IiJ9LCJjaXRhdGlvbkl0ZW1zIjpb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XX0="/>
          <w:id w:val="-1348561721"/>
          <w:placeholder>
            <w:docPart w:val="DefaultPlaceholder_-1854013440"/>
          </w:placeholder>
        </w:sdtPr>
        <w:sdtContent>
          <w:r w:rsidR="007F2CB8" w:rsidRPr="007F2CB8">
            <w:rPr>
              <w:rFonts w:ascii="Aptos" w:hAnsi="Aptos"/>
              <w:color w:val="000000"/>
            </w:rPr>
            <w:t>[29,30]</w:t>
          </w:r>
        </w:sdtContent>
      </w:sdt>
      <w:r w:rsidRPr="2C943B03">
        <w:rPr>
          <w:color w:val="000000" w:themeColor="text1"/>
        </w:rPr>
        <w:t xml:space="preserve">, the fraction of pathogens enumerated from the environment </w:t>
      </w:r>
      <w:sdt>
        <w:sdtPr>
          <w:rPr>
            <w:rFonts w:ascii="Aptos" w:hAnsi="Aptos"/>
            <w:color w:val="000000"/>
          </w:rPr>
          <w:tag w:val="MENDELEY_CITATION_v3_eyJjaXRhdGlvbklEIjoiTUVOREVMRVlfQ0lUQVRJT05fMTdlMzczMWItYjU2YS00ODVlLWExZjgtYjhjNDc4ZTBmY2UzIiwicHJvcGVydGllcyI6eyJub3RlSW5kZXgiOjB9LCJpc0VkaXRlZCI6ZmFsc2UsIm1hbnVhbE92ZXJyaWRlIjp7ImlzTWFudWFsbHlPdmVycmlkZGVuIjpmYWxzZSwiY2l0ZXByb2NUZXh0IjoiWzMwXSIsIm1hbnVhbE92ZXJyaWRlVGV4dCI6IiJ9LCJjaXRhdGlvbkl0ZW1zIjpb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V19"/>
          <w:id w:val="2032688078"/>
          <w:placeholder>
            <w:docPart w:val="DefaultPlaceholder_-1854013440"/>
          </w:placeholder>
        </w:sdtPr>
        <w:sdtContent>
          <w:r w:rsidR="007F2CB8" w:rsidRPr="007F2CB8">
            <w:rPr>
              <w:rFonts w:ascii="Aptos" w:hAnsi="Aptos"/>
              <w:color w:val="000000"/>
            </w:rPr>
            <w:t>[30]</w:t>
          </w:r>
        </w:sdtContent>
      </w:sdt>
      <w:r w:rsidRPr="2C943B03">
        <w:rPr>
          <w:color w:val="000000" w:themeColor="text1"/>
        </w:rPr>
        <w:t>, and temporal parameters including contact time and exposure duration</w:t>
      </w:r>
      <w:r w:rsidR="00F716B4" w:rsidRPr="2C943B03">
        <w:rPr>
          <w:color w:val="000000" w:themeColor="text1"/>
        </w:rPr>
        <w:t xml:space="preserve"> </w:t>
      </w:r>
      <w:sdt>
        <w:sdtPr>
          <w:rPr>
            <w:rFonts w:ascii="Aptos" w:hAnsi="Aptos"/>
            <w:color w:val="000000"/>
          </w:rPr>
          <w:tag w:val="MENDELEY_CITATION_v3_eyJjaXRhdGlvbklEIjoiTUVOREVMRVlfQ0lUQVRJT05fZmZiYWQ3NjUtMzgxYy00MmJlLWI4M2ItMmU3NzkzMWQxZWU5IiwicHJvcGVydGllcyI6eyJub3RlSW5kZXgiOjB9LCJpc0VkaXRlZCI6ZmFsc2UsIm1hbnVhbE92ZXJyaWRlIjp7ImlzTWFudWFsbHlPdmVycmlkZGVuIjpmYWxzZSwiY2l0ZXByb2NUZXh0IjoiWzE3LDI2LDI4LDM1XSIsIm1hbnVhbE92ZXJyaWRlVGV4dCI6IiJ9LCJjaXRhdGlvbkl0ZW1zIjpb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"/>
          <w:id w:val="-923641884"/>
          <w:placeholder>
            <w:docPart w:val="DefaultPlaceholder_-1854013440"/>
          </w:placeholder>
        </w:sdtPr>
        <w:sdtContent>
          <w:r w:rsidR="007F2CB8" w:rsidRPr="007F2CB8">
            <w:rPr>
              <w:rFonts w:ascii="Aptos" w:hAnsi="Aptos"/>
              <w:color w:val="000000"/>
            </w:rPr>
            <w:t>[17,26,28,35]</w:t>
          </w:r>
        </w:sdtContent>
      </w:sdt>
      <w:r w:rsidRPr="2C943B03">
        <w:rPr>
          <w:color w:val="000000" w:themeColor="text1"/>
        </w:rPr>
        <w:t>.</w:t>
      </w:r>
    </w:p>
    <w:p w14:paraId="3DCF19A9" w14:textId="7898639A" w:rsidR="105F269F" w:rsidRDefault="105F269F" w:rsidP="4CC25DA1">
      <w:pPr>
        <w:rPr>
          <w:color w:val="000000" w:themeColor="text1"/>
        </w:rPr>
      </w:pPr>
      <w:r w:rsidRPr="5C063DA7">
        <w:rPr>
          <w:color w:val="000000" w:themeColor="text1"/>
        </w:rPr>
        <w:t>Parameters d</w:t>
      </w:r>
      <w:r w:rsidR="00B67830" w:rsidRPr="5C063DA7">
        <w:rPr>
          <w:color w:val="000000" w:themeColor="text1"/>
        </w:rPr>
        <w:t>rawn</w:t>
      </w:r>
      <w:r w:rsidRPr="5C063DA7">
        <w:rPr>
          <w:color w:val="000000" w:themeColor="text1"/>
        </w:rPr>
        <w:t xml:space="preserve"> from the literature were often inconsistent; for example, in the fomite-to-hand-to-port model </w:t>
      </w:r>
      <w:r w:rsidR="00F716B4" w:rsidRPr="5C063DA7">
        <w:rPr>
          <w:color w:val="000000" w:themeColor="text1"/>
        </w:rPr>
        <w:t>in Jones et al. 2020, the fingertip area was assumed to be 10 cm</w:t>
      </w:r>
      <w:r w:rsidR="00F716B4" w:rsidRPr="5C063DA7">
        <w:rPr>
          <w:color w:val="000000" w:themeColor="text1"/>
          <w:vertAlign w:val="superscript"/>
        </w:rPr>
        <w:t>2</w:t>
      </w:r>
      <w:r w:rsidR="00F716B4" w:rsidRPr="5C063DA7">
        <w:rPr>
          <w:color w:val="000000" w:themeColor="text1"/>
        </w:rPr>
        <w:t>, whereas in Overb</w:t>
      </w:r>
      <w:r w:rsidR="00092B87" w:rsidRPr="5C063DA7">
        <w:rPr>
          <w:color w:val="000000" w:themeColor="text1"/>
        </w:rPr>
        <w:t>e</w:t>
      </w:r>
      <w:r w:rsidR="00F716B4" w:rsidRPr="5C063DA7">
        <w:rPr>
          <w:color w:val="000000" w:themeColor="text1"/>
        </w:rPr>
        <w:t>y et al. 2021, this parameter was modeled as a uniform distribution between 2.56 cm</w:t>
      </w:r>
      <w:r w:rsidR="00F716B4" w:rsidRPr="5C063DA7">
        <w:rPr>
          <w:color w:val="000000" w:themeColor="text1"/>
          <w:vertAlign w:val="superscript"/>
        </w:rPr>
        <w:t>2</w:t>
      </w:r>
      <w:r w:rsidR="00F716B4" w:rsidRPr="5C063DA7">
        <w:rPr>
          <w:color w:val="000000" w:themeColor="text1"/>
        </w:rPr>
        <w:t xml:space="preserve"> and 4 cm</w:t>
      </w:r>
      <w:r w:rsidR="00F716B4" w:rsidRPr="5C063DA7">
        <w:rPr>
          <w:color w:val="000000" w:themeColor="text1"/>
          <w:vertAlign w:val="superscript"/>
        </w:rPr>
        <w:t>2</w:t>
      </w:r>
      <w:r w:rsidR="00F716B4" w:rsidRPr="5C063DA7">
        <w:rPr>
          <w:color w:val="000000" w:themeColor="text1"/>
        </w:rPr>
        <w:t>, as reported in Dandekar et al. 2003</w:t>
      </w:r>
      <w:r w:rsidR="00092B87" w:rsidRPr="5C063DA7">
        <w:rPr>
          <w:color w:val="000000" w:themeColor="text1"/>
        </w:rPr>
        <w:t xml:space="preserve"> </w:t>
      </w:r>
      <w:sdt>
        <w:sdtPr>
          <w:rPr>
            <w:rFonts w:ascii="Aptos" w:hAnsi="Aptos"/>
            <w:color w:val="000000"/>
          </w:rPr>
          <w:tag w:val="MENDELEY_CITATION_v3_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V19"/>
          <w:id w:val="-1561165857"/>
          <w:placeholder>
            <w:docPart w:val="DefaultPlaceholder_-1854013440"/>
          </w:placeholder>
        </w:sdtPr>
        <w:sdtContent>
          <w:r w:rsidR="007F2CB8" w:rsidRPr="007F2CB8">
            <w:rPr>
              <w:rFonts w:ascii="Aptos" w:hAnsi="Aptos"/>
              <w:color w:val="000000"/>
            </w:rPr>
            <w:t>[29,35,37]</w:t>
          </w:r>
        </w:sdtContent>
      </w:sdt>
      <w:r w:rsidR="00F716B4" w:rsidRPr="5C063DA7">
        <w:rPr>
          <w:color w:val="000000" w:themeColor="text1"/>
        </w:rPr>
        <w:t xml:space="preserve">. </w:t>
      </w:r>
      <w:r w:rsidRPr="5C063DA7">
        <w:rPr>
          <w:color w:val="000000" w:themeColor="text1"/>
        </w:rPr>
        <w:t xml:space="preserve">Paddy </w:t>
      </w:r>
      <w:r w:rsidR="00F716B4" w:rsidRPr="5C063DA7">
        <w:rPr>
          <w:color w:val="000000" w:themeColor="text1"/>
        </w:rPr>
        <w:t xml:space="preserve">et al. </w:t>
      </w:r>
      <w:r w:rsidRPr="5C063DA7">
        <w:rPr>
          <w:color w:val="000000" w:themeColor="text1"/>
        </w:rPr>
        <w:t xml:space="preserve">2025, the </w:t>
      </w:r>
      <w:r w:rsidR="00F9488C" w:rsidRPr="5C063DA7">
        <w:rPr>
          <w:color w:val="000000" w:themeColor="text1"/>
        </w:rPr>
        <w:t xml:space="preserve">hand surface area was modeled as a normal distribution with a mean of 139.46 </w:t>
      </w:r>
      <w:r w:rsidR="00F716B4" w:rsidRPr="5C063DA7">
        <w:rPr>
          <w:color w:val="000000" w:themeColor="text1"/>
        </w:rPr>
        <w:t>cm</w:t>
      </w:r>
      <w:r w:rsidR="00F716B4" w:rsidRPr="5C063DA7">
        <w:rPr>
          <w:color w:val="000000" w:themeColor="text1"/>
          <w:vertAlign w:val="superscript"/>
        </w:rPr>
        <w:t>2</w:t>
      </w:r>
      <w:r w:rsidR="00F9488C" w:rsidRPr="5C063DA7">
        <w:rPr>
          <w:color w:val="000000" w:themeColor="text1"/>
        </w:rPr>
        <w:t xml:space="preserve"> and</w:t>
      </w:r>
      <w:r w:rsidRPr="5C063DA7">
        <w:rPr>
          <w:color w:val="000000" w:themeColor="text1"/>
        </w:rPr>
        <w:t xml:space="preserve"> a standard deviation of 16.21 </w:t>
      </w:r>
      <w:r w:rsidR="00F716B4" w:rsidRPr="5C063DA7">
        <w:rPr>
          <w:color w:val="000000" w:themeColor="text1"/>
        </w:rPr>
        <w:t>cm</w:t>
      </w:r>
      <w:r w:rsidR="00F716B4" w:rsidRPr="5C063DA7">
        <w:rPr>
          <w:color w:val="000000" w:themeColor="text1"/>
          <w:vertAlign w:val="superscript"/>
        </w:rPr>
        <w:t>2</w:t>
      </w:r>
      <w:r w:rsidRPr="5C063DA7">
        <w:rPr>
          <w:color w:val="000000" w:themeColor="text1"/>
        </w:rPr>
        <w:t xml:space="preserve">, as reported in Agarwal et al. </w:t>
      </w:r>
      <w:r w:rsidR="737882B5" w:rsidRPr="5C063DA7">
        <w:rPr>
          <w:color w:val="000000" w:themeColor="text1"/>
        </w:rPr>
        <w:t>2010</w:t>
      </w:r>
      <w:r w:rsidR="00F716B4" w:rsidRPr="5C063DA7">
        <w:rPr>
          <w:color w:val="000000" w:themeColor="text1"/>
        </w:rPr>
        <w:t xml:space="preserve"> </w:t>
      </w:r>
      <w:sdt>
        <w:sdtPr>
          <w:rPr>
            <w:rFonts w:ascii="Aptos" w:hAnsi="Aptos"/>
            <w:color w:val="000000"/>
          </w:rPr>
          <w:tag w:val="MENDELEY_CITATION_v3_eyJjaXRhdGlvbklEIjoiTUVOREVMRVlfQ0lUQVRJT05fMTVhOTdiNTctYWM0Ni00MmM4LWFhM2YtY2YzOWQ5NDJjZDdkIiwicHJvcGVydGllcyI6eyJub3RlSW5kZXgiOjB9LCJpc0VkaXRlZCI6ZmFsc2UsIm1hbnVhbE92ZXJyaWRlIjp7ImlzTWFudWFsbHlPdmVycmlkZGVuIjpmYWxzZSwiY2l0ZXByb2NUZXh0IjoiWzMyLDM4XSIsIm1hbnVhbE92ZXJyaWRlVGV4dCI6IiJ9LCJjaXRhdGlvbkl0ZW1zIjpb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"/>
          <w:id w:val="-321742116"/>
          <w:placeholder>
            <w:docPart w:val="DefaultPlaceholder_-1854013440"/>
          </w:placeholder>
        </w:sdtPr>
        <w:sdtContent>
          <w:r w:rsidR="007F2CB8" w:rsidRPr="007F2CB8">
            <w:rPr>
              <w:rFonts w:ascii="Aptos" w:hAnsi="Aptos"/>
              <w:color w:val="000000"/>
            </w:rPr>
            <w:t>[32,38]</w:t>
          </w:r>
        </w:sdtContent>
      </w:sdt>
      <w:r w:rsidRPr="5C063DA7">
        <w:rPr>
          <w:color w:val="000000" w:themeColor="text1"/>
        </w:rPr>
        <w:t>. In contrast, in the fomite-to-hand-to-port model</w:t>
      </w:r>
      <w:r w:rsidR="2C925C3D" w:rsidRPr="5C063DA7">
        <w:rPr>
          <w:color w:val="000000" w:themeColor="text1"/>
        </w:rPr>
        <w:t>s</w:t>
      </w:r>
      <w:r w:rsidRPr="5C063DA7">
        <w:rPr>
          <w:color w:val="000000" w:themeColor="text1"/>
        </w:rPr>
        <w:t xml:space="preserve"> in </w:t>
      </w:r>
      <w:r w:rsidR="2C3D098D" w:rsidRPr="5C063DA7">
        <w:rPr>
          <w:color w:val="000000" w:themeColor="text1"/>
        </w:rPr>
        <w:t>King</w:t>
      </w:r>
      <w:r w:rsidR="00F716B4" w:rsidRPr="5C063DA7">
        <w:rPr>
          <w:color w:val="000000" w:themeColor="text1"/>
        </w:rPr>
        <w:t xml:space="preserve"> et al.</w:t>
      </w:r>
      <w:r w:rsidR="2C3D098D" w:rsidRPr="5C063DA7">
        <w:rPr>
          <w:color w:val="000000" w:themeColor="text1"/>
        </w:rPr>
        <w:t xml:space="preserve"> 2021, Abney </w:t>
      </w:r>
      <w:r w:rsidR="00F716B4" w:rsidRPr="5C063DA7">
        <w:rPr>
          <w:color w:val="000000" w:themeColor="text1"/>
        </w:rPr>
        <w:t xml:space="preserve">et al. </w:t>
      </w:r>
      <w:r w:rsidR="2C3D098D" w:rsidRPr="5C063DA7">
        <w:rPr>
          <w:color w:val="000000" w:themeColor="text1"/>
        </w:rPr>
        <w:t>2024, and Wilson</w:t>
      </w:r>
      <w:r w:rsidR="00F716B4" w:rsidRPr="5C063DA7">
        <w:rPr>
          <w:color w:val="000000" w:themeColor="text1"/>
        </w:rPr>
        <w:t xml:space="preserve"> et al.</w:t>
      </w:r>
      <w:r w:rsidR="2C3D098D" w:rsidRPr="5C063DA7">
        <w:rPr>
          <w:color w:val="000000" w:themeColor="text1"/>
        </w:rPr>
        <w:t xml:space="preserve"> 2025,</w:t>
      </w:r>
      <w:r w:rsidRPr="5C063DA7">
        <w:rPr>
          <w:color w:val="000000" w:themeColor="text1"/>
        </w:rPr>
        <w:t xml:space="preserve"> the </w:t>
      </w:r>
      <w:r w:rsidR="5949FC88" w:rsidRPr="5C063DA7">
        <w:rPr>
          <w:color w:val="000000" w:themeColor="text1"/>
        </w:rPr>
        <w:t>hand surface are</w:t>
      </w:r>
      <w:r w:rsidR="00F716B4" w:rsidRPr="5C063DA7">
        <w:rPr>
          <w:color w:val="000000" w:themeColor="text1"/>
        </w:rPr>
        <w:t>a</w:t>
      </w:r>
      <w:r w:rsidR="5949FC88" w:rsidRPr="5C063DA7">
        <w:rPr>
          <w:color w:val="000000" w:themeColor="text1"/>
        </w:rPr>
        <w:t xml:space="preserve"> was modeled as</w:t>
      </w:r>
      <w:r w:rsidRPr="5C063DA7">
        <w:rPr>
          <w:color w:val="000000" w:themeColor="text1"/>
        </w:rPr>
        <w:t xml:space="preserve"> a uniform distribution with a minimum of 890 cm</w:t>
      </w:r>
      <w:r w:rsidRPr="5C063DA7">
        <w:rPr>
          <w:color w:val="000000" w:themeColor="text1"/>
          <w:vertAlign w:val="superscript"/>
        </w:rPr>
        <w:t>2</w:t>
      </w:r>
      <w:r w:rsidRPr="5C063DA7">
        <w:rPr>
          <w:color w:val="000000" w:themeColor="text1"/>
        </w:rPr>
        <w:t xml:space="preserve"> and a maximum of 1</w:t>
      </w:r>
      <w:r w:rsidR="00F716B4" w:rsidRPr="5C063DA7">
        <w:rPr>
          <w:color w:val="000000" w:themeColor="text1"/>
        </w:rPr>
        <w:t>,</w:t>
      </w:r>
      <w:r w:rsidRPr="5C063DA7">
        <w:rPr>
          <w:color w:val="000000" w:themeColor="text1"/>
        </w:rPr>
        <w:t>070 cm</w:t>
      </w:r>
      <w:r w:rsidRPr="5C063DA7">
        <w:rPr>
          <w:color w:val="000000" w:themeColor="text1"/>
          <w:vertAlign w:val="superscript"/>
        </w:rPr>
        <w:t>2</w:t>
      </w:r>
      <w:r w:rsidRPr="5C063DA7">
        <w:rPr>
          <w:color w:val="000000" w:themeColor="text1"/>
        </w:rPr>
        <w:t xml:space="preserve">, according to the </w:t>
      </w:r>
      <w:r w:rsidR="00092B87" w:rsidRPr="5C063DA7">
        <w:rPr>
          <w:color w:val="000000" w:themeColor="text1"/>
        </w:rPr>
        <w:t>2011 E</w:t>
      </w:r>
      <w:r w:rsidRPr="5C063DA7">
        <w:rPr>
          <w:color w:val="000000" w:themeColor="text1"/>
        </w:rPr>
        <w:t>PA Exposure Factors Handbook</w:t>
      </w:r>
      <w:r w:rsidR="00F716B4" w:rsidRPr="5C063DA7">
        <w:rPr>
          <w:color w:val="000000" w:themeColor="text1"/>
        </w:rPr>
        <w:t xml:space="preserve"> </w:t>
      </w:r>
      <w:sdt>
        <w:sdtPr>
          <w:rPr>
            <w:rFonts w:ascii="Aptos" w:hAnsi="Aptos"/>
            <w:color w:val="000000"/>
          </w:rPr>
          <w:tag w:val="MENDELEY_CITATION_v3_eyJjaXRhdGlvbklEIjoiTUVOREVMRVlfQ0lUQVRJT05fYjM1N2E2MTktYzc0MS00Y2M1LWI4ZTMtNjY2NmQ4YmQyMjUwIiwicHJvcGVydGllcyI6eyJub3RlSW5kZXgiOjB9LCJpc0VkaXRlZCI6ZmFsc2UsIm1hbnVhbE92ZXJyaWRlIjp7ImlzTWFudWFsbHlPdmVycmlkZGVuIjpmYWxzZSwiY2l0ZXByb2NUZXh0IjoiWzI1LDMwLDMzLDM2XSIsIm1hbnVhbE92ZXJyaWRlVGV4dCI6IiJ9LCJjaXRhdGlvbkl0ZW1zIjpb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Sx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Sx7ImlkIjoiMWFjODQwNGItY2U0Ny0zZTU4LThkNWQtOGY0NWI1ZjQyMmNlIiwiaXRlbURhdGEiOnsidHlwZSI6IndlYnBhZ2UiLCJpZCI6IjFhYzg0MDRiLWNlNDctM2U1OC04ZDVkLThmNDViNWY0MjJjZSIsInRpdGxlIjoiRXhwb3N1cmUgRmFjdG9ycyBIYW5kYm9vayAoMjAxMSBFZGl0aW9uKSB8IFVTIEVQQSIsImFjY2Vzc2VkIjp7ImRhdGUtcGFydHMiOltbMjAyNiwzLDE4XV19LCJVUkwiOiJodHRwczovL3d3dy5lcGEuZ292L2V4cG9ib3gvZXhwb3N1cmUtZmFjdG9ycy1oYW5kYm9vay0yMDExLWVkaXRpb24iLCJjb250YWluZXItdGl0bGUtc2hvcnQiOiIifSwiaXNUZW1wb3JhcnkiOmZhbHNlfV19"/>
          <w:id w:val="322175400"/>
          <w:placeholder>
            <w:docPart w:val="DefaultPlaceholder_-1854013440"/>
          </w:placeholder>
        </w:sdtPr>
        <w:sdtContent>
          <w:r w:rsidR="007F2CB8" w:rsidRPr="007F2CB8">
            <w:rPr>
              <w:rFonts w:ascii="Aptos" w:hAnsi="Aptos"/>
              <w:color w:val="000000"/>
            </w:rPr>
            <w:t>[25,30,33,36]</w:t>
          </w:r>
        </w:sdtContent>
      </w:sdt>
      <w:r w:rsidRPr="5C063DA7">
        <w:rPr>
          <w:color w:val="000000" w:themeColor="text1"/>
        </w:rPr>
        <w:t>.</w:t>
      </w:r>
      <w:r w:rsidR="5456B733" w:rsidRPr="5C063DA7">
        <w:rPr>
          <w:color w:val="000000" w:themeColor="text1"/>
        </w:rPr>
        <w:t xml:space="preserve"> Thus, the values of hand surface area modeled in Paddy </w:t>
      </w:r>
      <w:r w:rsidR="00F716B4" w:rsidRPr="5C063DA7">
        <w:rPr>
          <w:color w:val="000000" w:themeColor="text1"/>
        </w:rPr>
        <w:t xml:space="preserve">et al. </w:t>
      </w:r>
      <w:r w:rsidR="5456B733" w:rsidRPr="5C063DA7">
        <w:rPr>
          <w:color w:val="000000" w:themeColor="text1"/>
        </w:rPr>
        <w:t>2025 are at least half the values of those used in other, similar models.</w:t>
      </w:r>
    </w:p>
    <w:p w14:paraId="4AD2B0BB" w14:textId="6BD9D528" w:rsidR="105F269F" w:rsidRDefault="795A1D3A" w:rsidP="4CC25DA1">
      <w:pPr>
        <w:rPr>
          <w:color w:val="000000" w:themeColor="text1"/>
        </w:rPr>
      </w:pPr>
      <w:r w:rsidRPr="5C063DA7">
        <w:rPr>
          <w:color w:val="000000" w:themeColor="text1"/>
        </w:rPr>
        <w:t>Most</w:t>
      </w:r>
      <w:r w:rsidR="105F269F" w:rsidRPr="5C063DA7">
        <w:rPr>
          <w:color w:val="000000" w:themeColor="text1"/>
        </w:rPr>
        <w:t xml:space="preserve"> inhalation models referenced the EPA Exposure Factors Handbook for breathing and inhalation rates; however, the </w:t>
      </w:r>
      <w:r w:rsidR="00CC42F0" w:rsidRPr="5C063DA7">
        <w:rPr>
          <w:color w:val="000000" w:themeColor="text1"/>
        </w:rPr>
        <w:t>reported values were inconsistent</w:t>
      </w:r>
      <w:r w:rsidR="105F269F" w:rsidRPr="5C063DA7">
        <w:rPr>
          <w:color w:val="000000" w:themeColor="text1"/>
        </w:rPr>
        <w:t xml:space="preserve">. For example, Paddy et al. </w:t>
      </w:r>
      <w:r w:rsidR="7E0C9803" w:rsidRPr="5C063DA7">
        <w:rPr>
          <w:color w:val="000000" w:themeColor="text1"/>
        </w:rPr>
        <w:t xml:space="preserve">2025 </w:t>
      </w:r>
      <w:r w:rsidR="1B08876B" w:rsidRPr="5C063DA7">
        <w:rPr>
          <w:color w:val="000000" w:themeColor="text1"/>
        </w:rPr>
        <w:t>modeled inhalation as a normal distribution with a mean of</w:t>
      </w:r>
      <w:r w:rsidR="105F269F" w:rsidRPr="5C063DA7">
        <w:rPr>
          <w:color w:val="000000" w:themeColor="text1"/>
        </w:rPr>
        <w:t xml:space="preserve"> 0.648 </w:t>
      </w:r>
      <w:r w:rsidR="583345DB" w:rsidRPr="5C063DA7">
        <w:rPr>
          <w:color w:val="000000" w:themeColor="text1"/>
        </w:rPr>
        <w:t>m</w:t>
      </w:r>
      <w:r w:rsidR="583345DB" w:rsidRPr="5C063DA7">
        <w:rPr>
          <w:color w:val="000000" w:themeColor="text1"/>
          <w:vertAlign w:val="superscript"/>
        </w:rPr>
        <w:t>3</w:t>
      </w:r>
      <w:r w:rsidR="583345DB" w:rsidRPr="5C063DA7">
        <w:rPr>
          <w:color w:val="000000" w:themeColor="text1"/>
        </w:rPr>
        <w:t xml:space="preserve">/hour and standard deviation of </w:t>
      </w:r>
      <w:r w:rsidR="105F269F" w:rsidRPr="5C063DA7">
        <w:rPr>
          <w:color w:val="000000" w:themeColor="text1"/>
        </w:rPr>
        <w:t xml:space="preserve">0.32 </w:t>
      </w:r>
      <w:r w:rsidR="00092B87" w:rsidRPr="5C063DA7">
        <w:rPr>
          <w:color w:val="000000" w:themeColor="text1"/>
        </w:rPr>
        <w:t>m</w:t>
      </w:r>
      <w:r w:rsidR="00092B87" w:rsidRPr="5C063DA7">
        <w:rPr>
          <w:color w:val="000000" w:themeColor="text1"/>
          <w:vertAlign w:val="superscript"/>
        </w:rPr>
        <w:t>3</w:t>
      </w:r>
      <w:r w:rsidR="00092B87" w:rsidRPr="5C063DA7">
        <w:rPr>
          <w:color w:val="000000" w:themeColor="text1"/>
        </w:rPr>
        <w:t xml:space="preserve"> hour</w:t>
      </w:r>
      <w:r w:rsidR="00092B87" w:rsidRPr="5C063DA7">
        <w:rPr>
          <w:color w:val="000000" w:themeColor="text1"/>
          <w:vertAlign w:val="superscript"/>
        </w:rPr>
        <w:t>-1</w:t>
      </w:r>
      <w:r w:rsidR="105F269F" w:rsidRPr="5C063DA7">
        <w:rPr>
          <w:color w:val="000000" w:themeColor="text1"/>
        </w:rPr>
        <w:t xml:space="preserve">, where </w:t>
      </w:r>
      <w:r w:rsidR="2D29DD72" w:rsidRPr="5C063DA7">
        <w:rPr>
          <w:color w:val="000000" w:themeColor="text1"/>
        </w:rPr>
        <w:t xml:space="preserve">Hamilton et al. 2022 modeled a uniform distribution between 0.78 and </w:t>
      </w:r>
      <w:r w:rsidR="00092B87" w:rsidRPr="5C063DA7">
        <w:rPr>
          <w:color w:val="000000" w:themeColor="text1"/>
        </w:rPr>
        <w:t>1.02 m</w:t>
      </w:r>
      <w:r w:rsidR="2D29DD72" w:rsidRPr="5C063DA7">
        <w:rPr>
          <w:color w:val="000000" w:themeColor="text1"/>
          <w:vertAlign w:val="superscript"/>
        </w:rPr>
        <w:t>3</w:t>
      </w:r>
      <w:r w:rsidR="00092B87" w:rsidRPr="5C063DA7">
        <w:rPr>
          <w:color w:val="000000" w:themeColor="text1"/>
        </w:rPr>
        <w:t xml:space="preserve"> </w:t>
      </w:r>
      <w:r w:rsidR="2D29DD72" w:rsidRPr="5C063DA7">
        <w:rPr>
          <w:color w:val="000000" w:themeColor="text1"/>
        </w:rPr>
        <w:t>hour</w:t>
      </w:r>
      <w:r w:rsidR="00092B87" w:rsidRPr="5C063DA7">
        <w:rPr>
          <w:color w:val="000000" w:themeColor="text1"/>
          <w:vertAlign w:val="superscript"/>
        </w:rPr>
        <w:t>-1</w:t>
      </w:r>
      <w:r w:rsidR="00092B87" w:rsidRPr="5C063DA7">
        <w:rPr>
          <w:color w:val="000000" w:themeColor="text1"/>
        </w:rPr>
        <w:t xml:space="preserve"> </w:t>
      </w:r>
      <w:sdt>
        <w:sdtPr>
          <w:rPr>
            <w:rFonts w:ascii="Aptos" w:hAnsi="Aptos"/>
            <w:color w:val="000000"/>
          </w:rPr>
          <w:tag w:val="MENDELEY_CITATION_v3_eyJjaXRhdGlvbklEIjoiTUVOREVMRVlfQ0lUQVRJT05fZGY3NzFmNDUtNDE5MS00MjczLWI3YTUtNzk0YWY3Zjk0ZWQ4IiwicHJvcGVydGllcyI6eyJub3RlSW5kZXgiOjB9LCJpc0VkaXRlZCI6ZmFsc2UsIm1hbnVhbE92ZXJyaWRlIjp7ImlzTWFudWFsbHlPdmVycmlkZGVuIjpmYWxzZSwiY2l0ZXByb2NUZXh0IjoiWzMxLDMyXSIsIm1hbnVhbE92ZXJyaWRlVGV4dCI6IiJ9LCJjaXRhdGlvbkl0ZW1zIjpb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0s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1dfQ=="/>
          <w:id w:val="1099378721"/>
          <w:placeholder>
            <w:docPart w:val="DefaultPlaceholder_-1854013440"/>
          </w:placeholder>
        </w:sdtPr>
        <w:sdtContent>
          <w:r w:rsidR="007F2CB8" w:rsidRPr="007F2CB8">
            <w:rPr>
              <w:rFonts w:ascii="Aptos" w:hAnsi="Aptos"/>
              <w:color w:val="000000"/>
            </w:rPr>
            <w:t>[31,32]</w:t>
          </w:r>
        </w:sdtContent>
      </w:sdt>
      <w:r w:rsidR="2D29DD72" w:rsidRPr="5C063DA7">
        <w:rPr>
          <w:color w:val="000000" w:themeColor="text1"/>
        </w:rPr>
        <w:t>.</w:t>
      </w:r>
      <w:r w:rsidR="519893B2" w:rsidRPr="5C063DA7">
        <w:rPr>
          <w:color w:val="000000" w:themeColor="text1"/>
        </w:rPr>
        <w:t xml:space="preserve"> </w:t>
      </w:r>
      <w:r w:rsidR="5FEC1C86" w:rsidRPr="5C063DA7">
        <w:rPr>
          <w:color w:val="000000" w:themeColor="text1"/>
        </w:rPr>
        <w:t xml:space="preserve">Jones et al. 2020 </w:t>
      </w:r>
      <w:r w:rsidR="009B4B78" w:rsidRPr="5C063DA7">
        <w:rPr>
          <w:color w:val="000000" w:themeColor="text1"/>
        </w:rPr>
        <w:t xml:space="preserve">and Clements al. 2023 </w:t>
      </w:r>
      <w:r w:rsidR="105F269F" w:rsidRPr="5C063DA7">
        <w:rPr>
          <w:color w:val="000000" w:themeColor="text1"/>
        </w:rPr>
        <w:t xml:space="preserve">used </w:t>
      </w:r>
      <w:r w:rsidR="5D51F867" w:rsidRPr="5C063DA7">
        <w:rPr>
          <w:color w:val="000000" w:themeColor="text1"/>
        </w:rPr>
        <w:t xml:space="preserve">a fixed </w:t>
      </w:r>
      <w:r w:rsidR="00002A1C" w:rsidRPr="5C063DA7">
        <w:rPr>
          <w:color w:val="000000" w:themeColor="text1"/>
        </w:rPr>
        <w:t>inhalation</w:t>
      </w:r>
      <w:r w:rsidR="5D51F867" w:rsidRPr="5C063DA7">
        <w:rPr>
          <w:color w:val="000000" w:themeColor="text1"/>
        </w:rPr>
        <w:t xml:space="preserve"> rate of 1.2</w:t>
      </w:r>
      <w:r w:rsidR="105F269F" w:rsidRPr="5C063DA7">
        <w:rPr>
          <w:color w:val="000000" w:themeColor="text1"/>
        </w:rPr>
        <w:t xml:space="preserve"> </w:t>
      </w:r>
      <w:r w:rsidR="009B4B78" w:rsidRPr="5C063DA7">
        <w:rPr>
          <w:color w:val="000000" w:themeColor="text1"/>
        </w:rPr>
        <w:t>m</w:t>
      </w:r>
      <w:r w:rsidR="009B4B78" w:rsidRPr="5C063DA7">
        <w:rPr>
          <w:color w:val="000000" w:themeColor="text1"/>
          <w:vertAlign w:val="superscript"/>
        </w:rPr>
        <w:t>3</w:t>
      </w:r>
      <w:r w:rsidR="009B4B78" w:rsidRPr="5C063DA7">
        <w:rPr>
          <w:color w:val="000000" w:themeColor="text1"/>
        </w:rPr>
        <w:t xml:space="preserve"> hour</w:t>
      </w:r>
      <w:r w:rsidR="009B4B78" w:rsidRPr="5C063DA7">
        <w:rPr>
          <w:color w:val="000000" w:themeColor="text1"/>
          <w:vertAlign w:val="superscript"/>
        </w:rPr>
        <w:t>-1</w:t>
      </w:r>
      <w:r w:rsidR="5B33602F" w:rsidRPr="5C063DA7">
        <w:rPr>
          <w:color w:val="000000" w:themeColor="text1"/>
        </w:rPr>
        <w:t xml:space="preserve">, </w:t>
      </w:r>
      <w:r w:rsidR="105F269F" w:rsidRPr="5C063DA7">
        <w:rPr>
          <w:color w:val="000000" w:themeColor="text1"/>
        </w:rPr>
        <w:t xml:space="preserve">and Liu 2025 used ~15-20 </w:t>
      </w:r>
      <w:r w:rsidR="009B4B78" w:rsidRPr="5C063DA7">
        <w:rPr>
          <w:color w:val="000000" w:themeColor="text1"/>
        </w:rPr>
        <w:t>m</w:t>
      </w:r>
      <w:r w:rsidR="009B4B78" w:rsidRPr="5C063DA7">
        <w:rPr>
          <w:color w:val="000000" w:themeColor="text1"/>
          <w:vertAlign w:val="superscript"/>
        </w:rPr>
        <w:t>3</w:t>
      </w:r>
      <w:r w:rsidR="009B4B78" w:rsidRPr="5C063DA7">
        <w:rPr>
          <w:color w:val="000000" w:themeColor="text1"/>
        </w:rPr>
        <w:t xml:space="preserve"> day</w:t>
      </w:r>
      <w:r w:rsidR="009B4B78" w:rsidRPr="5C063DA7">
        <w:rPr>
          <w:color w:val="000000" w:themeColor="text1"/>
          <w:vertAlign w:val="superscript"/>
        </w:rPr>
        <w:t xml:space="preserve">-1 </w:t>
      </w:r>
      <w:sdt>
        <w:sdtPr>
          <w:rPr>
            <w:rFonts w:ascii="Aptos" w:hAnsi="Aptos"/>
            <w:color w:val="000000"/>
          </w:rPr>
          <w:tag w:val="MENDELEY_CITATION_v3_eyJjaXRhdGlvbklEIjoiTUVOREVMRVlfQ0lUQVRJT05fM2JlMjQ0YjAtNzg5OC00MTY0LTk1ZTUtNzkxZjIwNjk2OWI1IiwicHJvcGVydGllcyI6eyJub3RlSW5kZXgiOjB9LCJpc0VkaXRlZCI6ZmFsc2UsIm1hbnVhbE92ZXJyaWRlIjp7ImlzTWFudWFsbHlPdmVycmlkZGVuIjpmYWxzZSwiY2l0ZXByb2NUZXh0IjoiWzE4LDIxLDI5XSIsIm1hbnVhbE92ZXJyaWRlVGV4dCI6IiJ9LCJjaXRhdGlvbkl0ZW1zIjpb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XX0="/>
          <w:id w:val="-2071105655"/>
          <w:placeholder>
            <w:docPart w:val="DefaultPlaceholder_-1854013440"/>
          </w:placeholder>
        </w:sdtPr>
        <w:sdtContent>
          <w:r w:rsidR="007F2CB8" w:rsidRPr="007F2CB8">
            <w:rPr>
              <w:rFonts w:ascii="Aptos" w:hAnsi="Aptos"/>
              <w:color w:val="000000"/>
            </w:rPr>
            <w:t>[18,21,29]</w:t>
          </w:r>
        </w:sdtContent>
      </w:sdt>
      <w:r w:rsidR="105F269F" w:rsidRPr="5C063DA7">
        <w:rPr>
          <w:color w:val="000000" w:themeColor="text1"/>
        </w:rPr>
        <w:t>.</w:t>
      </w:r>
    </w:p>
    <w:p w14:paraId="1D4F594F" w14:textId="77777777" w:rsidR="00BC337D" w:rsidRDefault="105F269F" w:rsidP="4CC25DA1">
      <w:pPr>
        <w:pStyle w:val="Heading3"/>
      </w:pPr>
      <w:r>
        <w:lastRenderedPageBreak/>
        <w:t>Site-Specific Parameters</w:t>
      </w:r>
    </w:p>
    <w:p w14:paraId="5F7CCBB1" w14:textId="3D3F52FF" w:rsidR="105F269F" w:rsidRDefault="105F269F" w:rsidP="4CC25DA1">
      <w:pPr>
        <w:rPr>
          <w:color w:val="000000" w:themeColor="text1"/>
        </w:rPr>
      </w:pPr>
      <w:r w:rsidRPr="5C063DA7">
        <w:rPr>
          <w:color w:val="000000" w:themeColor="text1"/>
        </w:rPr>
        <w:t xml:space="preserve">Most studies identified exposure settings </w:t>
      </w:r>
      <w:r w:rsidR="00CC42F0" w:rsidRPr="5C063DA7">
        <w:rPr>
          <w:color w:val="000000" w:themeColor="text1"/>
        </w:rPr>
        <w:t>using general terms</w:t>
      </w:r>
      <w:r w:rsidRPr="5C063DA7">
        <w:rPr>
          <w:color w:val="000000" w:themeColor="text1"/>
        </w:rPr>
        <w:t>, including “patient room,” “general healthcare environment,” “hospital,” “hospital bathroom,” or “bathroom” (</w:t>
      </w:r>
      <w:r w:rsidR="00F40E82" w:rsidRPr="5C063DA7">
        <w:rPr>
          <w:color w:val="000000" w:themeColor="text1"/>
        </w:rPr>
        <w:t>n</w:t>
      </w:r>
      <w:r w:rsidRPr="5C063DA7">
        <w:rPr>
          <w:color w:val="000000" w:themeColor="text1"/>
        </w:rPr>
        <w:t xml:space="preserve"> = 12; 63%). One study identified the setting as a general dental office</w:t>
      </w:r>
      <w:r w:rsidR="009B4B78" w:rsidRPr="5C063DA7">
        <w:rPr>
          <w:color w:val="000000" w:themeColor="text1"/>
        </w:rPr>
        <w:t xml:space="preserve"> </w:t>
      </w:r>
      <w:sdt>
        <w:sdtPr>
          <w:rPr>
            <w:rFonts w:ascii="Aptos" w:hAnsi="Aptos"/>
            <w:color w:val="000000"/>
          </w:rPr>
          <w:tag w:val="MENDELEY_CITATION_v3_eyJjaXRhdGlvbklEIjoiTUVOREVMRVlfQ0lUQVRJT05fZDhhYjY4ZWMtNTMxOS00ZmJjLWJjOGQtYmExYTE4NDQ5M2RjIiwicHJvcGVydGllcyI6eyJub3RlSW5kZXgiOjB9LCJpc0VkaXRlZCI6ZmFsc2UsIm1hbnVhbE92ZXJyaWRlIjp7ImlzTWFudWFsbHlPdmVycmlkZGVuIjpmYWxzZSwiY2l0ZXByb2NUZXh0IjoiWzMxXSIsIm1hbnVhbE92ZXJyaWRlVGV4dCI6IiJ9LCJjaXRhdGlvbkl0ZW1zIjpb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1dfQ=="/>
          <w:id w:val="1588113765"/>
          <w:placeholder>
            <w:docPart w:val="DefaultPlaceholder_-1854013440"/>
          </w:placeholder>
        </w:sdtPr>
        <w:sdtContent>
          <w:r w:rsidR="007F2CB8" w:rsidRPr="007F2CB8">
            <w:rPr>
              <w:rFonts w:ascii="Aptos" w:hAnsi="Aptos"/>
              <w:color w:val="000000"/>
            </w:rPr>
            <w:t>[31]</w:t>
          </w:r>
        </w:sdtContent>
      </w:sdt>
      <w:r w:rsidRPr="5C063DA7">
        <w:rPr>
          <w:color w:val="000000" w:themeColor="text1"/>
        </w:rPr>
        <w:t xml:space="preserve"> and </w:t>
      </w:r>
      <w:r w:rsidR="00720B63" w:rsidRPr="5C063DA7">
        <w:rPr>
          <w:color w:val="000000" w:themeColor="text1"/>
        </w:rPr>
        <w:t xml:space="preserve">another </w:t>
      </w:r>
      <w:r w:rsidRPr="5C063DA7">
        <w:rPr>
          <w:color w:val="000000" w:themeColor="text1"/>
        </w:rPr>
        <w:t>specified the dental office of interest</w:t>
      </w:r>
      <w:r w:rsidR="009B4B78" w:rsidRPr="5C063DA7">
        <w:rPr>
          <w:color w:val="000000" w:themeColor="text1"/>
        </w:rPr>
        <w:t xml:space="preserve"> </w:t>
      </w:r>
      <w:sdt>
        <w:sdtPr>
          <w:rPr>
            <w:rFonts w:ascii="Aptos" w:hAnsi="Aptos"/>
            <w:color w:val="000000"/>
          </w:rPr>
          <w:tag w:val="MENDELEY_CITATION_v3_eyJjaXRhdGlvbklEIjoiTUVOREVMRVlfQ0lUQVRJT05fZTBiNDlmNWQtNDYxZC00NGFjLTkwNDktNTkwOTcyNDgwMDM0IiwicHJvcGVydGllcyI6eyJub3RlSW5kZXgiOjB9LCJpc0VkaXRlZCI6ZmFsc2UsIm1hbnVhbE92ZXJyaWRlIjp7ImlzTWFudWFsbHlPdmVycmlkZGVuIjpmYWxzZSwiY2l0ZXByb2NUZXh0IjoiWzI4XSIsIm1hbnVhbE92ZXJyaWRlVGV4dCI6IiJ9LCJjaXRhdGlvbkl0ZW1zIjpb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XX0="/>
          <w:id w:val="-1670254730"/>
          <w:placeholder>
            <w:docPart w:val="DefaultPlaceholder_-1854013440"/>
          </w:placeholder>
        </w:sdtPr>
        <w:sdtContent>
          <w:r w:rsidR="007F2CB8" w:rsidRPr="007F2CB8">
            <w:rPr>
              <w:rFonts w:ascii="Aptos" w:hAnsi="Aptos"/>
              <w:color w:val="000000"/>
            </w:rPr>
            <w:t>[28]</w:t>
          </w:r>
        </w:sdtContent>
      </w:sdt>
      <w:r w:rsidRPr="5C063DA7">
        <w:rPr>
          <w:color w:val="000000" w:themeColor="text1"/>
        </w:rPr>
        <w:t xml:space="preserve">. </w:t>
      </w:r>
      <w:r w:rsidR="3B69A61B" w:rsidRPr="5C063DA7">
        <w:rPr>
          <w:color w:val="000000" w:themeColor="text1"/>
        </w:rPr>
        <w:t xml:space="preserve">Two </w:t>
      </w:r>
      <w:r w:rsidRPr="5C063DA7">
        <w:rPr>
          <w:color w:val="000000" w:themeColor="text1"/>
        </w:rPr>
        <w:t xml:space="preserve">studies incorporated site-specific exposure parameters into their </w:t>
      </w:r>
      <w:r w:rsidR="0065603E" w:rsidRPr="5C063DA7">
        <w:rPr>
          <w:color w:val="000000" w:themeColor="text1"/>
        </w:rPr>
        <w:t>models, including measured air-change</w:t>
      </w:r>
      <w:r w:rsidRPr="5C063DA7">
        <w:rPr>
          <w:color w:val="000000" w:themeColor="text1"/>
        </w:rPr>
        <w:t xml:space="preserve"> rates </w:t>
      </w:r>
      <w:sdt>
        <w:sdtPr>
          <w:rPr>
            <w:rFonts w:ascii="Aptos" w:hAnsi="Aptos"/>
            <w:color w:val="000000"/>
          </w:rPr>
          <w:tag w:val="MENDELEY_CITATION_v3_eyJjaXRhdGlvbklEIjoiTUVOREVMRVlfQ0lUQVRJT05fNWI1ZTFmNmEtYmFmOS00ZTdmLTg0MTItM2U0YmMzNjYyNTU2IiwicHJvcGVydGllcyI6eyJub3RlSW5kZXgiOjB9LCJpc0VkaXRlZCI6ZmFsc2UsIm1hbnVhbE92ZXJyaWRlIjp7ImlzTWFudWFsbHlPdmVycmlkZGVuIjpmYWxzZSwiY2l0ZXByb2NUZXh0IjoiWzE5XSIsIm1hbnVhbE92ZXJyaWRlVGV4dCI6IiJ9LCJjaXRhdGlvbkl0ZW1zIjpb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XX0="/>
          <w:id w:val="149031208"/>
          <w:placeholder>
            <w:docPart w:val="DefaultPlaceholder_-1854013440"/>
          </w:placeholder>
        </w:sdtPr>
        <w:sdtContent>
          <w:r w:rsidR="007F2CB8" w:rsidRPr="007F2CB8">
            <w:rPr>
              <w:rFonts w:ascii="Aptos" w:hAnsi="Aptos"/>
              <w:color w:val="000000"/>
            </w:rPr>
            <w:t>[19]</w:t>
          </w:r>
        </w:sdtContent>
      </w:sdt>
      <w:r w:rsidR="009B4B78" w:rsidRPr="5C063DA7">
        <w:rPr>
          <w:rFonts w:ascii="Aptos" w:hAnsi="Aptos"/>
          <w:color w:val="000000" w:themeColor="text1"/>
        </w:rPr>
        <w:t xml:space="preserve"> </w:t>
      </w:r>
      <w:r w:rsidRPr="5C063DA7">
        <w:rPr>
          <w:color w:val="000000" w:themeColor="text1"/>
        </w:rPr>
        <w:t xml:space="preserve">room </w:t>
      </w:r>
      <w:r w:rsidR="2BB85D55" w:rsidRPr="5C063DA7">
        <w:rPr>
          <w:color w:val="000000" w:themeColor="text1"/>
        </w:rPr>
        <w:t>dimensions [</w:t>
      </w:r>
      <w:sdt>
        <w:sdtPr>
          <w:rPr>
            <w:rFonts w:ascii="Aptos" w:hAnsi="Aptos"/>
            <w:color w:val="000000"/>
          </w:rPr>
          <w:tag w:val="MENDELEY_CITATION_v3_eyJjaXRhdGlvbklEIjoiTUVOREVMRVlfQ0lUQVRJT05fMWU2YjFlZTUtZmY0Yy00NzdjLWIzZWMtOGUzZWZjZDk2ZTFjIiwicHJvcGVydGllcyI6eyJub3RlSW5kZXgiOjB9LCJpc0VkaXRlZCI6ZmFsc2UsIm1hbnVhbE92ZXJyaWRlIjp7ImlzTWFudWFsbHlPdmVycmlkZGVuIjpmYWxzZSwiY2l0ZXByb2NUZXh0IjoiWzE5XSIsIm1hbnVhbE92ZXJyaWRlVGV4dCI6IiJ9LCJjaXRhdGlvbkl0ZW1zIjpb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XX0="/>
          <w:id w:val="-632475375"/>
          <w:placeholder>
            <w:docPart w:val="DefaultPlaceholder_-1854013440"/>
          </w:placeholder>
        </w:sdtPr>
        <w:sdtContent>
          <w:r w:rsidR="007F2CB8" w:rsidRPr="007F2CB8">
            <w:rPr>
              <w:rFonts w:ascii="Aptos" w:hAnsi="Aptos"/>
              <w:color w:val="000000"/>
            </w:rPr>
            <w:t>[19]</w:t>
          </w:r>
        </w:sdtContent>
      </w:sdt>
      <w:r w:rsidR="7B6D0919" w:rsidRPr="5C063DA7">
        <w:rPr>
          <w:rFonts w:ascii="Aptos" w:hAnsi="Aptos"/>
          <w:color w:val="000000" w:themeColor="text1"/>
        </w:rPr>
        <w:t xml:space="preserve"> </w:t>
      </w:r>
      <w:r w:rsidRPr="5C063DA7">
        <w:rPr>
          <w:color w:val="000000" w:themeColor="text1"/>
        </w:rPr>
        <w:t xml:space="preserve">and </w:t>
      </w:r>
      <w:r w:rsidR="0C5CB588" w:rsidRPr="5C063DA7">
        <w:rPr>
          <w:color w:val="000000" w:themeColor="text1"/>
        </w:rPr>
        <w:t xml:space="preserve">observed </w:t>
      </w:r>
      <w:r w:rsidR="00F40E82" w:rsidRPr="5C063DA7">
        <w:rPr>
          <w:color w:val="000000" w:themeColor="text1"/>
        </w:rPr>
        <w:t>behavioral</w:t>
      </w:r>
      <w:r w:rsidR="0C5CB588" w:rsidRPr="5C063DA7">
        <w:rPr>
          <w:color w:val="000000" w:themeColor="text1"/>
        </w:rPr>
        <w:t xml:space="preserve"> patterns affecting transmission </w:t>
      </w:r>
      <w:sdt>
        <w:sdtPr>
          <w:rPr>
            <w:rFonts w:ascii="Aptos" w:hAnsi="Aptos"/>
            <w:color w:val="000000"/>
          </w:rPr>
          <w:tag w:val="MENDELEY_CITATION_v3_eyJjaXRhdGlvbklEIjoiTUVOREVMRVlfQ0lUQVRJT05fYzIyNGM3N2ItMDU1OC00ODUyLWFlY2UtZWZlMmRhODYwNjI0IiwicHJvcGVydGllcyI6eyJub3RlSW5kZXgiOjB9LCJpc0VkaXRlZCI6ZmFsc2UsIm1hbnVhbE92ZXJyaWRlIjp7ImlzTWFudWFsbHlPdmVycmlkZGVuIjpmYWxzZSwiY2l0ZXByb2NUZXh0IjoiWzE5LDIxXSIsIm1hbnVhbE92ZXJyaWRlVGV4dCI6IiJ9LCJjaXRhdGlvbkl0ZW1zIjpb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"/>
          <w:id w:val="1221707842"/>
          <w:placeholder>
            <w:docPart w:val="DefaultPlaceholder_-1854013440"/>
          </w:placeholder>
        </w:sdtPr>
        <w:sdtContent>
          <w:r w:rsidR="007F2CB8" w:rsidRPr="007F2CB8">
            <w:rPr>
              <w:rFonts w:ascii="Aptos" w:hAnsi="Aptos"/>
              <w:color w:val="000000"/>
            </w:rPr>
            <w:t>[19,21]</w:t>
          </w:r>
        </w:sdtContent>
      </w:sdt>
      <w:r w:rsidR="3B5D88F4" w:rsidRPr="5C063DA7">
        <w:rPr>
          <w:rFonts w:ascii="Aptos" w:hAnsi="Aptos"/>
          <w:color w:val="000000" w:themeColor="text1"/>
        </w:rPr>
        <w:t>.</w:t>
      </w:r>
    </w:p>
    <w:p w14:paraId="54D10E22" w14:textId="2DED3268" w:rsidR="00BC337D" w:rsidRDefault="105F269F" w:rsidP="00A9206B">
      <w:pPr>
        <w:pStyle w:val="Heading2"/>
      </w:pPr>
      <w:r>
        <w:t>Dose-response models</w:t>
      </w:r>
    </w:p>
    <w:p w14:paraId="5EDC480D" w14:textId="2B6A3069" w:rsidR="105F269F" w:rsidRDefault="105F269F" w:rsidP="4CC25DA1">
      <w:pPr>
        <w:rPr>
          <w:color w:val="000000" w:themeColor="text1"/>
        </w:rPr>
      </w:pPr>
      <w:r w:rsidRPr="5C063DA7">
        <w:rPr>
          <w:color w:val="000000" w:themeColor="text1"/>
        </w:rPr>
        <w:t>The dose-response model was cited in each study; however, there was often little cohesion between models used for the same pathogen of interest (</w:t>
      </w:r>
      <w:r w:rsidR="021DB0C3" w:rsidRPr="5C063DA7">
        <w:rPr>
          <w:color w:val="000000" w:themeColor="text1"/>
        </w:rPr>
        <w:t xml:space="preserve">Supplement </w:t>
      </w:r>
      <w:r w:rsidR="5FB06481" w:rsidRPr="5C063DA7">
        <w:rPr>
          <w:color w:val="000000" w:themeColor="text1"/>
        </w:rPr>
        <w:t>2</w:t>
      </w:r>
      <w:r w:rsidRPr="5C063DA7">
        <w:rPr>
          <w:color w:val="000000" w:themeColor="text1"/>
        </w:rPr>
        <w:t xml:space="preserve">). For example, </w:t>
      </w:r>
      <w:r w:rsidR="009B4B78" w:rsidRPr="5C063DA7">
        <w:rPr>
          <w:color w:val="000000" w:themeColor="text1"/>
        </w:rPr>
        <w:t>five studies</w:t>
      </w:r>
      <w:r w:rsidRPr="5C063DA7">
        <w:rPr>
          <w:color w:val="000000" w:themeColor="text1"/>
        </w:rPr>
        <w:t xml:space="preserve"> used </w:t>
      </w:r>
      <w:r w:rsidR="009B4B78" w:rsidRPr="5C063DA7">
        <w:rPr>
          <w:color w:val="000000" w:themeColor="text1"/>
        </w:rPr>
        <w:t>the SARS-CoV dose-response model derived in</w:t>
      </w:r>
      <w:r w:rsidRPr="5C063DA7">
        <w:rPr>
          <w:color w:val="000000" w:themeColor="text1"/>
        </w:rPr>
        <w:t xml:space="preserve"> in Wat</w:t>
      </w:r>
      <w:r w:rsidR="009B4B78" w:rsidRPr="5C063DA7">
        <w:rPr>
          <w:color w:val="000000" w:themeColor="text1"/>
        </w:rPr>
        <w:t>an</w:t>
      </w:r>
      <w:r w:rsidRPr="5C063DA7">
        <w:rPr>
          <w:color w:val="000000" w:themeColor="text1"/>
        </w:rPr>
        <w:t>abe et al. 20</w:t>
      </w:r>
      <w:r w:rsidR="009B4B78" w:rsidRPr="5C063DA7">
        <w:rPr>
          <w:color w:val="000000" w:themeColor="text1"/>
        </w:rPr>
        <w:t>1</w:t>
      </w:r>
      <w:r w:rsidRPr="5C063DA7">
        <w:rPr>
          <w:color w:val="000000" w:themeColor="text1"/>
        </w:rPr>
        <w:t>0</w:t>
      </w:r>
      <w:r w:rsidR="009B4B78" w:rsidRPr="5C063DA7">
        <w:rPr>
          <w:color w:val="000000" w:themeColor="text1"/>
        </w:rPr>
        <w:t xml:space="preserve"> in their models for SARS-CoV-2</w:t>
      </w:r>
      <w:r w:rsidR="00AA0825" w:rsidRPr="5C063DA7">
        <w:rPr>
          <w:color w:val="000000" w:themeColor="text1"/>
        </w:rPr>
        <w:t xml:space="preserve"> </w:t>
      </w:r>
      <w:sdt>
        <w:sdtPr>
          <w:rPr>
            <w:rFonts w:ascii="Aptos" w:hAnsi="Aptos"/>
            <w:color w:val="000000"/>
          </w:rPr>
          <w:tag w:val="MENDELEY_CITATION_v3_eyJjaXRhdGlvbklEIjoiTUVOREVMRVlfQ0lUQVRJT05fYzEzMzBlM2YtNmM5NC00ZTRlLWE3NjQtMjI5M2RmZmRiYmU0IiwicHJvcGVydGllcyI6eyJub3RlSW5kZXgiOjB9LCJpc0VkaXRlZCI6ZmFsc2UsIm1hbnVhbE92ZXJyaWRlIjp7ImlzTWFudWFsbHlPdmVycmlkZGVuIjpmYWxzZSwiY2l0ZXByb2NUZXh0IjoiWzE3LDE5LDI5LDMwXSIsIm1hbnVhbE92ZXJyaWRlVGV4dCI6IiJ9LCJjaXRhdGlvbkl0ZW1zIjpb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"/>
          <w:id w:val="152502332"/>
          <w:placeholder>
            <w:docPart w:val="01E04857C07F492A846907BB71D44281"/>
          </w:placeholder>
        </w:sdtPr>
        <w:sdtContent>
          <w:r w:rsidR="007F2CB8" w:rsidRPr="007F2CB8">
            <w:rPr>
              <w:rFonts w:ascii="Aptos" w:hAnsi="Aptos"/>
              <w:color w:val="000000"/>
            </w:rPr>
            <w:t>[17,19,29,30]</w:t>
          </w:r>
        </w:sdtContent>
      </w:sdt>
      <w:r w:rsidRPr="5C063DA7">
        <w:rPr>
          <w:color w:val="000000" w:themeColor="text1"/>
        </w:rPr>
        <w:t>, while</w:t>
      </w:r>
      <w:r w:rsidR="45419275" w:rsidRPr="5C063DA7">
        <w:rPr>
          <w:color w:val="000000" w:themeColor="text1"/>
        </w:rPr>
        <w:t xml:space="preserve"> two studies</w:t>
      </w:r>
      <w:r w:rsidRPr="5C063DA7">
        <w:rPr>
          <w:color w:val="000000" w:themeColor="text1"/>
        </w:rPr>
        <w:t xml:space="preserve"> used a </w:t>
      </w:r>
      <w:r w:rsidR="5588A174" w:rsidRPr="5C063DA7">
        <w:rPr>
          <w:color w:val="000000" w:themeColor="text1"/>
        </w:rPr>
        <w:t xml:space="preserve">dose-response </w:t>
      </w:r>
      <w:r w:rsidRPr="5C063DA7">
        <w:rPr>
          <w:color w:val="000000" w:themeColor="text1"/>
        </w:rPr>
        <w:t>model</w:t>
      </w:r>
      <w:r w:rsidR="4E64FA80" w:rsidRPr="5C063DA7">
        <w:rPr>
          <w:color w:val="000000" w:themeColor="text1"/>
        </w:rPr>
        <w:t xml:space="preserve"> for SARS-CoV-2</w:t>
      </w:r>
      <w:r w:rsidRPr="5C063DA7">
        <w:rPr>
          <w:color w:val="000000" w:themeColor="text1"/>
        </w:rPr>
        <w:t xml:space="preserve"> derived in </w:t>
      </w:r>
      <w:proofErr w:type="spellStart"/>
      <w:r w:rsidRPr="5C063DA7">
        <w:rPr>
          <w:color w:val="000000" w:themeColor="text1"/>
        </w:rPr>
        <w:t>Pitol</w:t>
      </w:r>
      <w:proofErr w:type="spellEnd"/>
      <w:r w:rsidRPr="5C063DA7">
        <w:rPr>
          <w:color w:val="000000" w:themeColor="text1"/>
        </w:rPr>
        <w:t xml:space="preserve"> and Julian 2021</w:t>
      </w:r>
      <w:r w:rsidR="00A15171" w:rsidRPr="5C063DA7">
        <w:rPr>
          <w:color w:val="000000" w:themeColor="text1"/>
        </w:rPr>
        <w:t xml:space="preserve"> </w:t>
      </w:r>
      <w:sdt>
        <w:sdtPr>
          <w:rPr>
            <w:rFonts w:ascii="Aptos" w:hAnsi="Aptos"/>
            <w:color w:val="000000"/>
          </w:rPr>
          <w:tag w:val="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"/>
          <w:id w:val="-767309163"/>
          <w:placeholder>
            <w:docPart w:val="DefaultPlaceholder_-1854013440"/>
          </w:placeholder>
        </w:sdtPr>
        <w:sdtContent>
          <w:r w:rsidR="007F2CB8" w:rsidRPr="007F2CB8">
            <w:rPr>
              <w:rFonts w:ascii="Aptos" w:hAnsi="Aptos"/>
              <w:color w:val="000000"/>
            </w:rPr>
            <w:t>[25,33,39]</w:t>
          </w:r>
        </w:sdtContent>
      </w:sdt>
      <w:r w:rsidRPr="5C063DA7">
        <w:rPr>
          <w:color w:val="000000" w:themeColor="text1"/>
        </w:rPr>
        <w:t xml:space="preserve">. </w:t>
      </w:r>
    </w:p>
    <w:p w14:paraId="79FF9CDE" w14:textId="6B1164B4" w:rsidR="00BC337D" w:rsidRDefault="105F269F" w:rsidP="00A9206B">
      <w:pPr>
        <w:pStyle w:val="Heading2"/>
      </w:pPr>
      <w:r>
        <w:t xml:space="preserve"> Risk Characterization</w:t>
      </w:r>
    </w:p>
    <w:p w14:paraId="5D6F8885" w14:textId="10E8414B" w:rsidR="105F269F" w:rsidRDefault="105F269F">
      <w:pPr>
        <w:rPr>
          <w:color w:val="000000" w:themeColor="text1"/>
        </w:rPr>
      </w:pPr>
      <w:r w:rsidRPr="2C943B03">
        <w:rPr>
          <w:color w:val="000000" w:themeColor="text1"/>
        </w:rPr>
        <w:t xml:space="preserve">Most studies reported </w:t>
      </w:r>
      <w:r w:rsidR="00F9488C" w:rsidRPr="2C943B03">
        <w:rPr>
          <w:color w:val="000000" w:themeColor="text1"/>
        </w:rPr>
        <w:t xml:space="preserve">their risk assessment results </w:t>
      </w:r>
      <w:r w:rsidR="002D635C" w:rsidRPr="2C943B03">
        <w:rPr>
          <w:color w:val="000000" w:themeColor="text1"/>
        </w:rPr>
        <w:t xml:space="preserve">as </w:t>
      </w:r>
      <w:r w:rsidR="0065603E" w:rsidRPr="2C943B03">
        <w:rPr>
          <w:color w:val="000000" w:themeColor="text1"/>
        </w:rPr>
        <w:t xml:space="preserve">the </w:t>
      </w:r>
      <w:r w:rsidRPr="2C943B03">
        <w:rPr>
          <w:color w:val="000000" w:themeColor="text1"/>
        </w:rPr>
        <w:t>probability of infection per exposure event (</w:t>
      </w:r>
      <w:r w:rsidR="00F40E82" w:rsidRPr="2C943B03">
        <w:rPr>
          <w:color w:val="000000" w:themeColor="text1"/>
        </w:rPr>
        <w:t>n</w:t>
      </w:r>
      <w:r w:rsidRPr="2C943B03">
        <w:rPr>
          <w:color w:val="000000" w:themeColor="text1"/>
        </w:rPr>
        <w:t xml:space="preserve"> = 12</w:t>
      </w:r>
      <w:r w:rsidR="00F40E82" w:rsidRPr="2C943B03">
        <w:rPr>
          <w:color w:val="000000" w:themeColor="text1"/>
        </w:rPr>
        <w:t>, 63%</w:t>
      </w:r>
      <w:r w:rsidRPr="2C943B03">
        <w:rPr>
          <w:color w:val="000000" w:themeColor="text1"/>
        </w:rPr>
        <w:t>)</w:t>
      </w:r>
      <w:r w:rsidR="009F61AD" w:rsidRPr="2C943B03">
        <w:rPr>
          <w:color w:val="000000" w:themeColor="text1"/>
        </w:rPr>
        <w:t xml:space="preserve"> </w:t>
      </w:r>
      <w:sdt>
        <w:sdtPr>
          <w:rPr>
            <w:rFonts w:ascii="Aptos" w:hAnsi="Aptos"/>
            <w:color w:val="000000"/>
          </w:rPr>
          <w:tag w:val="MENDELEY_CITATION_v3_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1dfQ=="/>
          <w:id w:val="929632024"/>
          <w:placeholder>
            <w:docPart w:val="DefaultPlaceholder_-1854013440"/>
          </w:placeholder>
        </w:sdtPr>
        <w:sdtContent>
          <w:r w:rsidR="007F2CB8" w:rsidRPr="007F2CB8">
            <w:rPr>
              <w:rFonts w:ascii="Aptos" w:hAnsi="Aptos"/>
              <w:color w:val="000000"/>
            </w:rPr>
            <w:t>[18,19,23,25–29,33–35]</w:t>
          </w:r>
        </w:sdtContent>
      </w:sdt>
      <w:r w:rsidRPr="2C943B03">
        <w:rPr>
          <w:color w:val="000000" w:themeColor="text1"/>
        </w:rPr>
        <w:t xml:space="preserve">. </w:t>
      </w:r>
      <w:r w:rsidR="00B72300" w:rsidRPr="2C943B03">
        <w:rPr>
          <w:color w:val="000000" w:themeColor="text1"/>
        </w:rPr>
        <w:t>Many also</w:t>
      </w:r>
      <w:r w:rsidRPr="2C943B03">
        <w:rPr>
          <w:color w:val="000000" w:themeColor="text1"/>
        </w:rPr>
        <w:t xml:space="preserve"> reported </w:t>
      </w:r>
      <w:proofErr w:type="gramStart"/>
      <w:r w:rsidRPr="2C943B03">
        <w:rPr>
          <w:color w:val="000000" w:themeColor="text1"/>
        </w:rPr>
        <w:t>probability</w:t>
      </w:r>
      <w:proofErr w:type="gramEnd"/>
      <w:r w:rsidRPr="2C943B03">
        <w:rPr>
          <w:color w:val="000000" w:themeColor="text1"/>
        </w:rPr>
        <w:t xml:space="preserve"> of infection from repeated exposures, for example, over the course of a single day, over a single shift, or over the course of a hospital stay (</w:t>
      </w:r>
      <w:r w:rsidR="00F40E82" w:rsidRPr="2C943B03">
        <w:rPr>
          <w:color w:val="000000" w:themeColor="text1"/>
        </w:rPr>
        <w:t xml:space="preserve">n </w:t>
      </w:r>
      <w:r w:rsidRPr="2C943B03">
        <w:rPr>
          <w:color w:val="000000" w:themeColor="text1"/>
        </w:rPr>
        <w:t xml:space="preserve">= </w:t>
      </w:r>
      <w:r w:rsidR="00B72300" w:rsidRPr="2C943B03">
        <w:rPr>
          <w:color w:val="000000" w:themeColor="text1"/>
        </w:rPr>
        <w:t>10</w:t>
      </w:r>
      <w:r w:rsidR="00F40E82" w:rsidRPr="2C943B03">
        <w:rPr>
          <w:color w:val="000000" w:themeColor="text1"/>
        </w:rPr>
        <w:t xml:space="preserve">, </w:t>
      </w:r>
      <w:r w:rsidR="00B72300" w:rsidRPr="2C943B03">
        <w:rPr>
          <w:color w:val="000000" w:themeColor="text1"/>
        </w:rPr>
        <w:t>53</w:t>
      </w:r>
      <w:r w:rsidR="00F40E82" w:rsidRPr="2C943B03">
        <w:rPr>
          <w:color w:val="000000" w:themeColor="text1"/>
        </w:rPr>
        <w:t>%</w:t>
      </w:r>
      <w:r w:rsidRPr="2C943B03">
        <w:rPr>
          <w:color w:val="000000" w:themeColor="text1"/>
        </w:rPr>
        <w:t>)</w:t>
      </w:r>
      <w:r w:rsidR="00B72300" w:rsidRPr="2C943B03">
        <w:rPr>
          <w:color w:val="000000" w:themeColor="text1"/>
        </w:rPr>
        <w:t xml:space="preserve"> </w:t>
      </w:r>
      <w:sdt>
        <w:sdtPr>
          <w:rPr>
            <w:rFonts w:ascii="Aptos" w:hAnsi="Aptos"/>
            <w:color w:val="000000"/>
          </w:rPr>
          <w:tag w:val="MENDELEY_CITATION_v3_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"/>
          <w:id w:val="-1460880551"/>
          <w:placeholder>
            <w:docPart w:val="DefaultPlaceholder_-1854013440"/>
          </w:placeholder>
        </w:sdtPr>
        <w:sdtContent>
          <w:r w:rsidR="007F2CB8" w:rsidRPr="007F2CB8">
            <w:rPr>
              <w:rFonts w:ascii="Aptos" w:hAnsi="Aptos"/>
              <w:color w:val="000000"/>
            </w:rPr>
            <w:t>[19,22–26,30–33]</w:t>
          </w:r>
        </w:sdtContent>
      </w:sdt>
      <w:r w:rsidRPr="2C943B03">
        <w:rPr>
          <w:color w:val="000000" w:themeColor="text1"/>
        </w:rPr>
        <w:t>. Some studies reported risk as an annual probability of infection (</w:t>
      </w:r>
      <w:r w:rsidR="00F40E82" w:rsidRPr="2C943B03">
        <w:rPr>
          <w:color w:val="000000" w:themeColor="text1"/>
        </w:rPr>
        <w:t xml:space="preserve">n </w:t>
      </w:r>
      <w:r w:rsidRPr="2C943B03">
        <w:rPr>
          <w:color w:val="000000" w:themeColor="text1"/>
        </w:rPr>
        <w:t>= 5</w:t>
      </w:r>
      <w:r w:rsidR="00F40E82" w:rsidRPr="2C943B03">
        <w:rPr>
          <w:color w:val="000000" w:themeColor="text1"/>
        </w:rPr>
        <w:t>, 26%</w:t>
      </w:r>
      <w:r w:rsidRPr="2C943B03">
        <w:rPr>
          <w:color w:val="000000" w:themeColor="text1"/>
        </w:rPr>
        <w:t>)</w:t>
      </w:r>
      <w:r w:rsidR="00B72300" w:rsidRPr="2C943B03">
        <w:rPr>
          <w:color w:val="000000" w:themeColor="text1"/>
        </w:rPr>
        <w:t xml:space="preserve"> </w:t>
      </w:r>
      <w:sdt>
        <w:sdtPr>
          <w:rPr>
            <w:rFonts w:ascii="Aptos" w:hAnsi="Aptos"/>
            <w:color w:val="000000"/>
          </w:rPr>
          <w:tag w:val="MENDELEY_CITATION_v3_eyJjaXRhdGlvbklEIjoiTUVOREVMRVlfQ0lUQVRJT05fZTUzMTU4NzUtNGQ1Mi00ZDAwLThkN2ItM2UyZDM1ZDdmNTU3IiwicHJvcGVydGllcyI6eyJub3RlSW5kZXgiOjB9LCJpc0VkaXRlZCI6ZmFsc2UsIm1hbnVhbE92ZXJyaWRlIjp7ImlzTWFudWFsbHlPdmVycmlkZGVuIjpmYWxzZSwiY2l0ZXByb2NUZXh0IjoiWzIw4oCTMjIsMjQsMzJdIiwibWFudWFsT3ZlcnJpZGVUZXh0IjoiIn0sImNpdGF0aW9uSXRlbXMiOlt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XX0="/>
          <w:id w:val="-1940678175"/>
          <w:placeholder>
            <w:docPart w:val="DefaultPlaceholder_-1854013440"/>
          </w:placeholder>
        </w:sdtPr>
        <w:sdtContent>
          <w:r w:rsidR="007F2CB8" w:rsidRPr="007F2CB8">
            <w:rPr>
              <w:rFonts w:ascii="Aptos" w:hAnsi="Aptos"/>
              <w:color w:val="000000"/>
            </w:rPr>
            <w:t>[20–22,24,32]</w:t>
          </w:r>
        </w:sdtContent>
      </w:sdt>
      <w:r w:rsidRPr="2C943B03">
        <w:rPr>
          <w:color w:val="000000" w:themeColor="text1"/>
        </w:rPr>
        <w:t>. Some studies additionally included estimated values for disability-adjusted life years attributed to mortality and morbidity from infection (</w:t>
      </w:r>
      <w:r w:rsidR="00F40E82" w:rsidRPr="2C943B03">
        <w:rPr>
          <w:color w:val="000000" w:themeColor="text1"/>
        </w:rPr>
        <w:t>n</w:t>
      </w:r>
      <w:r w:rsidRPr="2C943B03">
        <w:rPr>
          <w:color w:val="000000" w:themeColor="text1"/>
        </w:rPr>
        <w:t xml:space="preserve"> = 5</w:t>
      </w:r>
      <w:r w:rsidR="00F40E82" w:rsidRPr="2C943B03">
        <w:rPr>
          <w:color w:val="000000" w:themeColor="text1"/>
        </w:rPr>
        <w:t>, 26%</w:t>
      </w:r>
      <w:r w:rsidRPr="2C943B03">
        <w:rPr>
          <w:color w:val="000000" w:themeColor="text1"/>
        </w:rPr>
        <w:t>)</w:t>
      </w:r>
      <w:r w:rsidR="00B72300" w:rsidRPr="2C943B03">
        <w:rPr>
          <w:color w:val="000000" w:themeColor="text1"/>
        </w:rPr>
        <w:t xml:space="preserve"> </w:t>
      </w:r>
      <w:sdt>
        <w:sdtPr>
          <w:rPr>
            <w:rFonts w:ascii="Aptos" w:hAnsi="Aptos"/>
            <w:color w:val="000000"/>
          </w:rPr>
          <w:tag w:val="MENDELEY_CITATION_v3_eyJjaXRhdGlvbklEIjoiTUVOREVMRVlfQ0lUQVRJT05fZTRlNTIwOGUtMjQxOS00MGJmLWE5MzEtMzY3ZjFmNWMwM2RhIiwicHJvcGVydGllcyI6eyJub3RlSW5kZXgiOjB9LCJpc0VkaXRlZCI6ZmFsc2UsIm1hbnVhbE92ZXJyaWRlIjp7ImlzTWFudWFsbHlPdmVycmlkZGVuIjpmYWxzZSwiY2l0ZXByb2NUZXh0IjoiWzIw4oCTMjIsMjQsMzJdIiwibWFudWFsT3ZlcnJpZGVUZXh0IjoiIn0sImNpdGF0aW9uSXRlbXMiOlt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XX0="/>
          <w:id w:val="1264270511"/>
          <w:placeholder>
            <w:docPart w:val="DefaultPlaceholder_-1854013440"/>
          </w:placeholder>
        </w:sdtPr>
        <w:sdtContent>
          <w:r w:rsidR="007F2CB8" w:rsidRPr="007F2CB8">
            <w:rPr>
              <w:rFonts w:ascii="Aptos" w:hAnsi="Aptos"/>
              <w:color w:val="000000"/>
            </w:rPr>
            <w:t>[20–22,24,32]</w:t>
          </w:r>
        </w:sdtContent>
      </w:sdt>
      <w:r w:rsidRPr="2C943B03">
        <w:rPr>
          <w:color w:val="000000" w:themeColor="text1"/>
        </w:rPr>
        <w:t xml:space="preserve">; one study estimated the value of a </w:t>
      </w:r>
      <w:r w:rsidR="00FF649E" w:rsidRPr="2C943B03">
        <w:rPr>
          <w:color w:val="000000" w:themeColor="text1"/>
        </w:rPr>
        <w:t>life-year</w:t>
      </w:r>
      <w:r w:rsidRPr="2C943B03">
        <w:rPr>
          <w:color w:val="000000" w:themeColor="text1"/>
        </w:rPr>
        <w:t xml:space="preserve"> lost to mortality and morbidity from infection</w:t>
      </w:r>
      <w:r w:rsidR="00B72300" w:rsidRPr="2C943B03">
        <w:rPr>
          <w:color w:val="000000" w:themeColor="text1"/>
        </w:rPr>
        <w:t xml:space="preserve"> </w:t>
      </w:r>
      <w:sdt>
        <w:sdtPr>
          <w:rPr>
            <w:rFonts w:ascii="Aptos" w:hAnsi="Aptos"/>
            <w:color w:val="000000"/>
          </w:rPr>
          <w:tag w:val="MENDELEY_CITATION_v3_eyJjaXRhdGlvbklEIjoiTUVOREVMRVlfQ0lUQVRJT05fNGIzZjI2ZDItMWRhMi00MWRjLTkwOGItOTYxODU5NGQ4OWVlIiwicHJvcGVydGllcyI6eyJub3RlSW5kZXgiOjB9LCJpc0VkaXRlZCI6ZmFsc2UsIm1hbnVhbE92ZXJyaWRlIjp7ImlzTWFudWFsbHlPdmVycmlkZGVuIjpmYWxzZSwiY2l0ZXByb2NUZXh0IjoiWzIyXSIsIm1hbnVhbE92ZXJyaWRlVGV4dCI6IiJ9LCJjaXRhdGlvbkl0ZW1zIjpb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V19"/>
          <w:id w:val="-1151831760"/>
          <w:placeholder>
            <w:docPart w:val="DefaultPlaceholder_-1854013440"/>
          </w:placeholder>
        </w:sdtPr>
        <w:sdtContent>
          <w:r w:rsidR="007F2CB8" w:rsidRPr="007F2CB8">
            <w:rPr>
              <w:rFonts w:ascii="Aptos" w:hAnsi="Aptos"/>
              <w:color w:val="000000"/>
            </w:rPr>
            <w:t>[22]</w:t>
          </w:r>
        </w:sdtContent>
      </w:sdt>
      <w:r w:rsidRPr="2C943B03">
        <w:rPr>
          <w:color w:val="000000" w:themeColor="text1"/>
        </w:rPr>
        <w:t xml:space="preserve">. While </w:t>
      </w:r>
      <w:r w:rsidR="7B6DB36D" w:rsidRPr="2C943B03">
        <w:rPr>
          <w:color w:val="000000" w:themeColor="text1"/>
        </w:rPr>
        <w:t>1</w:t>
      </w:r>
      <w:r w:rsidR="00D56CD2" w:rsidRPr="2C943B03">
        <w:rPr>
          <w:color w:val="000000" w:themeColor="text1"/>
        </w:rPr>
        <w:t>0</w:t>
      </w:r>
      <w:r w:rsidRPr="2C943B03">
        <w:rPr>
          <w:color w:val="000000" w:themeColor="text1"/>
        </w:rPr>
        <w:t xml:space="preserve"> studies</w:t>
      </w:r>
      <w:r w:rsidR="00F40E82" w:rsidRPr="2C943B03">
        <w:rPr>
          <w:color w:val="000000" w:themeColor="text1"/>
        </w:rPr>
        <w:t xml:space="preserve"> (5</w:t>
      </w:r>
      <w:r w:rsidR="00D56CD2" w:rsidRPr="2C943B03">
        <w:rPr>
          <w:color w:val="000000" w:themeColor="text1"/>
        </w:rPr>
        <w:t>3</w:t>
      </w:r>
      <w:r w:rsidR="00F40E82" w:rsidRPr="2C943B03">
        <w:rPr>
          <w:color w:val="000000" w:themeColor="text1"/>
        </w:rPr>
        <w:t>%)</w:t>
      </w:r>
      <w:r w:rsidRPr="2C943B03">
        <w:rPr>
          <w:color w:val="000000" w:themeColor="text1"/>
        </w:rPr>
        <w:t xml:space="preserve"> examined the effects of </w:t>
      </w:r>
      <w:r w:rsidR="73643020" w:rsidRPr="2C943B03">
        <w:rPr>
          <w:color w:val="000000" w:themeColor="text1"/>
        </w:rPr>
        <w:t xml:space="preserve">IPC </w:t>
      </w:r>
      <w:r w:rsidRPr="2C943B03">
        <w:rPr>
          <w:color w:val="000000" w:themeColor="text1"/>
        </w:rPr>
        <w:t>measures</w:t>
      </w:r>
      <w:r w:rsidR="00D56CD2" w:rsidRPr="2C943B03">
        <w:rPr>
          <w:color w:val="000000" w:themeColor="text1"/>
        </w:rPr>
        <w:t xml:space="preserve"> </w:t>
      </w:r>
      <w:sdt>
        <w:sdtPr>
          <w:rPr>
            <w:rFonts w:ascii="Aptos" w:hAnsi="Aptos"/>
            <w:color w:val="000000"/>
          </w:rPr>
          <w:tag w:val="MENDELEY_CITATION_v3_eyJjaXRhdGlvbklEIjoiTUVOREVMRVlfQ0lUQVRJT05fOTM3MWM2M2QtOGRjNy00ZTZjLTk1YTAtZjljMDRlNWJiOTk5IiwicHJvcGVydGllcyI6eyJub3RlSW5kZXgiOjB9LCJpc0VkaXRlZCI6ZmFsc2UsIm1hbnVhbE92ZXJyaWRlIjp7ImlzTWFudWFsbHlPdmVycmlkZGVuIjpmYWxzZSwiY2l0ZXByb2NUZXh0IjoiWzE34oCTMTksMjEsMjIsMjUsMjYsMjgsMzAsMzFdIiwibWFudWFsT3ZlcnJpZGVUZXh0IjoiIn0sImNpdGF0aW9uSXRlbXMiOlt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0s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1dfQ=="/>
          <w:id w:val="828558010"/>
          <w:placeholder>
            <w:docPart w:val="252F450C365043F7AD693A87249EC3F4"/>
          </w:placeholder>
        </w:sdtPr>
        <w:sdtContent>
          <w:r w:rsidR="007F2CB8" w:rsidRPr="007F2CB8">
            <w:rPr>
              <w:rFonts w:ascii="Aptos" w:hAnsi="Aptos"/>
              <w:color w:val="000000"/>
            </w:rPr>
            <w:t>[17–19,21,22,25,26,28,30,31]</w:t>
          </w:r>
        </w:sdtContent>
      </w:sdt>
      <w:r w:rsidRPr="2C943B03">
        <w:rPr>
          <w:color w:val="000000" w:themeColor="text1"/>
        </w:rPr>
        <w:t xml:space="preserve">, only three </w:t>
      </w:r>
      <w:r w:rsidR="00F40E82" w:rsidRPr="2C943B03">
        <w:rPr>
          <w:color w:val="000000" w:themeColor="text1"/>
        </w:rPr>
        <w:t xml:space="preserve">(16%) </w:t>
      </w:r>
      <w:r w:rsidR="003713A2" w:rsidRPr="2C943B03">
        <w:rPr>
          <w:color w:val="000000" w:themeColor="text1"/>
        </w:rPr>
        <w:t xml:space="preserve">provided estimates of the risk reduction attributable to these </w:t>
      </w:r>
      <w:r w:rsidRPr="2C943B03">
        <w:rPr>
          <w:color w:val="000000" w:themeColor="text1"/>
        </w:rPr>
        <w:t>measures</w:t>
      </w:r>
      <w:r w:rsidR="00A64C44" w:rsidRPr="2C943B03">
        <w:rPr>
          <w:color w:val="000000" w:themeColor="text1"/>
        </w:rPr>
        <w:t xml:space="preserve"> </w:t>
      </w:r>
      <w:sdt>
        <w:sdtPr>
          <w:rPr>
            <w:rFonts w:ascii="Aptos" w:hAnsi="Aptos"/>
            <w:color w:val="000000"/>
          </w:rPr>
          <w:tag w:val="MENDELEY_CITATION_v3_eyJjaXRhdGlvbklEIjoiTUVOREVMRVlfQ0lUQVRJT05fNzQ4MDQ3ZDEtYTZmOC00YjRkLWFjMjUtYzFlNDc5MmE3NWMyIiwicHJvcGVydGllcyI6eyJub3RlSW5kZXgiOjB9LCJpc0VkaXRlZCI6ZmFsc2UsIm1hbnVhbE92ZXJyaWRlIjp7ImlzTWFudWFsbHlPdmVycmlkZGVuIjpmYWxzZSwiY2l0ZXByb2NUZXh0IjoiWzE4LDIzLDM0XSIsIm1hbnVhbE92ZXJyaWRlVGV4dCI6IiJ9LCJjaXRhdGlvbkl0ZW1zIjpb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Sx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1dfQ=="/>
          <w:id w:val="-1367445189"/>
          <w:placeholder>
            <w:docPart w:val="DefaultPlaceholder_-1854013440"/>
          </w:placeholder>
        </w:sdtPr>
        <w:sdtContent>
          <w:r w:rsidR="007F2CB8" w:rsidRPr="007F2CB8">
            <w:rPr>
              <w:rFonts w:ascii="Aptos" w:hAnsi="Aptos"/>
              <w:color w:val="000000"/>
            </w:rPr>
            <w:t>[18,23,34]</w:t>
          </w:r>
        </w:sdtContent>
      </w:sdt>
      <w:r w:rsidRPr="2C943B03">
        <w:rPr>
          <w:color w:val="000000" w:themeColor="text1"/>
        </w:rPr>
        <w:t xml:space="preserve">. </w:t>
      </w:r>
    </w:p>
    <w:p w14:paraId="73B6431E" w14:textId="15C3638E" w:rsidR="00762561" w:rsidRPr="00762561" w:rsidRDefault="105F269F" w:rsidP="00762561">
      <w:pPr>
        <w:pStyle w:val="Heading3"/>
      </w:pPr>
      <w:r>
        <w:t>Risk Thresholds</w:t>
      </w:r>
    </w:p>
    <w:p w14:paraId="373417D7" w14:textId="34A3198A" w:rsidR="105F269F" w:rsidRDefault="105F269F">
      <w:pPr>
        <w:rPr>
          <w:u w:val="single"/>
        </w:rPr>
      </w:pPr>
      <w:r>
        <w:t>Risk thresholds are often used to indicate an exceedance of acceptable risk for the given exposure scenario. While microbial risk thresholds have been established for drinking water in the United States</w:t>
      </w:r>
      <w:r w:rsidR="00A64C44">
        <w:t xml:space="preserve"> </w:t>
      </w:r>
      <w:sdt>
        <w:sdtPr>
          <w:rPr>
            <w:rFonts w:ascii="Aptos" w:hAnsi="Aptos"/>
            <w:color w:val="000000"/>
          </w:rPr>
          <w:tag w:val="MENDELEY_CITATION_v3_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"/>
          <w:id w:val="-1015307924"/>
          <w:placeholder>
            <w:docPart w:val="DefaultPlaceholder_-1854013440"/>
          </w:placeholder>
        </w:sdtPr>
        <w:sdtContent>
          <w:r w:rsidR="007F2CB8" w:rsidRPr="007F2CB8">
            <w:rPr>
              <w:rFonts w:ascii="Aptos" w:hAnsi="Aptos"/>
              <w:color w:val="000000"/>
            </w:rPr>
            <w:t>[11]</w:t>
          </w:r>
        </w:sdtContent>
      </w:sdt>
      <w:r>
        <w:t xml:space="preserve">, there are no established </w:t>
      </w:r>
      <w:r w:rsidR="00F9488C">
        <w:t>thresholds for microbial exposures in healthcare settings</w:t>
      </w:r>
      <w:r>
        <w:t>. Many studies in this review did not compare their estimated risks to any risk threshold (</w:t>
      </w:r>
      <w:r w:rsidR="00F40E82">
        <w:t>n</w:t>
      </w:r>
      <w:r>
        <w:t xml:space="preserve"> = 10</w:t>
      </w:r>
      <w:r w:rsidR="00F40E82">
        <w:t>, 53%</w:t>
      </w:r>
      <w:r>
        <w:t>)</w:t>
      </w:r>
      <w:r w:rsidR="00A64C44">
        <w:t xml:space="preserve"> </w:t>
      </w:r>
      <w:sdt>
        <w:sdtPr>
          <w:rPr>
            <w:rFonts w:ascii="Aptos" w:hAnsi="Aptos"/>
            <w:color w:val="000000"/>
          </w:rPr>
          <w:tag w:val="MENDELEY_CITATION_v3_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"/>
          <w:id w:val="-196774031"/>
          <w:placeholder>
            <w:docPart w:val="DefaultPlaceholder_-1854013440"/>
          </w:placeholder>
        </w:sdtPr>
        <w:sdtContent>
          <w:r w:rsidR="007F2CB8" w:rsidRPr="007F2CB8">
            <w:rPr>
              <w:rFonts w:ascii="Aptos" w:hAnsi="Aptos"/>
              <w:color w:val="000000"/>
            </w:rPr>
            <w:t>[17–19,22,27,29–31,34,35]</w:t>
          </w:r>
        </w:sdtContent>
      </w:sdt>
      <w:r>
        <w:t>. For</w:t>
      </w:r>
      <w:r w:rsidR="00B06DBE">
        <w:t xml:space="preserve"> </w:t>
      </w:r>
      <w:r>
        <w:t xml:space="preserve">studies that </w:t>
      </w:r>
      <w:r w:rsidR="00B06DBE">
        <w:t>compared</w:t>
      </w:r>
      <w:r>
        <w:t xml:space="preserve"> </w:t>
      </w:r>
      <w:r w:rsidR="00F9488C">
        <w:t>against a risk threshold, the threshold was often based on the US EPA’s drinking water risk threshold of 1:10,000 infections per year</w:t>
      </w:r>
      <w:r w:rsidR="52F050A8">
        <w:t xml:space="preserve"> </w:t>
      </w:r>
      <w:sdt>
        <w:sdtPr>
          <w:rPr>
            <w:rFonts w:ascii="Aptos" w:hAnsi="Aptos"/>
            <w:color w:val="000000"/>
          </w:rPr>
          <w:tag w:val="MENDELEY_CITATION_v3_eyJjaXRhdGlvbklEIjoiTUVOREVMRVlfQ0lUQVRJT05fOGQ3ZjJmMGUtZmZlNC00M2FmLWE4ZjItY2MzY2FlMmVkY2QxIiwicHJvcGVydGllcyI6eyJub3RlSW5kZXgiOjB9LCJpc0VkaXRlZCI6ZmFsc2UsIm1hbnVhbE92ZXJyaWRlIjp7ImlzTWFudWFsbHlPdmVycmlkZGVuIjpmYWxzZSwiY2l0ZXByb2NUZXh0IjoiWzIz4oCTMjYsMzIsMzNdIiwibWFudWFsT3ZlcnJpZGVUZXh0IjoiIn0sImNpdGF0aW9uSXRlbXMiOlt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XX0="/>
          <w:id w:val="861411897"/>
          <w:placeholder>
            <w:docPart w:val="DefaultPlaceholder_-1854013440"/>
          </w:placeholder>
        </w:sdtPr>
        <w:sdtContent>
          <w:r w:rsidR="007F2CB8" w:rsidRPr="007F2CB8">
            <w:rPr>
              <w:rFonts w:ascii="Aptos" w:hAnsi="Aptos"/>
              <w:color w:val="000000"/>
            </w:rPr>
            <w:t>[23–26,32,33]</w:t>
          </w:r>
        </w:sdtContent>
      </w:sdt>
      <w:r w:rsidR="00F9488C">
        <w:t xml:space="preserve">, </w:t>
      </w:r>
      <w:r w:rsidR="6D068285">
        <w:t>or</w:t>
      </w:r>
      <w:r w:rsidR="00F9488C">
        <w:t xml:space="preserve"> compared with the W</w:t>
      </w:r>
      <w:r w:rsidR="3259DA17">
        <w:t xml:space="preserve">orld </w:t>
      </w:r>
      <w:r w:rsidR="00F9488C">
        <w:t>H</w:t>
      </w:r>
      <w:r w:rsidR="1EAA538F">
        <w:t xml:space="preserve">ealth </w:t>
      </w:r>
      <w:r w:rsidR="00F9488C">
        <w:t>O</w:t>
      </w:r>
      <w:r w:rsidR="25EF91FE">
        <w:t>rganization</w:t>
      </w:r>
      <w:r w:rsidR="00F9488C">
        <w:t xml:space="preserve"> recommendations of</w:t>
      </w:r>
      <w:r>
        <w:t xml:space="preserve"> 1 in a million </w:t>
      </w:r>
      <w:r w:rsidR="413631D1">
        <w:t>disability adjusted life years</w:t>
      </w:r>
      <w:sdt>
        <w:sdtPr>
          <w:rPr>
            <w:rFonts w:ascii="Aptos" w:hAnsi="Aptos"/>
            <w:color w:val="000000"/>
          </w:rPr>
          <w:tag w:val="MENDELEY_CITATION_v3_eyJjaXRhdGlvbklEIjoiTUVOREVMRVlfQ0lUQVRJT05fNjg5ZGVkNzAtMWFhZS00MjUwLThiOGYtMWYwYzZlMWFjYWYwIiwicHJvcGVydGllcyI6eyJub3RlSW5kZXgiOjB9LCJpc0VkaXRlZCI6ZmFsc2UsIm1hbnVhbE92ZXJyaWRlIjp7ImlzTWFudWFsbHlPdmVycmlkZGVuIjpmYWxzZSwiY2l0ZXByb2NUZXh0IjoiWzIwLDIxLDMyXSIsIm1hbnVhbE92ZXJyaWRlVGV4dCI6IiJ9LCJjaXRhdGlvbkl0ZW1zIjpb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V19"/>
          <w:id w:val="-219682721"/>
          <w:placeholder>
            <w:docPart w:val="DefaultPlaceholder_-1854013440"/>
          </w:placeholder>
        </w:sdtPr>
        <w:sdtContent>
          <w:r w:rsidR="007F2CB8" w:rsidRPr="007F2CB8">
            <w:rPr>
              <w:rFonts w:ascii="Aptos" w:hAnsi="Aptos"/>
              <w:color w:val="000000"/>
            </w:rPr>
            <w:t>[20,21,32]</w:t>
          </w:r>
        </w:sdtContent>
      </w:sdt>
      <w:r>
        <w:t>.</w:t>
      </w:r>
    </w:p>
    <w:p w14:paraId="492786F4" w14:textId="190258D1" w:rsidR="00762561" w:rsidRDefault="105F269F" w:rsidP="00762561">
      <w:pPr>
        <w:pStyle w:val="Heading2"/>
      </w:pPr>
      <w:r>
        <w:lastRenderedPageBreak/>
        <w:t>Variability and Uncertainty</w:t>
      </w:r>
    </w:p>
    <w:p w14:paraId="7F7DFEDC" w14:textId="6AB7551D" w:rsidR="5EC2ED70" w:rsidRDefault="105F269F" w:rsidP="4CC25DA1">
      <w:pPr>
        <w:rPr>
          <w:color w:val="000000" w:themeColor="text1"/>
        </w:rPr>
      </w:pPr>
      <w:r>
        <w:t xml:space="preserve">Most studies </w:t>
      </w:r>
      <w:r w:rsidR="001D51B2">
        <w:t>(n = 1</w:t>
      </w:r>
      <w:r w:rsidR="00CE38EE">
        <w:t>5</w:t>
      </w:r>
      <w:r w:rsidR="00F40E82">
        <w:t>, 7</w:t>
      </w:r>
      <w:r w:rsidR="00CE38EE">
        <w:t>9</w:t>
      </w:r>
      <w:r w:rsidR="00F40E82">
        <w:t>%</w:t>
      </w:r>
      <w:r w:rsidR="001D51B2">
        <w:t xml:space="preserve">) </w:t>
      </w:r>
      <w:r>
        <w:t>included Monte</w:t>
      </w:r>
      <w:r w:rsidR="001D51B2">
        <w:t xml:space="preserve"> </w:t>
      </w:r>
      <w:r>
        <w:t xml:space="preserve">Carlo simulations to capture variability and uncertainty in exposure parameters and </w:t>
      </w:r>
      <w:r w:rsidR="00385E1D">
        <w:t>in resulting risk estimates</w:t>
      </w:r>
      <w:r w:rsidR="00CE38EE">
        <w:t xml:space="preserve"> </w:t>
      </w:r>
      <w:sdt>
        <w:sdtPr>
          <w:rPr>
            <w:rFonts w:ascii="Aptos" w:hAnsi="Aptos"/>
            <w:color w:val="000000"/>
          </w:rPr>
          <w:tag w:val="MENDELEY_CITATION_v3_eyJjaXRhdGlvbklEIjoiTUVOREVMRVlfQ0lUQVRJT05fNzdlYjZjNmItZTI5ZC00ZWYwLTliY2EtYWJjOTUzY2IzNWUwIiwicHJvcGVydGllcyI6eyJub3RlSW5kZXgiOjB9LCJpc0VkaXRlZCI6ZmFsc2UsIm1hbnVhbE92ZXJyaWRlIjp7ImlzTWFudWFsbHlPdmVycmlkZGVuIjpmYWxzZSwiY2l0ZXByb2NUZXh0IjoiWzE34oCTMTksMjHigJMyMywyNSwyNiwyOOKAkzMzLDM1XSIsIm1hbnVhbE92ZXJyaWRlVGV4dCI6IiJ9LCJjaXRhdGlvbkl0ZW1zIjpb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XX0="/>
          <w:id w:val="-1777171605"/>
          <w:placeholder>
            <w:docPart w:val="DefaultPlaceholder_-1854013440"/>
          </w:placeholder>
        </w:sdtPr>
        <w:sdtContent>
          <w:r w:rsidR="007F2CB8" w:rsidRPr="007F2CB8">
            <w:rPr>
              <w:rFonts w:ascii="Aptos" w:hAnsi="Aptos"/>
              <w:color w:val="000000"/>
            </w:rPr>
            <w:t>[17–19,21–23,25,26,28–33,35]</w:t>
          </w:r>
        </w:sdtContent>
      </w:sdt>
      <w:r>
        <w:t xml:space="preserve">. </w:t>
      </w:r>
      <w:r w:rsidRPr="5C063DA7">
        <w:rPr>
          <w:color w:val="000000" w:themeColor="text1"/>
        </w:rPr>
        <w:t>Few studies reported sensitivity analyses to examine the influence of individual parameters on model outcomes (</w:t>
      </w:r>
      <w:r w:rsidR="00F40E82" w:rsidRPr="5C063DA7">
        <w:rPr>
          <w:color w:val="000000" w:themeColor="text1"/>
        </w:rPr>
        <w:t>n</w:t>
      </w:r>
      <w:r w:rsidRPr="5C063DA7">
        <w:rPr>
          <w:color w:val="000000" w:themeColor="text1"/>
        </w:rPr>
        <w:t xml:space="preserve"> = 8</w:t>
      </w:r>
      <w:r w:rsidR="00F40E82" w:rsidRPr="5C063DA7">
        <w:rPr>
          <w:color w:val="000000" w:themeColor="text1"/>
        </w:rPr>
        <w:t>, 42%</w:t>
      </w:r>
      <w:r w:rsidRPr="5C063DA7">
        <w:rPr>
          <w:color w:val="000000" w:themeColor="text1"/>
        </w:rPr>
        <w:t>)</w:t>
      </w:r>
      <w:r w:rsidR="00CE38EE" w:rsidRPr="5C063DA7">
        <w:rPr>
          <w:color w:val="000000" w:themeColor="text1"/>
        </w:rPr>
        <w:t xml:space="preserve"> </w:t>
      </w:r>
      <w:sdt>
        <w:sdtPr>
          <w:rPr>
            <w:rFonts w:ascii="Aptos" w:hAnsi="Aptos"/>
            <w:color w:val="000000"/>
          </w:rPr>
          <w:tag w:val="MENDELEY_CITATION_v3_eyJjaXRhdGlvbklEIjoiTUVOREVMRVlfQ0lUQVRJT05fODE0YTRiNjctOTIxZi00NDk2LWI5MmUtOWZjNGM1MDQ0YzJkIiwicHJvcGVydGllcyI6eyJub3RlSW5kZXgiOjB9LCJpc0VkaXRlZCI6ZmFsc2UsIm1hbnVhbE92ZXJyaWRlIjp7ImlzTWFudWFsbHlPdmVycmlkZGVuIjpmYWxzZSwiY2l0ZXByb2NUZXh0IjoiWzE4LDIyLDIzLDI1LDI5LDMwLDMyLDM1XSIsIm1hbnVhbE92ZXJyaWRlVGV4dCI6IiJ9LCJjaXRhdGlvbkl0ZW1zIjpb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XX0="/>
          <w:id w:val="848377126"/>
          <w:placeholder>
            <w:docPart w:val="DefaultPlaceholder_-1854013440"/>
          </w:placeholder>
        </w:sdtPr>
        <w:sdtContent>
          <w:r w:rsidR="007F2CB8" w:rsidRPr="007F2CB8">
            <w:rPr>
              <w:rFonts w:ascii="Aptos" w:hAnsi="Aptos"/>
              <w:color w:val="000000"/>
            </w:rPr>
            <w:t>[18,22,23,25,29,30,32,35]</w:t>
          </w:r>
        </w:sdtContent>
      </w:sdt>
      <w:r w:rsidRPr="5C063DA7">
        <w:rPr>
          <w:color w:val="000000" w:themeColor="text1"/>
        </w:rPr>
        <w:t xml:space="preserve">. </w:t>
      </w:r>
      <w:r w:rsidR="00385E1D" w:rsidRPr="5C063DA7">
        <w:rPr>
          <w:color w:val="000000" w:themeColor="text1"/>
        </w:rPr>
        <w:t>Among</w:t>
      </w:r>
      <w:r w:rsidRPr="5C063DA7">
        <w:rPr>
          <w:color w:val="000000" w:themeColor="text1"/>
        </w:rPr>
        <w:t xml:space="preserve"> studies that conducted and reported sensitivity analyses, the majority assessed input–output correlations using Spearman rank correlation coefficients (</w:t>
      </w:r>
      <w:r w:rsidR="00F40E82" w:rsidRPr="5C063DA7">
        <w:rPr>
          <w:color w:val="000000" w:themeColor="text1"/>
        </w:rPr>
        <w:t>n</w:t>
      </w:r>
      <w:r w:rsidRPr="5C063DA7">
        <w:rPr>
          <w:color w:val="000000" w:themeColor="text1"/>
        </w:rPr>
        <w:t xml:space="preserve"> = </w:t>
      </w:r>
      <w:r w:rsidR="00B97862" w:rsidRPr="5C063DA7">
        <w:rPr>
          <w:color w:val="000000" w:themeColor="text1"/>
        </w:rPr>
        <w:t>7</w:t>
      </w:r>
      <w:r w:rsidR="00F40E82" w:rsidRPr="5C063DA7">
        <w:rPr>
          <w:color w:val="000000" w:themeColor="text1"/>
        </w:rPr>
        <w:t>, 42%</w:t>
      </w:r>
      <w:r w:rsidRPr="5C063DA7">
        <w:rPr>
          <w:color w:val="000000" w:themeColor="text1"/>
        </w:rPr>
        <w:t>)</w:t>
      </w:r>
      <w:r w:rsidR="00B97862" w:rsidRPr="5C063DA7">
        <w:rPr>
          <w:color w:val="000000" w:themeColor="text1"/>
        </w:rPr>
        <w:t xml:space="preserve"> </w:t>
      </w:r>
      <w:sdt>
        <w:sdtPr>
          <w:rPr>
            <w:rFonts w:ascii="Aptos" w:hAnsi="Aptos"/>
            <w:color w:val="000000"/>
          </w:rPr>
          <w:tag w:val="MENDELEY_CITATION_v3_eyJjaXRhdGlvbklEIjoiTUVOREVMRVlfQ0lUQVRJT05fNWViOTI2NTEtYmZiZC00ZWUxLTk5YjktNTlmMGY3OTVmNjZhIiwicHJvcGVydGllcyI6eyJub3RlSW5kZXgiOjB9LCJpc0VkaXRlZCI6ZmFsc2UsIm1hbnVhbE92ZXJyaWRlIjp7ImlzTWFudWFsbHlPdmVycmlkZGVuIjpmYWxzZSwiY2l0ZXByb2NUZXh0IjoiWzE4LDIyLDIzLDI1LDI5LDMwLDM1XSIsIm1hbnVhbE92ZXJyaWRlVGV4dCI6IiJ9LCJjaXRhdGlvbkl0ZW1zIjpb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XX0="/>
          <w:id w:val="1290701433"/>
          <w:placeholder>
            <w:docPart w:val="3C881B65F24A4F0DB5C32682894F9896"/>
          </w:placeholder>
        </w:sdtPr>
        <w:sdtContent>
          <w:r w:rsidR="007F2CB8" w:rsidRPr="007F2CB8">
            <w:rPr>
              <w:rFonts w:ascii="Aptos" w:hAnsi="Aptos"/>
              <w:color w:val="000000"/>
            </w:rPr>
            <w:t>[18,22,23,25,29,30,35]</w:t>
          </w:r>
        </w:sdtContent>
      </w:sdt>
      <w:r w:rsidRPr="5C063DA7">
        <w:rPr>
          <w:color w:val="000000" w:themeColor="text1"/>
        </w:rPr>
        <w:t xml:space="preserve">. One study </w:t>
      </w:r>
      <w:r w:rsidR="00F40E82" w:rsidRPr="5C063DA7">
        <w:rPr>
          <w:color w:val="000000" w:themeColor="text1"/>
        </w:rPr>
        <w:t xml:space="preserve">(5%) </w:t>
      </w:r>
      <w:r w:rsidRPr="5C063DA7">
        <w:rPr>
          <w:color w:val="000000" w:themeColor="text1"/>
        </w:rPr>
        <w:t>additionally included a global Sobol sensitivity analysis</w:t>
      </w:r>
      <w:r w:rsidR="00B97862" w:rsidRPr="5C063DA7">
        <w:rPr>
          <w:color w:val="000000" w:themeColor="text1"/>
        </w:rPr>
        <w:t xml:space="preserve"> </w:t>
      </w:r>
      <w:sdt>
        <w:sdtPr>
          <w:rPr>
            <w:rFonts w:ascii="Aptos" w:hAnsi="Aptos"/>
            <w:color w:val="000000"/>
          </w:rPr>
          <w:tag w:val="MENDELEY_CITATION_v3_eyJjaXRhdGlvbklEIjoiTUVOREVMRVlfQ0lUQVRJT05fNzM0NWU1MmEtODIxMi00ODE3LTkwMWYtMTc5ZmEyNTQwZGU1IiwicHJvcGVydGllcyI6eyJub3RlSW5kZXgiOjB9LCJpc0VkaXRlZCI6ZmFsc2UsIm1hbnVhbE92ZXJyaWRlIjp7ImlzTWFudWFsbHlPdmVycmlkZGVuIjpmYWxzZSwiY2l0ZXByb2NUZXh0IjoiWzIyXSIsIm1hbnVhbE92ZXJyaWRlVGV4dCI6IiJ9LCJjaXRhdGlvbkl0ZW1zIjpb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V19"/>
          <w:id w:val="999541792"/>
          <w:placeholder>
            <w:docPart w:val="DefaultPlaceholder_-1854013440"/>
          </w:placeholder>
        </w:sdtPr>
        <w:sdtContent>
          <w:r w:rsidR="007F2CB8" w:rsidRPr="007F2CB8">
            <w:rPr>
              <w:rFonts w:ascii="Aptos" w:hAnsi="Aptos"/>
              <w:color w:val="000000"/>
            </w:rPr>
            <w:t>[22]</w:t>
          </w:r>
        </w:sdtContent>
      </w:sdt>
      <w:r w:rsidRPr="5C063DA7">
        <w:rPr>
          <w:color w:val="000000" w:themeColor="text1"/>
        </w:rPr>
        <w:t xml:space="preserve">. </w:t>
      </w:r>
      <w:r w:rsidR="00B97862" w:rsidRPr="5C063DA7">
        <w:rPr>
          <w:color w:val="000000" w:themeColor="text1"/>
        </w:rPr>
        <w:t xml:space="preserve">One study (5%) did not specify the method used for their sensitivity analysis </w:t>
      </w:r>
      <w:sdt>
        <w:sdtPr>
          <w:rPr>
            <w:rFonts w:ascii="Aptos" w:hAnsi="Aptos"/>
            <w:color w:val="000000"/>
          </w:rPr>
          <w:tag w:val="MENDELEY_CITATION_v3_eyJjaXRhdGlvbklEIjoiTUVOREVMRVlfQ0lUQVRJT05fMDA1YmJjODQtNGZhMi00ZjA2LTkwOWYtNmFkYjIzMTVlNWMxIiwicHJvcGVydGllcyI6eyJub3RlSW5kZXgiOjB9LCJpc0VkaXRlZCI6ZmFsc2UsIm1hbnVhbE92ZXJyaWRlIjp7ImlzTWFudWFsbHlPdmVycmlkZGVuIjpmYWxzZSwiY2l0ZXByb2NUZXh0IjoiWzMyXSIsIm1hbnVhbE92ZXJyaWRlVGV4dCI6IiJ9LCJjaXRhdGlvbkl0ZW1zIjpb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1dfQ=="/>
          <w:id w:val="358242946"/>
          <w:placeholder>
            <w:docPart w:val="DefaultPlaceholder_-1854013440"/>
          </w:placeholder>
        </w:sdtPr>
        <w:sdtContent>
          <w:r w:rsidR="007F2CB8" w:rsidRPr="007F2CB8">
            <w:rPr>
              <w:rFonts w:ascii="Aptos" w:hAnsi="Aptos"/>
              <w:color w:val="000000"/>
            </w:rPr>
            <w:t>[32]</w:t>
          </w:r>
        </w:sdtContent>
      </w:sdt>
      <w:r w:rsidR="00B97862" w:rsidRPr="5C063DA7">
        <w:rPr>
          <w:color w:val="000000" w:themeColor="text1"/>
        </w:rPr>
        <w:t>.</w:t>
      </w:r>
    </w:p>
    <w:p w14:paraId="0A97BD08" w14:textId="553478E6" w:rsidR="2266327F" w:rsidRDefault="105F269F" w:rsidP="4CC25DA1">
      <w:pPr>
        <w:pStyle w:val="Heading1"/>
        <w:rPr>
          <w:b/>
          <w:bCs/>
          <w:color w:val="000000" w:themeColor="text1"/>
        </w:rPr>
      </w:pPr>
      <w:r>
        <w:t xml:space="preserve">Discussion </w:t>
      </w:r>
    </w:p>
    <w:p w14:paraId="50A2B498" w14:textId="7E8221F6" w:rsidR="105F269F" w:rsidRDefault="105F269F" w:rsidP="2865C4D4">
      <w:pPr>
        <w:tabs>
          <w:tab w:val="left" w:pos="360"/>
        </w:tabs>
        <w:rPr>
          <w:color w:val="000000" w:themeColor="text1"/>
        </w:rPr>
      </w:pPr>
      <w:r w:rsidRPr="5C063DA7">
        <w:rPr>
          <w:color w:val="000000" w:themeColor="text1"/>
        </w:rPr>
        <w:t xml:space="preserve">The purpose of this review was to evaluate the current use of QMRA modeling </w:t>
      </w:r>
      <w:r w:rsidR="00F9488C" w:rsidRPr="5C063DA7">
        <w:rPr>
          <w:color w:val="000000" w:themeColor="text1"/>
        </w:rPr>
        <w:t>in healthcare settings, identify data gaps in existing</w:t>
      </w:r>
      <w:r w:rsidR="4A4B5305" w:rsidRPr="5C063DA7">
        <w:rPr>
          <w:color w:val="000000" w:themeColor="text1"/>
        </w:rPr>
        <w:t xml:space="preserve"> models, and provide recommendations for future model development</w:t>
      </w:r>
      <w:r w:rsidRPr="5C063DA7">
        <w:rPr>
          <w:color w:val="000000" w:themeColor="text1"/>
        </w:rPr>
        <w:t xml:space="preserve">. While </w:t>
      </w:r>
      <w:r w:rsidR="63F44159" w:rsidRPr="5C063DA7">
        <w:rPr>
          <w:color w:val="000000" w:themeColor="text1"/>
        </w:rPr>
        <w:t xml:space="preserve">QMRA </w:t>
      </w:r>
      <w:r w:rsidRPr="5C063DA7">
        <w:rPr>
          <w:color w:val="000000" w:themeColor="text1"/>
        </w:rPr>
        <w:t xml:space="preserve">has been used </w:t>
      </w:r>
      <w:r w:rsidR="51D4C272" w:rsidRPr="5C063DA7">
        <w:rPr>
          <w:color w:val="000000" w:themeColor="text1"/>
        </w:rPr>
        <w:t xml:space="preserve">to inform </w:t>
      </w:r>
      <w:r w:rsidRPr="5C063DA7">
        <w:rPr>
          <w:color w:val="000000" w:themeColor="text1"/>
        </w:rPr>
        <w:t>infection control for drinking water and food,</w:t>
      </w:r>
      <w:r w:rsidR="003E65D6" w:rsidRPr="5C063DA7">
        <w:rPr>
          <w:color w:val="000000" w:themeColor="text1"/>
        </w:rPr>
        <w:t xml:space="preserve"> </w:t>
      </w:r>
      <w:r w:rsidR="004C71BA" w:rsidRPr="5C063DA7">
        <w:rPr>
          <w:color w:val="000000" w:themeColor="text1"/>
        </w:rPr>
        <w:t xml:space="preserve">its application in healthcare settings </w:t>
      </w:r>
      <w:r w:rsidR="562362C1" w:rsidRPr="5C063DA7">
        <w:rPr>
          <w:color w:val="000000" w:themeColor="text1"/>
        </w:rPr>
        <w:t>remains</w:t>
      </w:r>
      <w:r w:rsidR="004C71BA" w:rsidRPr="5C063DA7">
        <w:rPr>
          <w:color w:val="000000" w:themeColor="text1"/>
        </w:rPr>
        <w:t xml:space="preserve"> limited</w:t>
      </w:r>
      <w:r w:rsidRPr="5C063DA7">
        <w:rPr>
          <w:color w:val="000000" w:themeColor="text1"/>
        </w:rPr>
        <w:t xml:space="preserve">. </w:t>
      </w:r>
      <w:r w:rsidR="738C4D7E" w:rsidRPr="5C063DA7">
        <w:rPr>
          <w:color w:val="000000" w:themeColor="text1"/>
        </w:rPr>
        <w:t xml:space="preserve">We identified 19 studies that </w:t>
      </w:r>
      <w:r w:rsidR="75E049EB" w:rsidRPr="5C063DA7">
        <w:rPr>
          <w:color w:val="000000" w:themeColor="text1"/>
        </w:rPr>
        <w:t>employed QMRA to model</w:t>
      </w:r>
      <w:r w:rsidR="738C4D7E" w:rsidRPr="5C063DA7">
        <w:rPr>
          <w:color w:val="000000" w:themeColor="text1"/>
        </w:rPr>
        <w:t xml:space="preserve"> infection risk</w:t>
      </w:r>
      <w:r w:rsidR="2F838CC8" w:rsidRPr="5C063DA7">
        <w:rPr>
          <w:color w:val="000000" w:themeColor="text1"/>
        </w:rPr>
        <w:t xml:space="preserve"> in healthcare </w:t>
      </w:r>
      <w:r w:rsidR="683998C6" w:rsidRPr="5C063DA7">
        <w:rPr>
          <w:color w:val="000000" w:themeColor="text1"/>
        </w:rPr>
        <w:t>environments</w:t>
      </w:r>
      <w:r w:rsidR="1C2AFB9F" w:rsidRPr="5C063DA7">
        <w:rPr>
          <w:color w:val="000000" w:themeColor="text1"/>
        </w:rPr>
        <w:t xml:space="preserve">, resulting in </w:t>
      </w:r>
      <w:r w:rsidR="007D6567" w:rsidRPr="5C063DA7">
        <w:rPr>
          <w:color w:val="000000" w:themeColor="text1"/>
        </w:rPr>
        <w:t>26</w:t>
      </w:r>
      <w:r w:rsidR="1C2AFB9F" w:rsidRPr="5C063DA7">
        <w:rPr>
          <w:color w:val="000000" w:themeColor="text1"/>
        </w:rPr>
        <w:t xml:space="preserve"> independent probabilistic risk models</w:t>
      </w:r>
      <w:r w:rsidR="738C4D7E" w:rsidRPr="5C063DA7">
        <w:rPr>
          <w:color w:val="000000" w:themeColor="text1"/>
        </w:rPr>
        <w:t xml:space="preserve">. </w:t>
      </w:r>
      <w:r w:rsidRPr="5C063DA7">
        <w:rPr>
          <w:color w:val="000000" w:themeColor="text1"/>
        </w:rPr>
        <w:t xml:space="preserve">Most </w:t>
      </w:r>
      <w:r w:rsidR="45193568" w:rsidRPr="5C063DA7">
        <w:rPr>
          <w:color w:val="000000" w:themeColor="text1"/>
        </w:rPr>
        <w:t>model</w:t>
      </w:r>
      <w:r w:rsidR="01D3B9CD" w:rsidRPr="5C063DA7">
        <w:rPr>
          <w:color w:val="000000" w:themeColor="text1"/>
        </w:rPr>
        <w:t xml:space="preserve">s </w:t>
      </w:r>
      <w:r w:rsidR="00F9488C" w:rsidRPr="5C063DA7">
        <w:rPr>
          <w:color w:val="000000" w:themeColor="text1"/>
        </w:rPr>
        <w:t xml:space="preserve">have been published since the COVID-19 pandemic, and together they demonstrate the utility of the approach for scenario comparison and </w:t>
      </w:r>
      <w:r w:rsidRPr="5C063DA7">
        <w:rPr>
          <w:color w:val="000000" w:themeColor="text1"/>
        </w:rPr>
        <w:t>identifying</w:t>
      </w:r>
      <w:r w:rsidR="758172E6" w:rsidRPr="5C063DA7">
        <w:rPr>
          <w:color w:val="000000" w:themeColor="text1"/>
        </w:rPr>
        <w:t xml:space="preserve"> high-priority</w:t>
      </w:r>
      <w:r w:rsidRPr="5C063DA7">
        <w:rPr>
          <w:color w:val="000000" w:themeColor="text1"/>
        </w:rPr>
        <w:t xml:space="preserve"> in</w:t>
      </w:r>
      <w:r w:rsidR="06294CF5" w:rsidRPr="5C063DA7">
        <w:rPr>
          <w:color w:val="000000" w:themeColor="text1"/>
        </w:rPr>
        <w:t>te</w:t>
      </w:r>
      <w:r w:rsidRPr="5C063DA7">
        <w:rPr>
          <w:color w:val="000000" w:themeColor="text1"/>
        </w:rPr>
        <w:t xml:space="preserve">rvention strategies. </w:t>
      </w:r>
      <w:r w:rsidR="08A1E26A" w:rsidRPr="5C063DA7">
        <w:rPr>
          <w:color w:val="000000" w:themeColor="text1"/>
        </w:rPr>
        <w:t>However, w</w:t>
      </w:r>
      <w:r w:rsidRPr="5C063DA7">
        <w:rPr>
          <w:color w:val="000000" w:themeColor="text1"/>
        </w:rPr>
        <w:t xml:space="preserve">e found that these models have not yet </w:t>
      </w:r>
      <w:r w:rsidR="004C71BA" w:rsidRPr="5C063DA7">
        <w:rPr>
          <w:color w:val="000000" w:themeColor="text1"/>
        </w:rPr>
        <w:t>achieved cohesion</w:t>
      </w:r>
      <w:r w:rsidR="31B2CCEB" w:rsidRPr="5C063DA7">
        <w:rPr>
          <w:color w:val="000000" w:themeColor="text1"/>
        </w:rPr>
        <w:t xml:space="preserve">; </w:t>
      </w:r>
      <w:r w:rsidR="44157E53" w:rsidRPr="5C063DA7">
        <w:rPr>
          <w:color w:val="000000" w:themeColor="text1"/>
        </w:rPr>
        <w:t>they</w:t>
      </w:r>
      <w:r w:rsidR="5A72E36F" w:rsidRPr="5C063DA7">
        <w:rPr>
          <w:color w:val="000000" w:themeColor="text1"/>
        </w:rPr>
        <w:t xml:space="preserve"> are heterogeneous in their construction,</w:t>
      </w:r>
      <w:r w:rsidR="004C71BA" w:rsidRPr="5C063DA7">
        <w:rPr>
          <w:color w:val="000000" w:themeColor="text1"/>
        </w:rPr>
        <w:t xml:space="preserve"> </w:t>
      </w:r>
      <w:r w:rsidR="789AADAB" w:rsidRPr="5C063DA7">
        <w:rPr>
          <w:color w:val="000000" w:themeColor="text1"/>
        </w:rPr>
        <w:t>face noticeable</w:t>
      </w:r>
      <w:r w:rsidR="004C71BA" w:rsidRPr="5C063DA7">
        <w:rPr>
          <w:color w:val="000000" w:themeColor="text1"/>
        </w:rPr>
        <w:t xml:space="preserve"> data gaps</w:t>
      </w:r>
      <w:r w:rsidR="67AFFE46" w:rsidRPr="5C063DA7">
        <w:rPr>
          <w:color w:val="000000" w:themeColor="text1"/>
        </w:rPr>
        <w:t>,</w:t>
      </w:r>
      <w:r w:rsidR="7B938701" w:rsidRPr="5C063DA7">
        <w:rPr>
          <w:color w:val="000000" w:themeColor="text1"/>
        </w:rPr>
        <w:t xml:space="preserve"> and lack </w:t>
      </w:r>
      <w:r w:rsidR="67ECA8EC" w:rsidRPr="5C063DA7">
        <w:rPr>
          <w:color w:val="000000" w:themeColor="text1"/>
        </w:rPr>
        <w:t>standard reporting</w:t>
      </w:r>
      <w:r w:rsidRPr="5C063DA7">
        <w:rPr>
          <w:color w:val="000000" w:themeColor="text1"/>
        </w:rPr>
        <w:t xml:space="preserve">. </w:t>
      </w:r>
      <w:r w:rsidR="377D0CD7" w:rsidRPr="5C063DA7">
        <w:rPr>
          <w:color w:val="000000" w:themeColor="text1"/>
        </w:rPr>
        <w:t xml:space="preserve">We also observed disconnects between QMRA approaches </w:t>
      </w:r>
      <w:r w:rsidR="14764DB6" w:rsidRPr="5C063DA7">
        <w:rPr>
          <w:color w:val="000000" w:themeColor="text1"/>
        </w:rPr>
        <w:t>and current priorities of</w:t>
      </w:r>
      <w:r w:rsidR="377D0CD7" w:rsidRPr="5C063DA7">
        <w:rPr>
          <w:color w:val="000000" w:themeColor="text1"/>
        </w:rPr>
        <w:t xml:space="preserve"> infection control and hospital epidemiology modeling. Advancing training, standardization, and integration with hospital epidemiology will be essential to improving the quality and utility of QMRA in healthcare settings.</w:t>
      </w:r>
    </w:p>
    <w:p w14:paraId="621EDBF1" w14:textId="43572846" w:rsidR="105F269F" w:rsidRDefault="403D7949" w:rsidP="2C943B03">
      <w:pPr>
        <w:spacing w:after="0" w:line="276" w:lineRule="auto"/>
        <w:jc w:val="both"/>
        <w:rPr>
          <w:color w:val="000000" w:themeColor="text1"/>
        </w:rPr>
      </w:pPr>
      <w:r w:rsidRPr="2C943B03">
        <w:rPr>
          <w:color w:val="000000" w:themeColor="text1"/>
        </w:rPr>
        <w:t xml:space="preserve">We found that most </w:t>
      </w:r>
      <w:r w:rsidR="000936D1" w:rsidRPr="2C943B03">
        <w:rPr>
          <w:color w:val="000000" w:themeColor="text1"/>
        </w:rPr>
        <w:t xml:space="preserve">applications of QMRA in healthcare emerged </w:t>
      </w:r>
      <w:r w:rsidR="669601E4" w:rsidRPr="2C943B03">
        <w:rPr>
          <w:color w:val="000000" w:themeColor="text1"/>
        </w:rPr>
        <w:t>in response to</w:t>
      </w:r>
      <w:r w:rsidR="000936D1" w:rsidRPr="2C943B03">
        <w:rPr>
          <w:color w:val="000000" w:themeColor="text1"/>
        </w:rPr>
        <w:t xml:space="preserve"> the COVID-19 pandemic, </w:t>
      </w:r>
      <w:r w:rsidR="2A73D2F8" w:rsidRPr="2C943B03">
        <w:rPr>
          <w:color w:val="000000" w:themeColor="text1"/>
        </w:rPr>
        <w:t>when</w:t>
      </w:r>
      <w:r w:rsidR="000936D1" w:rsidRPr="2C943B03">
        <w:rPr>
          <w:color w:val="000000" w:themeColor="text1"/>
        </w:rPr>
        <w:t xml:space="preserve"> researchers sought to assess</w:t>
      </w:r>
      <w:r w:rsidRPr="2C943B03">
        <w:rPr>
          <w:color w:val="000000" w:themeColor="text1"/>
        </w:rPr>
        <w:t xml:space="preserve"> the risk of SARS-CoV-2 transmission from infected patients to healthcare staff </w:t>
      </w:r>
      <w:r w:rsidR="222B6DE3" w:rsidRPr="2C943B03">
        <w:rPr>
          <w:color w:val="000000" w:themeColor="text1"/>
        </w:rPr>
        <w:t>and</w:t>
      </w:r>
      <w:r w:rsidRPr="2C943B03">
        <w:rPr>
          <w:color w:val="000000" w:themeColor="text1"/>
        </w:rPr>
        <w:t xml:space="preserve"> secondary patients. These articles </w:t>
      </w:r>
      <w:r w:rsidR="000936D1" w:rsidRPr="2C943B03">
        <w:rPr>
          <w:color w:val="000000" w:themeColor="text1"/>
        </w:rPr>
        <w:t>conducted extensive scenario testing</w:t>
      </w:r>
      <w:r w:rsidR="4A227DD0" w:rsidRPr="2C943B03">
        <w:rPr>
          <w:color w:val="000000" w:themeColor="text1"/>
        </w:rPr>
        <w:t xml:space="preserve"> to identify high-priority interventions</w:t>
      </w:r>
      <w:r w:rsidR="52DF5AD3" w:rsidRPr="2C943B03">
        <w:rPr>
          <w:color w:val="000000" w:themeColor="text1"/>
        </w:rPr>
        <w:t xml:space="preserve"> to reduce transmission</w:t>
      </w:r>
      <w:r w:rsidRPr="2C943B03">
        <w:rPr>
          <w:color w:val="000000" w:themeColor="text1"/>
        </w:rPr>
        <w:t xml:space="preserve">. </w:t>
      </w:r>
      <w:r w:rsidR="4FC6A5EA" w:rsidRPr="2C943B03">
        <w:rPr>
          <w:color w:val="000000" w:themeColor="text1"/>
        </w:rPr>
        <w:t xml:space="preserve">For example, </w:t>
      </w:r>
      <w:r w:rsidR="2111E5EB" w:rsidRPr="2C943B03">
        <w:rPr>
          <w:color w:val="000000" w:themeColor="text1"/>
        </w:rPr>
        <w:t xml:space="preserve">several </w:t>
      </w:r>
      <w:r w:rsidR="4F941E01" w:rsidRPr="2C943B03">
        <w:rPr>
          <w:color w:val="000000" w:themeColor="text1"/>
        </w:rPr>
        <w:t xml:space="preserve">studies </w:t>
      </w:r>
      <w:r w:rsidR="00245286" w:rsidRPr="2C943B03">
        <w:rPr>
          <w:color w:val="000000" w:themeColor="text1"/>
        </w:rPr>
        <w:t xml:space="preserve">have compared </w:t>
      </w:r>
      <w:r w:rsidR="28E5A73D" w:rsidRPr="2C943B03">
        <w:rPr>
          <w:color w:val="000000" w:themeColor="text1"/>
        </w:rPr>
        <w:t xml:space="preserve">personal protective equipment </w:t>
      </w:r>
      <w:r w:rsidR="00245286" w:rsidRPr="2C943B03">
        <w:rPr>
          <w:color w:val="000000" w:themeColor="text1"/>
        </w:rPr>
        <w:t>use, handwashing, and ventilation with respect to</w:t>
      </w:r>
      <w:r w:rsidR="0698D3D3" w:rsidRPr="2C943B03">
        <w:rPr>
          <w:color w:val="000000" w:themeColor="text1"/>
        </w:rPr>
        <w:t xml:space="preserve"> SARS-CoV-2</w:t>
      </w:r>
      <w:r w:rsidR="76046D59" w:rsidRPr="2C943B03">
        <w:rPr>
          <w:color w:val="000000" w:themeColor="text1"/>
        </w:rPr>
        <w:t xml:space="preserve"> infection risk</w:t>
      </w:r>
      <w:r w:rsidR="2AE528B6" w:rsidRPr="2C943B03">
        <w:rPr>
          <w:color w:val="000000" w:themeColor="text1"/>
        </w:rPr>
        <w:t xml:space="preserve"> </w:t>
      </w:r>
      <w:sdt>
        <w:sdtPr>
          <w:rPr>
            <w:rFonts w:ascii="Aptos" w:hAnsi="Aptos"/>
            <w:color w:val="000000"/>
          </w:rPr>
          <w:tag w:val="MENDELEY_CITATION_v3_eyJjaXRhdGlvbklEIjoiTUVOREVMRVlfQ0lUQVRJT05fNzE1NGI3OTQtYzBiYS00MDY2LTlmOGItNGU4NDdmN2VhZWU5IiwicHJvcGVydGllcyI6eyJub3RlSW5kZXgiOjB9LCJpc0VkaXRlZCI6ZmFsc2UsIm1hbnVhbE92ZXJyaWRlIjp7ImlzTWFudWFsbHlPdmVycmlkZGVuIjpmYWxzZSwiY2l0ZXByb2NUZXh0IjoiWzE34oCTMTksMjUsMjksMzAsMzNdIiwibWFudWFsT3ZlcnJpZGVUZXh0IjoiIn0sImNpdGF0aW9uSXRlbXMiOlt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"/>
          <w:id w:val="1462296092"/>
          <w:placeholder>
            <w:docPart w:val="DefaultPlaceholder_-1854013440"/>
          </w:placeholder>
        </w:sdtPr>
        <w:sdtContent>
          <w:r w:rsidR="007F2CB8" w:rsidRPr="007F2CB8">
            <w:rPr>
              <w:rFonts w:ascii="Aptos" w:hAnsi="Aptos"/>
              <w:color w:val="000000"/>
            </w:rPr>
            <w:t>[17–19,25,29,30,33]</w:t>
          </w:r>
        </w:sdtContent>
      </w:sdt>
      <w:r w:rsidR="5A0F6C31" w:rsidRPr="2C943B03">
        <w:rPr>
          <w:color w:val="000000" w:themeColor="text1"/>
        </w:rPr>
        <w:t>.</w:t>
      </w:r>
      <w:r w:rsidR="2111E5EB" w:rsidRPr="2C943B03">
        <w:rPr>
          <w:color w:val="000000" w:themeColor="text1"/>
        </w:rPr>
        <w:t xml:space="preserve"> </w:t>
      </w:r>
      <w:r w:rsidR="6D23740D" w:rsidRPr="2C943B03">
        <w:rPr>
          <w:color w:val="000000" w:themeColor="text1"/>
        </w:rPr>
        <w:t xml:space="preserve">Consistent with </w:t>
      </w:r>
      <w:r w:rsidR="00245286" w:rsidRPr="2C943B03">
        <w:rPr>
          <w:color w:val="000000" w:themeColor="text1"/>
        </w:rPr>
        <w:t xml:space="preserve">findings from the </w:t>
      </w:r>
      <w:r w:rsidR="37426F44" w:rsidRPr="2C943B03">
        <w:rPr>
          <w:color w:val="000000" w:themeColor="text1"/>
        </w:rPr>
        <w:t xml:space="preserve">IPC </w:t>
      </w:r>
      <w:r w:rsidR="00245286" w:rsidRPr="2C943B03">
        <w:rPr>
          <w:color w:val="000000" w:themeColor="text1"/>
        </w:rPr>
        <w:t>literature, these studies found that respiratory protection, ventilation, and air purification are among the most effective interventions against</w:t>
      </w:r>
      <w:r w:rsidR="31070E1E" w:rsidRPr="2C943B03">
        <w:rPr>
          <w:color w:val="000000" w:themeColor="text1"/>
        </w:rPr>
        <w:t xml:space="preserve"> this pathogen</w:t>
      </w:r>
      <w:r w:rsidR="4C7B4FD5" w:rsidRPr="2C943B03">
        <w:rPr>
          <w:color w:val="000000" w:themeColor="text1"/>
        </w:rPr>
        <w:t xml:space="preserve"> </w:t>
      </w:r>
      <w:sdt>
        <w:sdtPr>
          <w:rPr>
            <w:rFonts w:ascii="Aptos" w:hAnsi="Aptos"/>
            <w:color w:val="000000"/>
          </w:rPr>
          <w:tag w:val="MENDELEY_CITATION_v3_eyJjaXRhdGlvbklEIjoiTUVOREVMRVlfQ0lUQVRJT05fOTgyMGNjYzYtZDFkOS00ZGY2LWE4NmUtNTdkOWJjZmM2YWFhIiwicHJvcGVydGllcyI6eyJub3RlSW5kZXgiOjB9LCJpc0VkaXRlZCI6ZmFsc2UsIm1hbnVhbE92ZXJyaWRlIjp7ImlzTWFudWFsbHlPdmVycmlkZGVuIjpmYWxzZSwiY2l0ZXByb2NUZXh0IjoiWzE4LDE5LDIzLDMzXSIsIm1hbnVhbE92ZXJyaWRlVGV4dCI6IiJ9LCJjaXRhdGlvbkl0ZW1zIjpb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"/>
          <w:id w:val="1757167409"/>
          <w:placeholder>
            <w:docPart w:val="DefaultPlaceholder_-1854013440"/>
          </w:placeholder>
        </w:sdtPr>
        <w:sdtContent>
          <w:r w:rsidR="007F2CB8" w:rsidRPr="007F2CB8">
            <w:rPr>
              <w:rFonts w:ascii="Aptos" w:hAnsi="Aptos"/>
              <w:color w:val="000000"/>
            </w:rPr>
            <w:t>[18,19,23,33]</w:t>
          </w:r>
        </w:sdtContent>
      </w:sdt>
      <w:r w:rsidR="4FC6A5EA" w:rsidRPr="2C943B03">
        <w:rPr>
          <w:color w:val="000000" w:themeColor="text1"/>
        </w:rPr>
        <w:t xml:space="preserve">. </w:t>
      </w:r>
      <w:r w:rsidR="576E9A41" w:rsidRPr="2C943B03">
        <w:rPr>
          <w:color w:val="000000" w:themeColor="text1"/>
        </w:rPr>
        <w:t xml:space="preserve">In addition, these models demonstrate that </w:t>
      </w:r>
      <w:r w:rsidR="00245286" w:rsidRPr="2C943B03">
        <w:rPr>
          <w:color w:val="000000" w:themeColor="text1"/>
        </w:rPr>
        <w:t>droplet-, fomite-, and aerosol-mediated transmission</w:t>
      </w:r>
      <w:r w:rsidR="576E9A41" w:rsidRPr="2C943B03">
        <w:rPr>
          <w:color w:val="000000" w:themeColor="text1"/>
        </w:rPr>
        <w:t xml:space="preserve"> contribute to infection </w:t>
      </w:r>
      <w:sdt>
        <w:sdtPr>
          <w:rPr>
            <w:rFonts w:ascii="Aptos" w:hAnsi="Aptos"/>
            <w:color w:val="000000"/>
          </w:rPr>
          <w:tag w:val="MENDELEY_CITATION_v3_eyJjaXRhdGlvbklEIjoiTUVOREVMRVlfQ0lUQVRJT05fMzNhOTQwMmEtZWRlOC00ZjdlLWI2ZGYtOTkyOThmMTIwZmZlIiwicHJvcGVydGllcyI6eyJub3RlSW5kZXgiOjB9LCJpc0VkaXRlZCI6ZmFsc2UsIm1hbnVhbE92ZXJyaWRlIjp7ImlzTWFudWFsbHlPdmVycmlkZGVuIjpmYWxzZSwiY2l0ZXByb2NUZXh0IjoiWzE5LDI5XSIsIm1hbnVhbE92ZXJyaWRlVGV4dCI6IiJ9LCJjaXRhdGlvbkl0ZW1zIjpb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1dfQ=="/>
          <w:id w:val="-638183245"/>
          <w:placeholder>
            <w:docPart w:val="DefaultPlaceholder_-1854013440"/>
          </w:placeholder>
        </w:sdtPr>
        <w:sdtContent>
          <w:r w:rsidR="007F2CB8" w:rsidRPr="007F2CB8">
            <w:rPr>
              <w:rFonts w:ascii="Aptos" w:hAnsi="Aptos"/>
              <w:color w:val="000000"/>
            </w:rPr>
            <w:t>[19,29]</w:t>
          </w:r>
        </w:sdtContent>
      </w:sdt>
      <w:r w:rsidR="576E9A41" w:rsidRPr="2C943B03">
        <w:rPr>
          <w:color w:val="000000" w:themeColor="text1"/>
        </w:rPr>
        <w:t>.</w:t>
      </w:r>
    </w:p>
    <w:p w14:paraId="6D65BC31" w14:textId="10FA8A2F" w:rsidR="105F269F" w:rsidRDefault="105F269F" w:rsidP="2865C4D4">
      <w:pPr>
        <w:spacing w:after="0" w:line="276" w:lineRule="auto"/>
        <w:jc w:val="both"/>
        <w:rPr>
          <w:color w:val="000000" w:themeColor="text1"/>
        </w:rPr>
      </w:pPr>
    </w:p>
    <w:p w14:paraId="2764E267" w14:textId="548179B2" w:rsidR="105F269F" w:rsidRDefault="11EA1120" w:rsidP="2865C4D4">
      <w:pPr>
        <w:spacing w:after="0" w:line="276" w:lineRule="auto"/>
        <w:jc w:val="both"/>
        <w:rPr>
          <w:lang w:val="en-GB"/>
        </w:rPr>
      </w:pPr>
      <w:r w:rsidRPr="2C943B03">
        <w:rPr>
          <w:color w:val="000000" w:themeColor="text1"/>
        </w:rPr>
        <w:lastRenderedPageBreak/>
        <w:t>Despite th</w:t>
      </w:r>
      <w:r w:rsidR="097DF81F" w:rsidRPr="2C943B03">
        <w:rPr>
          <w:color w:val="000000" w:themeColor="text1"/>
        </w:rPr>
        <w:t>e</w:t>
      </w:r>
      <w:r w:rsidRPr="2C943B03">
        <w:rPr>
          <w:color w:val="000000" w:themeColor="text1"/>
        </w:rPr>
        <w:t xml:space="preserve"> demonstrated </w:t>
      </w:r>
      <w:r w:rsidR="48FEC06F" w:rsidRPr="2C943B03">
        <w:rPr>
          <w:color w:val="000000" w:themeColor="text1"/>
        </w:rPr>
        <w:t xml:space="preserve">utility </w:t>
      </w:r>
      <w:r w:rsidRPr="2C943B03">
        <w:rPr>
          <w:color w:val="000000" w:themeColor="text1"/>
        </w:rPr>
        <w:t xml:space="preserve">of </w:t>
      </w:r>
      <w:r w:rsidR="13B0A1DD" w:rsidRPr="2C943B03">
        <w:rPr>
          <w:color w:val="000000" w:themeColor="text1"/>
        </w:rPr>
        <w:t>this approach</w:t>
      </w:r>
      <w:r w:rsidR="3853850F" w:rsidRPr="2C943B03">
        <w:rPr>
          <w:color w:val="000000" w:themeColor="text1"/>
        </w:rPr>
        <w:t xml:space="preserve"> during</w:t>
      </w:r>
      <w:r w:rsidR="0C4CE85E" w:rsidRPr="2C943B03">
        <w:rPr>
          <w:color w:val="000000" w:themeColor="text1"/>
        </w:rPr>
        <w:t xml:space="preserve"> the COVID-19 pandemic</w:t>
      </w:r>
      <w:r w:rsidRPr="2C943B03">
        <w:rPr>
          <w:color w:val="000000" w:themeColor="text1"/>
        </w:rPr>
        <w:t xml:space="preserve">, QMRA models were not considered in </w:t>
      </w:r>
      <w:r w:rsidR="15C5160A" w:rsidRPr="2C943B03">
        <w:rPr>
          <w:color w:val="000000" w:themeColor="text1"/>
        </w:rPr>
        <w:t>the recent review by Smith et al. 2023, entitled “How have mathematical models contributed to understanding the transmission and control of SARSCoV-2 in healthcare settings? A systematic search and review”</w:t>
      </w:r>
      <w:r w:rsidR="00847A04" w:rsidRPr="2C943B03">
        <w:rPr>
          <w:color w:val="000000" w:themeColor="text1"/>
        </w:rPr>
        <w:t xml:space="preserve"> </w:t>
      </w:r>
      <w:sdt>
        <w:sdtPr>
          <w:rPr>
            <w:rFonts w:ascii="Aptos" w:hAnsi="Aptos"/>
            <w:color w:val="000000"/>
          </w:rPr>
          <w:tag w:val="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"/>
          <w:id w:val="348153695"/>
          <w:placeholder>
            <w:docPart w:val="DefaultPlaceholder_-1854013440"/>
          </w:placeholder>
        </w:sdtPr>
        <w:sdtContent>
          <w:r w:rsidR="007F2CB8" w:rsidRPr="007F2CB8">
            <w:rPr>
              <w:rFonts w:ascii="Aptos" w:hAnsi="Aptos"/>
              <w:color w:val="000000"/>
            </w:rPr>
            <w:t>[7]</w:t>
          </w:r>
        </w:sdtContent>
      </w:sdt>
      <w:r w:rsidR="3D1274D6" w:rsidRPr="2C943B03">
        <w:rPr>
          <w:color w:val="000000" w:themeColor="text1"/>
        </w:rPr>
        <w:t>.</w:t>
      </w:r>
      <w:r w:rsidR="0F7E0239" w:rsidRPr="2C943B03">
        <w:rPr>
          <w:color w:val="000000" w:themeColor="text1"/>
        </w:rPr>
        <w:t xml:space="preserve"> </w:t>
      </w:r>
      <w:r w:rsidR="7B00EDB3" w:rsidRPr="2C943B03">
        <w:rPr>
          <w:color w:val="000000" w:themeColor="text1"/>
        </w:rPr>
        <w:t xml:space="preserve">This </w:t>
      </w:r>
      <w:r w:rsidR="22DB0A1F" w:rsidRPr="2C943B03">
        <w:rPr>
          <w:lang w:val="en-GB"/>
        </w:rPr>
        <w:t xml:space="preserve">review considered typical infectious disease transmission models, such as the </w:t>
      </w:r>
      <w:r w:rsidR="077FE5AE" w:rsidRPr="2C943B03">
        <w:rPr>
          <w:lang w:val="en-GB"/>
        </w:rPr>
        <w:t>SIR</w:t>
      </w:r>
      <w:r w:rsidR="22DB0A1F" w:rsidRPr="2C943B03">
        <w:rPr>
          <w:lang w:val="en-GB"/>
        </w:rPr>
        <w:t xml:space="preserve"> model, but not </w:t>
      </w:r>
      <w:r w:rsidR="2E1CB1BB" w:rsidRPr="2C943B03">
        <w:rPr>
          <w:lang w:val="en-GB"/>
        </w:rPr>
        <w:t>models based in the risk assessment framework</w:t>
      </w:r>
      <w:r w:rsidR="2BB9A82D" w:rsidRPr="2C943B03">
        <w:rPr>
          <w:lang w:val="en-GB"/>
        </w:rPr>
        <w:t>, such as King et al. 2020 and Jones et al 2021</w:t>
      </w:r>
      <w:r w:rsidR="00847A04" w:rsidRPr="2C943B03">
        <w:rPr>
          <w:lang w:val="en-GB"/>
        </w:rPr>
        <w:t xml:space="preserve"> </w:t>
      </w:r>
      <w:sdt>
        <w:sdtPr>
          <w:rPr>
            <w:rFonts w:ascii="Aptos" w:hAnsi="Aptos"/>
            <w:color w:val="000000"/>
            <w:lang w:val="en-GB"/>
          </w:rPr>
          <w:tag w:val="MENDELEY_CITATION_v3_eyJjaXRhdGlvbklEIjoiTUVOREVMRVlfQ0lUQVRJT05fNjZhZjkzMWMtMGVhYi00ZGNlLWI1NDUtZWMwZGE2MWRmNWQwIiwicHJvcGVydGllcyI6eyJub3RlSW5kZXgiOjB9LCJpc0VkaXRlZCI6ZmFsc2UsIm1hbnVhbE92ZXJyaWRlIjp7ImlzTWFudWFsbHlPdmVycmlkZGVuIjpmYWxzZSwiY2l0ZXByb2NUZXh0IjoiWzI5LDMwXSIsIm1hbnVhbE92ZXJyaWRlVGV4dCI6IiJ9LCJjaXRhdGlvbkl0ZW1zIjpb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Sx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XX0="/>
          <w:id w:val="993998925"/>
          <w:placeholder>
            <w:docPart w:val="DefaultPlaceholder_-1854013440"/>
          </w:placeholder>
        </w:sdtPr>
        <w:sdtContent>
          <w:r w:rsidR="007F2CB8" w:rsidRPr="007F2CB8">
            <w:rPr>
              <w:rFonts w:ascii="Aptos" w:hAnsi="Aptos"/>
              <w:color w:val="000000"/>
              <w:lang w:val="en-GB"/>
            </w:rPr>
            <w:t>[29,30]</w:t>
          </w:r>
        </w:sdtContent>
      </w:sdt>
      <w:r w:rsidR="2E1CB1BB" w:rsidRPr="2C943B03">
        <w:rPr>
          <w:lang w:val="en-GB"/>
        </w:rPr>
        <w:t>. This distinction</w:t>
      </w:r>
      <w:r w:rsidR="2547B7FB" w:rsidRPr="2C943B03">
        <w:rPr>
          <w:lang w:val="en-GB"/>
        </w:rPr>
        <w:t xml:space="preserve"> reflects a historical divergence </w:t>
      </w:r>
      <w:r w:rsidR="4BEC106A" w:rsidRPr="2C943B03">
        <w:rPr>
          <w:lang w:val="en-GB"/>
        </w:rPr>
        <w:t>between the</w:t>
      </w:r>
      <w:r w:rsidR="7EC90095" w:rsidRPr="2C943B03">
        <w:rPr>
          <w:lang w:val="en-GB"/>
        </w:rPr>
        <w:t xml:space="preserve"> </w:t>
      </w:r>
      <w:r w:rsidR="4BEC106A" w:rsidRPr="2C943B03">
        <w:rPr>
          <w:lang w:val="en-GB"/>
        </w:rPr>
        <w:t xml:space="preserve">two </w:t>
      </w:r>
      <w:r w:rsidR="4D99EF4E" w:rsidRPr="2C943B03">
        <w:rPr>
          <w:lang w:val="en-GB"/>
        </w:rPr>
        <w:t xml:space="preserve">modelling </w:t>
      </w:r>
      <w:r w:rsidR="4BEC106A" w:rsidRPr="2C943B03">
        <w:rPr>
          <w:lang w:val="en-GB"/>
        </w:rPr>
        <w:t>strategies</w:t>
      </w:r>
      <w:r w:rsidR="70806339" w:rsidRPr="2C943B03">
        <w:rPr>
          <w:lang w:val="en-GB"/>
        </w:rPr>
        <w:t xml:space="preserve"> </w:t>
      </w:r>
      <w:sdt>
        <w:sdtPr>
          <w:rPr>
            <w:rFonts w:ascii="Aptos" w:hAnsi="Aptos"/>
            <w:color w:val="000000"/>
            <w:lang w:val="en-GB"/>
          </w:rPr>
          <w:tag w:val="MENDELEY_CITATION_v3_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"/>
          <w:id w:val="1985727001"/>
          <w:placeholder>
            <w:docPart w:val="DefaultPlaceholder_-1854013440"/>
          </w:placeholder>
        </w:sdtPr>
        <w:sdtContent>
          <w:r w:rsidR="007F2CB8" w:rsidRPr="007F2CB8">
            <w:rPr>
              <w:rFonts w:ascii="Aptos" w:hAnsi="Aptos"/>
              <w:color w:val="000000"/>
              <w:lang w:val="en-GB"/>
            </w:rPr>
            <w:t>[40]</w:t>
          </w:r>
        </w:sdtContent>
      </w:sdt>
      <w:r w:rsidR="4BEC106A" w:rsidRPr="2C943B03">
        <w:rPr>
          <w:lang w:val="en-GB"/>
        </w:rPr>
        <w:t xml:space="preserve">. </w:t>
      </w:r>
    </w:p>
    <w:p w14:paraId="7FA6DF30" w14:textId="306B930B" w:rsidR="105F269F" w:rsidRDefault="105F269F" w:rsidP="2865C4D4">
      <w:pPr>
        <w:spacing w:after="0" w:line="276" w:lineRule="auto"/>
        <w:jc w:val="both"/>
        <w:rPr>
          <w:lang w:val="en-GB"/>
        </w:rPr>
      </w:pPr>
    </w:p>
    <w:p w14:paraId="0EF05F9E" w14:textId="7EDDEBAB" w:rsidR="00002A1C" w:rsidRDefault="5E92ABEC" w:rsidP="2C943B03">
      <w:pPr>
        <w:spacing w:after="0" w:line="276" w:lineRule="auto"/>
        <w:jc w:val="both"/>
        <w:rPr>
          <w:lang w:val="en-GB"/>
        </w:rPr>
      </w:pPr>
      <w:r w:rsidRPr="2C943B03">
        <w:rPr>
          <w:lang w:val="en-GB"/>
        </w:rPr>
        <w:t xml:space="preserve">Where QMRA models </w:t>
      </w:r>
      <w:r w:rsidR="276C8B66" w:rsidRPr="2C943B03">
        <w:rPr>
          <w:lang w:val="en-GB"/>
        </w:rPr>
        <w:t xml:space="preserve">estimate </w:t>
      </w:r>
      <w:r w:rsidR="0C56F2F6" w:rsidRPr="2C943B03">
        <w:rPr>
          <w:lang w:val="en-GB"/>
        </w:rPr>
        <w:t xml:space="preserve">a probability </w:t>
      </w:r>
      <w:r w:rsidR="276C8B66" w:rsidRPr="2C943B03">
        <w:rPr>
          <w:lang w:val="en-GB"/>
        </w:rPr>
        <w:t xml:space="preserve">of infection using pathogen exposure and </w:t>
      </w:r>
      <w:r w:rsidR="00245286" w:rsidRPr="2C943B03">
        <w:rPr>
          <w:lang w:val="en-GB"/>
        </w:rPr>
        <w:t>dose–response</w:t>
      </w:r>
      <w:r w:rsidR="276C8B66" w:rsidRPr="2C943B03">
        <w:rPr>
          <w:lang w:val="en-GB"/>
        </w:rPr>
        <w:t xml:space="preserve"> models</w:t>
      </w:r>
      <w:r w:rsidRPr="2C943B03">
        <w:rPr>
          <w:lang w:val="en-GB"/>
        </w:rPr>
        <w:t>, SIR models</w:t>
      </w:r>
      <w:r w:rsidR="6D274162" w:rsidRPr="2C943B03">
        <w:rPr>
          <w:lang w:val="en-GB"/>
        </w:rPr>
        <w:t xml:space="preserve"> estimate the trajectory of outbreaks at the population level by simulating</w:t>
      </w:r>
      <w:r w:rsidRPr="2C943B03">
        <w:rPr>
          <w:lang w:val="en-GB"/>
        </w:rPr>
        <w:t xml:space="preserve"> person-to-person contact</w:t>
      </w:r>
      <w:r w:rsidR="655F4875" w:rsidRPr="2C943B03">
        <w:rPr>
          <w:lang w:val="en-GB"/>
        </w:rPr>
        <w:t xml:space="preserve"> </w:t>
      </w:r>
      <w:sdt>
        <w:sdtPr>
          <w:rPr>
            <w:rFonts w:ascii="Aptos" w:hAnsi="Aptos"/>
            <w:color w:val="000000"/>
            <w:lang w:val="en-GB"/>
          </w:rPr>
          <w:tag w:val="MENDELEY_CITATION_v3_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"/>
          <w:id w:val="-1734542175"/>
          <w:placeholder>
            <w:docPart w:val="DefaultPlaceholder_-1854013440"/>
          </w:placeholder>
        </w:sdtPr>
        <w:sdtContent>
          <w:r w:rsidR="007F2CB8" w:rsidRPr="007F2CB8">
            <w:rPr>
              <w:rFonts w:ascii="Aptos" w:hAnsi="Aptos"/>
              <w:color w:val="000000"/>
              <w:lang w:val="en-GB"/>
            </w:rPr>
            <w:t>[40,41]</w:t>
          </w:r>
        </w:sdtContent>
      </w:sdt>
      <w:r w:rsidRPr="2C943B03">
        <w:rPr>
          <w:lang w:val="en-GB"/>
        </w:rPr>
        <w:t xml:space="preserve">. </w:t>
      </w:r>
      <w:r w:rsidR="02898B96" w:rsidRPr="2C943B03">
        <w:rPr>
          <w:lang w:val="en-GB"/>
        </w:rPr>
        <w:t>While there are efforts to integrate the two modelling approaches</w:t>
      </w:r>
      <w:r w:rsidR="7E3C2943" w:rsidRPr="2C943B03">
        <w:rPr>
          <w:lang w:val="en-GB"/>
        </w:rPr>
        <w:t xml:space="preserve"> </w:t>
      </w:r>
      <w:sdt>
        <w:sdtPr>
          <w:rPr>
            <w:rFonts w:ascii="Aptos" w:hAnsi="Aptos"/>
            <w:color w:val="000000"/>
            <w:lang w:val="en-GB"/>
          </w:rPr>
          <w:tag w:val="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"/>
          <w:id w:val="-358741261"/>
          <w:placeholder>
            <w:docPart w:val="DefaultPlaceholder_-1854013440"/>
          </w:placeholder>
        </w:sdtPr>
        <w:sdtContent>
          <w:r w:rsidR="007F2CB8" w:rsidRPr="007F2CB8">
            <w:rPr>
              <w:rFonts w:ascii="Aptos" w:hAnsi="Aptos"/>
              <w:color w:val="000000"/>
              <w:lang w:val="en-GB"/>
            </w:rPr>
            <w:t>[40,42]</w:t>
          </w:r>
        </w:sdtContent>
      </w:sdt>
      <w:r w:rsidR="02898B96" w:rsidRPr="2C943B03">
        <w:rPr>
          <w:lang w:val="en-GB"/>
        </w:rPr>
        <w:t xml:space="preserve">, infectious disease transmission models remain the predominant model in </w:t>
      </w:r>
      <w:r w:rsidR="6A1CBE0A" w:rsidRPr="2C943B03">
        <w:rPr>
          <w:lang w:val="en-GB"/>
        </w:rPr>
        <w:t xml:space="preserve">IPC </w:t>
      </w:r>
      <w:r w:rsidR="02898B96" w:rsidRPr="2C943B03">
        <w:rPr>
          <w:lang w:val="en-GB"/>
        </w:rPr>
        <w:t>literature</w:t>
      </w:r>
      <w:r w:rsidR="3D6FDBE8" w:rsidRPr="2C943B03">
        <w:rPr>
          <w:lang w:val="en-GB"/>
        </w:rPr>
        <w:t xml:space="preserve"> </w:t>
      </w:r>
      <w:sdt>
        <w:sdtPr>
          <w:rPr>
            <w:rFonts w:ascii="Aptos" w:hAnsi="Aptos"/>
            <w:color w:val="000000"/>
            <w:lang w:val="en-GB"/>
          </w:rPr>
          <w:tag w:val="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"/>
          <w:id w:val="-765686582"/>
          <w:placeholder>
            <w:docPart w:val="DefaultPlaceholder_-1854013440"/>
          </w:placeholder>
        </w:sdtPr>
        <w:sdtContent>
          <w:r w:rsidR="007F2CB8" w:rsidRPr="007F2CB8">
            <w:rPr>
              <w:rFonts w:ascii="Aptos" w:hAnsi="Aptos"/>
              <w:color w:val="000000"/>
              <w:lang w:val="en-GB"/>
            </w:rPr>
            <w:t>[6,7,43–47]</w:t>
          </w:r>
        </w:sdtContent>
      </w:sdt>
      <w:r w:rsidR="02898B96" w:rsidRPr="2C943B03">
        <w:rPr>
          <w:lang w:val="en-GB"/>
        </w:rPr>
        <w:t xml:space="preserve">. </w:t>
      </w:r>
      <w:r w:rsidR="06592511" w:rsidRPr="2C943B03">
        <w:rPr>
          <w:lang w:val="en-GB"/>
        </w:rPr>
        <w:t xml:space="preserve">Based on </w:t>
      </w:r>
      <w:r w:rsidR="0B051CA8" w:rsidRPr="2C943B03">
        <w:rPr>
          <w:lang w:val="en-GB"/>
        </w:rPr>
        <w:t xml:space="preserve">our </w:t>
      </w:r>
      <w:r w:rsidR="06592511" w:rsidRPr="2C943B03">
        <w:rPr>
          <w:lang w:val="en-GB"/>
        </w:rPr>
        <w:t xml:space="preserve">review, we </w:t>
      </w:r>
      <w:r w:rsidR="45B84233" w:rsidRPr="2C943B03">
        <w:rPr>
          <w:lang w:val="en-GB"/>
        </w:rPr>
        <w:t xml:space="preserve">propose </w:t>
      </w:r>
      <w:r w:rsidR="06592511" w:rsidRPr="2C943B03">
        <w:rPr>
          <w:lang w:val="en-GB"/>
        </w:rPr>
        <w:t xml:space="preserve">that </w:t>
      </w:r>
      <w:r w:rsidR="5F66F20A" w:rsidRPr="2C943B03">
        <w:rPr>
          <w:lang w:val="en-GB"/>
        </w:rPr>
        <w:t xml:space="preserve">QMRA models </w:t>
      </w:r>
      <w:r w:rsidR="3C183F5E" w:rsidRPr="2C943B03">
        <w:rPr>
          <w:lang w:val="en-GB"/>
        </w:rPr>
        <w:t xml:space="preserve">provide </w:t>
      </w:r>
      <w:r w:rsidR="28DBA1F2" w:rsidRPr="2C943B03">
        <w:rPr>
          <w:lang w:val="en-GB"/>
        </w:rPr>
        <w:t xml:space="preserve">complementary </w:t>
      </w:r>
      <w:r w:rsidR="25F0DB88" w:rsidRPr="2C943B03">
        <w:rPr>
          <w:lang w:val="en-GB"/>
        </w:rPr>
        <w:t xml:space="preserve">insights not captured by </w:t>
      </w:r>
      <w:r w:rsidR="45D61605" w:rsidRPr="2C943B03">
        <w:rPr>
          <w:lang w:val="en-GB"/>
        </w:rPr>
        <w:t>SIR models</w:t>
      </w:r>
      <w:r w:rsidR="25F0DB88" w:rsidRPr="2C943B03">
        <w:rPr>
          <w:lang w:val="en-GB"/>
        </w:rPr>
        <w:t xml:space="preserve"> alone. </w:t>
      </w:r>
      <w:r w:rsidR="5ADC51EF" w:rsidRPr="2C943B03">
        <w:rPr>
          <w:lang w:val="en-GB"/>
        </w:rPr>
        <w:t xml:space="preserve">Where SIR models use a single parameter, </w:t>
      </w:r>
      <w:r w:rsidR="5ADC51EF" w:rsidRPr="2C943B03">
        <w:rPr>
          <w:i/>
          <w:iCs/>
        </w:rPr>
        <w:t>β</w:t>
      </w:r>
      <w:r w:rsidR="5ADC51EF" w:rsidRPr="2C943B03">
        <w:rPr>
          <w:lang w:val="en-GB"/>
        </w:rPr>
        <w:t xml:space="preserve">, to parameterize transmission, QMRA models specify </w:t>
      </w:r>
      <w:r w:rsidR="489B05EE" w:rsidRPr="2C943B03">
        <w:rPr>
          <w:lang w:val="en-GB"/>
        </w:rPr>
        <w:t>the mechanisms underlying this transmission</w:t>
      </w:r>
      <w:r w:rsidR="5ADC51EF" w:rsidRPr="2C943B03">
        <w:rPr>
          <w:lang w:val="en-GB"/>
        </w:rPr>
        <w:t>.</w:t>
      </w:r>
      <w:r w:rsidR="25F0DB88" w:rsidRPr="2C943B03">
        <w:rPr>
          <w:lang w:val="en-GB"/>
        </w:rPr>
        <w:t xml:space="preserve"> QMRA models </w:t>
      </w:r>
      <w:r w:rsidR="06EB1E92" w:rsidRPr="2C943B03">
        <w:rPr>
          <w:lang w:val="en-GB"/>
        </w:rPr>
        <w:t>parameterize</w:t>
      </w:r>
      <w:r w:rsidR="2D314B32" w:rsidRPr="2C943B03">
        <w:rPr>
          <w:lang w:val="en-GB"/>
        </w:rPr>
        <w:t xml:space="preserve"> transmission by considering </w:t>
      </w:r>
      <w:r w:rsidR="0D87E54F" w:rsidRPr="2C943B03">
        <w:rPr>
          <w:lang w:val="en-GB"/>
        </w:rPr>
        <w:t xml:space="preserve">factors such as </w:t>
      </w:r>
      <w:r w:rsidR="2D314B32" w:rsidRPr="2C943B03">
        <w:rPr>
          <w:lang w:val="en-GB"/>
        </w:rPr>
        <w:t>pathogen</w:t>
      </w:r>
      <w:r w:rsidR="02D856DD" w:rsidRPr="2C943B03">
        <w:rPr>
          <w:lang w:val="en-GB"/>
        </w:rPr>
        <w:t>-specific biology</w:t>
      </w:r>
      <w:r w:rsidR="2D314B32" w:rsidRPr="2C943B03">
        <w:rPr>
          <w:lang w:val="en-GB"/>
        </w:rPr>
        <w:t xml:space="preserve">, </w:t>
      </w:r>
      <w:r w:rsidR="06EB1E92" w:rsidRPr="2C943B03">
        <w:rPr>
          <w:lang w:val="en-GB"/>
        </w:rPr>
        <w:t>environmental</w:t>
      </w:r>
      <w:r w:rsidR="01C9742E" w:rsidRPr="2C943B03">
        <w:rPr>
          <w:lang w:val="en-GB"/>
        </w:rPr>
        <w:t xml:space="preserve"> conditions,</w:t>
      </w:r>
      <w:r w:rsidR="3E9CEC82" w:rsidRPr="2C943B03">
        <w:rPr>
          <w:lang w:val="en-GB"/>
        </w:rPr>
        <w:t xml:space="preserve"> and</w:t>
      </w:r>
      <w:r w:rsidR="01C9742E" w:rsidRPr="2C943B03">
        <w:rPr>
          <w:lang w:val="en-GB"/>
        </w:rPr>
        <w:t xml:space="preserve"> </w:t>
      </w:r>
      <w:r w:rsidR="38562C47" w:rsidRPr="2C943B03">
        <w:rPr>
          <w:lang w:val="en-GB"/>
        </w:rPr>
        <w:t>human behaviour</w:t>
      </w:r>
      <w:r w:rsidR="00245286" w:rsidRPr="2C943B03">
        <w:rPr>
          <w:lang w:val="en-GB"/>
        </w:rPr>
        <w:t xml:space="preserve"> that affect exposure and ultimately</w:t>
      </w:r>
      <w:r w:rsidR="623A58FB" w:rsidRPr="2C943B03">
        <w:rPr>
          <w:lang w:val="en-GB"/>
        </w:rPr>
        <w:t xml:space="preserve"> </w:t>
      </w:r>
      <w:r w:rsidR="0E03B56F" w:rsidRPr="2C943B03">
        <w:rPr>
          <w:lang w:val="en-GB"/>
        </w:rPr>
        <w:t>the probability of infection</w:t>
      </w:r>
      <w:r w:rsidR="00067EA7" w:rsidRPr="2C943B03">
        <w:rPr>
          <w:lang w:val="en-GB"/>
        </w:rPr>
        <w:t xml:space="preserve"> </w:t>
      </w:r>
      <w:sdt>
        <w:sdtPr>
          <w:rPr>
            <w:rFonts w:ascii="Aptos" w:hAnsi="Aptos"/>
            <w:color w:val="000000"/>
            <w:lang w:val="en-GB"/>
          </w:rPr>
          <w:tag w:val="MENDELEY_CITATION_v3_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"/>
          <w:id w:val="1297107360"/>
          <w:placeholder>
            <w:docPart w:val="DefaultPlaceholder_-1854013440"/>
          </w:placeholder>
        </w:sdtPr>
        <w:sdtContent>
          <w:r w:rsidR="007F2CB8" w:rsidRPr="007F2CB8">
            <w:rPr>
              <w:rFonts w:ascii="Aptos" w:hAnsi="Aptos"/>
              <w:color w:val="000000"/>
              <w:lang w:val="en-GB"/>
            </w:rPr>
            <w:t>[9]</w:t>
          </w:r>
        </w:sdtContent>
      </w:sdt>
      <w:r w:rsidR="01C9742E" w:rsidRPr="2C943B03">
        <w:rPr>
          <w:lang w:val="en-GB"/>
        </w:rPr>
        <w:t xml:space="preserve">. </w:t>
      </w:r>
      <w:r w:rsidR="6601FD5F" w:rsidRPr="2C943B03">
        <w:rPr>
          <w:lang w:val="en-GB"/>
        </w:rPr>
        <w:t xml:space="preserve">While both approaches are useful for comparing interventions (e.g. </w:t>
      </w:r>
      <w:r w:rsidR="39603C03" w:rsidRPr="2C943B03">
        <w:rPr>
          <w:lang w:val="en-GB"/>
        </w:rPr>
        <w:t>personal protective equipment</w:t>
      </w:r>
      <w:r w:rsidR="6601FD5F" w:rsidRPr="2C943B03">
        <w:rPr>
          <w:lang w:val="en-GB"/>
        </w:rPr>
        <w:t xml:space="preserve">), QMRA models </w:t>
      </w:r>
      <w:r w:rsidR="2622D276" w:rsidRPr="2C943B03">
        <w:rPr>
          <w:lang w:val="en-GB"/>
        </w:rPr>
        <w:t xml:space="preserve">enable a more </w:t>
      </w:r>
      <w:r w:rsidR="00067EA7" w:rsidRPr="2C943B03">
        <w:rPr>
          <w:lang w:val="en-GB"/>
        </w:rPr>
        <w:t>specific</w:t>
      </w:r>
      <w:r w:rsidR="2622D276" w:rsidRPr="2C943B03">
        <w:rPr>
          <w:lang w:val="en-GB"/>
        </w:rPr>
        <w:t xml:space="preserve"> </w:t>
      </w:r>
      <w:r w:rsidR="00067EA7" w:rsidRPr="2C943B03">
        <w:rPr>
          <w:lang w:val="en-GB"/>
        </w:rPr>
        <w:t>representation</w:t>
      </w:r>
      <w:r w:rsidR="2622D276" w:rsidRPr="2C943B03">
        <w:rPr>
          <w:lang w:val="en-GB"/>
        </w:rPr>
        <w:t xml:space="preserve"> of</w:t>
      </w:r>
      <w:r w:rsidR="6601FD5F" w:rsidRPr="2C943B03">
        <w:rPr>
          <w:lang w:val="en-GB"/>
        </w:rPr>
        <w:t xml:space="preserve"> the </w:t>
      </w:r>
      <w:r w:rsidR="3D5BA5E8" w:rsidRPr="2C943B03">
        <w:rPr>
          <w:lang w:val="en-GB"/>
        </w:rPr>
        <w:t>chain of infection</w:t>
      </w:r>
      <w:r w:rsidR="2F6FE7F9" w:rsidRPr="2C943B03">
        <w:rPr>
          <w:lang w:val="en-GB"/>
        </w:rPr>
        <w:t xml:space="preserve">, helping to identify the most critical points </w:t>
      </w:r>
      <w:r w:rsidR="620254AB" w:rsidRPr="2C943B03">
        <w:rPr>
          <w:lang w:val="en-GB"/>
        </w:rPr>
        <w:t>for intervention</w:t>
      </w:r>
      <w:r w:rsidR="1EC1BF4F" w:rsidRPr="2C943B03">
        <w:rPr>
          <w:lang w:val="en-GB"/>
        </w:rPr>
        <w:t>.</w:t>
      </w:r>
      <w:r w:rsidR="6D893CC8" w:rsidRPr="2C943B03">
        <w:rPr>
          <w:lang w:val="en-GB"/>
        </w:rPr>
        <w:t xml:space="preserve"> </w:t>
      </w:r>
    </w:p>
    <w:p w14:paraId="6FE1B5C7" w14:textId="77777777" w:rsidR="00002A1C" w:rsidRDefault="00002A1C" w:rsidP="2865C4D4">
      <w:pPr>
        <w:spacing w:after="0" w:line="276" w:lineRule="auto"/>
        <w:jc w:val="both"/>
        <w:rPr>
          <w:lang w:val="en-GB"/>
        </w:rPr>
      </w:pPr>
    </w:p>
    <w:p w14:paraId="4FCD9882" w14:textId="104F0EC5" w:rsidR="105F269F" w:rsidRDefault="30525E3F" w:rsidP="2C943B03">
      <w:pPr>
        <w:spacing w:after="0" w:line="276" w:lineRule="auto"/>
        <w:jc w:val="both"/>
        <w:rPr>
          <w:color w:val="000000" w:themeColor="text1"/>
        </w:rPr>
      </w:pPr>
      <w:r w:rsidRPr="2C943B03">
        <w:rPr>
          <w:lang w:val="en-GB"/>
        </w:rPr>
        <w:t xml:space="preserve">To be considered more widely in infection control, QMRA models </w:t>
      </w:r>
      <w:r w:rsidR="2E87283D" w:rsidRPr="2C943B03">
        <w:rPr>
          <w:lang w:val="en-GB"/>
        </w:rPr>
        <w:t xml:space="preserve">will need further harmonization. Based on our review, we found that </w:t>
      </w:r>
      <w:r w:rsidR="0B6BAC70" w:rsidRPr="2C943B03">
        <w:rPr>
          <w:color w:val="000000" w:themeColor="text1"/>
        </w:rPr>
        <w:t>current models</w:t>
      </w:r>
      <w:r w:rsidR="2E87283D" w:rsidRPr="2C943B03">
        <w:rPr>
          <w:color w:val="000000" w:themeColor="text1"/>
        </w:rPr>
        <w:t xml:space="preserve"> are heterogeneous in their construction, face noticeable data gaps, and lack standard reporting.</w:t>
      </w:r>
      <w:r w:rsidR="4D097423" w:rsidRPr="2C943B03">
        <w:rPr>
          <w:color w:val="000000" w:themeColor="text1"/>
        </w:rPr>
        <w:t xml:space="preserve"> </w:t>
      </w:r>
      <w:r w:rsidR="36DC9CA0" w:rsidRPr="2C943B03">
        <w:rPr>
          <w:color w:val="000000" w:themeColor="text1"/>
        </w:rPr>
        <w:t xml:space="preserve">The models reviewed here presented the setting mainly in </w:t>
      </w:r>
      <w:r w:rsidR="00245286" w:rsidRPr="2C943B03">
        <w:rPr>
          <w:color w:val="000000" w:themeColor="text1"/>
        </w:rPr>
        <w:t xml:space="preserve">general terms, whereas the IPC literature </w:t>
      </w:r>
      <w:r w:rsidR="2734AF9D" w:rsidRPr="2C943B03">
        <w:rPr>
          <w:color w:val="000000" w:themeColor="text1"/>
        </w:rPr>
        <w:t xml:space="preserve">specifically </w:t>
      </w:r>
      <w:r w:rsidR="00245286" w:rsidRPr="2C943B03">
        <w:rPr>
          <w:color w:val="000000" w:themeColor="text1"/>
        </w:rPr>
        <w:t xml:space="preserve">distinguishes </w:t>
      </w:r>
      <w:r w:rsidR="3D3ED650" w:rsidRPr="2C943B03">
        <w:rPr>
          <w:color w:val="000000" w:themeColor="text1"/>
        </w:rPr>
        <w:t xml:space="preserve">between acute care, long-term care, and primary care settings </w:t>
      </w:r>
      <w:sdt>
        <w:sdtPr>
          <w:rPr>
            <w:rFonts w:ascii="Aptos" w:hAnsi="Aptos"/>
            <w:color w:val="000000"/>
          </w:rPr>
          <w:tag w:val="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"/>
          <w:id w:val="519517667"/>
          <w:placeholder>
            <w:docPart w:val="DefaultPlaceholder_-1854013440"/>
          </w:placeholder>
        </w:sdtPr>
        <w:sdtContent>
          <w:r w:rsidR="007F2CB8" w:rsidRPr="007F2CB8">
            <w:rPr>
              <w:rFonts w:ascii="Aptos" w:hAnsi="Aptos"/>
              <w:color w:val="000000"/>
            </w:rPr>
            <w:t>[6,7]</w:t>
          </w:r>
        </w:sdtContent>
      </w:sdt>
      <w:r w:rsidR="00002A1C" w:rsidRPr="2C943B03">
        <w:rPr>
          <w:color w:val="000000" w:themeColor="text1"/>
        </w:rPr>
        <w:t>.</w:t>
      </w:r>
      <w:r w:rsidR="00245286" w:rsidRPr="2C943B03">
        <w:rPr>
          <w:color w:val="000000" w:themeColor="text1"/>
        </w:rPr>
        <w:t xml:space="preserve"> </w:t>
      </w:r>
      <w:r w:rsidR="00002A1C" w:rsidRPr="2C943B03">
        <w:rPr>
          <w:color w:val="000000" w:themeColor="text1"/>
        </w:rPr>
        <w:t>The</w:t>
      </w:r>
      <w:r w:rsidR="00245286" w:rsidRPr="2C943B03">
        <w:rPr>
          <w:color w:val="000000" w:themeColor="text1"/>
        </w:rPr>
        <w:t xml:space="preserve"> </w:t>
      </w:r>
      <w:r w:rsidR="00002A1C" w:rsidRPr="2C943B03">
        <w:rPr>
          <w:color w:val="000000" w:themeColor="text1"/>
        </w:rPr>
        <w:t>healthcare setting has</w:t>
      </w:r>
      <w:r w:rsidR="00245286" w:rsidRPr="2C943B03">
        <w:rPr>
          <w:color w:val="000000" w:themeColor="text1"/>
        </w:rPr>
        <w:t xml:space="preserve"> a </w:t>
      </w:r>
      <w:r w:rsidR="5ED33CA1" w:rsidRPr="2C943B03">
        <w:rPr>
          <w:color w:val="000000" w:themeColor="text1"/>
        </w:rPr>
        <w:t xml:space="preserve">significant influence on the relevance of model parameters. For example, </w:t>
      </w:r>
      <w:r w:rsidR="00245286" w:rsidRPr="2C943B03">
        <w:rPr>
          <w:color w:val="000000" w:themeColor="text1"/>
        </w:rPr>
        <w:t xml:space="preserve">we </w:t>
      </w:r>
      <w:r w:rsidR="4D097423" w:rsidRPr="2C943B03">
        <w:rPr>
          <w:color w:val="000000" w:themeColor="text1"/>
        </w:rPr>
        <w:t xml:space="preserve">know that ventilation is an important consideration for </w:t>
      </w:r>
      <w:r w:rsidR="4E64706C" w:rsidRPr="2C943B03">
        <w:rPr>
          <w:lang w:val="en-GB"/>
        </w:rPr>
        <w:t>IPC</w:t>
      </w:r>
      <w:r w:rsidR="4D097423" w:rsidRPr="2C943B03">
        <w:rPr>
          <w:color w:val="000000" w:themeColor="text1"/>
        </w:rPr>
        <w:t xml:space="preserve"> in the United States, and that air change rates are </w:t>
      </w:r>
      <w:r w:rsidR="674AC441" w:rsidRPr="2C943B03">
        <w:rPr>
          <w:color w:val="000000" w:themeColor="text1"/>
        </w:rPr>
        <w:t>monitored</w:t>
      </w:r>
      <w:r w:rsidR="043423D4" w:rsidRPr="2C943B03">
        <w:rPr>
          <w:color w:val="000000" w:themeColor="text1"/>
        </w:rPr>
        <w:t xml:space="preserve">, </w:t>
      </w:r>
      <w:r w:rsidR="3F30295D" w:rsidRPr="2C943B03">
        <w:rPr>
          <w:color w:val="000000" w:themeColor="text1"/>
        </w:rPr>
        <w:t>regulated</w:t>
      </w:r>
      <w:r w:rsidR="509559F2" w:rsidRPr="2C943B03">
        <w:rPr>
          <w:color w:val="000000" w:themeColor="text1"/>
        </w:rPr>
        <w:t>, and vary based on setting</w:t>
      </w:r>
      <w:r w:rsidR="6460A5D7" w:rsidRPr="2C943B03">
        <w:rPr>
          <w:color w:val="000000" w:themeColor="text1"/>
        </w:rPr>
        <w:t xml:space="preserve"> </w:t>
      </w:r>
      <w:sdt>
        <w:sdtPr>
          <w:rPr>
            <w:rFonts w:ascii="Aptos" w:hAnsi="Aptos"/>
            <w:color w:val="000000"/>
          </w:rPr>
          <w:tag w:val="MENDELEY_CITATION_v3_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"/>
          <w:id w:val="812446455"/>
          <w:placeholder>
            <w:docPart w:val="DefaultPlaceholder_-1854013440"/>
          </w:placeholder>
        </w:sdtPr>
        <w:sdtContent>
          <w:r w:rsidR="007F2CB8" w:rsidRPr="007F2CB8">
            <w:rPr>
              <w:rFonts w:ascii="Aptos" w:hAnsi="Aptos"/>
              <w:color w:val="000000"/>
            </w:rPr>
            <w:t>[48]</w:t>
          </w:r>
        </w:sdtContent>
      </w:sdt>
      <w:r w:rsidR="3F30295D" w:rsidRPr="2C943B03">
        <w:rPr>
          <w:color w:val="000000" w:themeColor="text1"/>
        </w:rPr>
        <w:t>.</w:t>
      </w:r>
      <w:r w:rsidR="59343C4C" w:rsidRPr="2C943B03">
        <w:rPr>
          <w:color w:val="000000" w:themeColor="text1"/>
        </w:rPr>
        <w:t xml:space="preserve"> </w:t>
      </w:r>
      <w:r w:rsidR="00245286" w:rsidRPr="2C943B03">
        <w:rPr>
          <w:color w:val="000000" w:themeColor="text1"/>
        </w:rPr>
        <w:t xml:space="preserve">Patient </w:t>
      </w:r>
      <w:r w:rsidR="30906705" w:rsidRPr="2C943B03">
        <w:rPr>
          <w:color w:val="000000" w:themeColor="text1"/>
        </w:rPr>
        <w:t xml:space="preserve">rooms require </w:t>
      </w:r>
      <w:r w:rsidR="084CAB5B" w:rsidRPr="2C943B03">
        <w:rPr>
          <w:color w:val="000000" w:themeColor="text1"/>
        </w:rPr>
        <w:t>a minimum of 6 air changes per hour</w:t>
      </w:r>
      <w:r w:rsidR="30906705" w:rsidRPr="2C943B03">
        <w:rPr>
          <w:color w:val="000000" w:themeColor="text1"/>
        </w:rPr>
        <w:t>,</w:t>
      </w:r>
      <w:r w:rsidR="2940571F" w:rsidRPr="2C943B03">
        <w:rPr>
          <w:color w:val="000000" w:themeColor="text1"/>
        </w:rPr>
        <w:t xml:space="preserve"> toilet rooms a minimum of 10 air changes per hour,</w:t>
      </w:r>
      <w:r w:rsidR="30906705" w:rsidRPr="2C943B03">
        <w:rPr>
          <w:color w:val="000000" w:themeColor="text1"/>
        </w:rPr>
        <w:t xml:space="preserve"> isolation rooms </w:t>
      </w:r>
      <w:r w:rsidR="225870FB" w:rsidRPr="2C943B03">
        <w:rPr>
          <w:color w:val="000000" w:themeColor="text1"/>
        </w:rPr>
        <w:t>a minimum of 12 air changes per hour</w:t>
      </w:r>
      <w:r w:rsidR="30906705" w:rsidRPr="2C943B03">
        <w:rPr>
          <w:color w:val="000000" w:themeColor="text1"/>
        </w:rPr>
        <w:t xml:space="preserve">, and </w:t>
      </w:r>
      <w:r w:rsidR="17594C6C" w:rsidRPr="2C943B03">
        <w:rPr>
          <w:color w:val="000000" w:themeColor="text1"/>
        </w:rPr>
        <w:t>surgical rooms</w:t>
      </w:r>
      <w:r w:rsidR="30906705" w:rsidRPr="2C943B03">
        <w:rPr>
          <w:color w:val="000000" w:themeColor="text1"/>
        </w:rPr>
        <w:t xml:space="preserve"> </w:t>
      </w:r>
      <w:r w:rsidR="012920DE" w:rsidRPr="2C943B03">
        <w:rPr>
          <w:color w:val="000000" w:themeColor="text1"/>
        </w:rPr>
        <w:t>a minimum of 15 air changes per hour</w:t>
      </w:r>
      <w:r w:rsidR="30906705" w:rsidRPr="2C943B03">
        <w:rPr>
          <w:color w:val="000000" w:themeColor="text1"/>
        </w:rPr>
        <w:t xml:space="preserve">. </w:t>
      </w:r>
      <w:r w:rsidR="14E59B7F" w:rsidRPr="2C943B03">
        <w:rPr>
          <w:color w:val="000000" w:themeColor="text1"/>
        </w:rPr>
        <w:t xml:space="preserve">There are no </w:t>
      </w:r>
      <w:r w:rsidR="4243F5DC" w:rsidRPr="2C943B03">
        <w:rPr>
          <w:lang w:val="en-GB"/>
        </w:rPr>
        <w:t xml:space="preserve">air change rate </w:t>
      </w:r>
      <w:r w:rsidR="00245286" w:rsidRPr="2C943B03">
        <w:rPr>
          <w:color w:val="000000" w:themeColor="text1"/>
        </w:rPr>
        <w:t>regulations</w:t>
      </w:r>
      <w:r w:rsidR="14E59B7F" w:rsidRPr="2C943B03">
        <w:rPr>
          <w:color w:val="000000" w:themeColor="text1"/>
        </w:rPr>
        <w:t xml:space="preserve"> for long-term care facilities</w:t>
      </w:r>
      <w:r w:rsidR="00067EA7" w:rsidRPr="2C943B03">
        <w:rPr>
          <w:color w:val="000000" w:themeColor="text1"/>
        </w:rPr>
        <w:t xml:space="preserve"> </w:t>
      </w:r>
      <w:sdt>
        <w:sdtPr>
          <w:rPr>
            <w:rFonts w:ascii="Aptos" w:hAnsi="Aptos"/>
            <w:color w:val="000000"/>
          </w:rPr>
          <w:tag w:val="MENDELEY_CITATION_v3_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"/>
          <w:id w:val="-1227447241"/>
          <w:placeholder>
            <w:docPart w:val="DefaultPlaceholder_-1854013440"/>
          </w:placeholder>
        </w:sdtPr>
        <w:sdtContent>
          <w:r w:rsidR="007F2CB8" w:rsidRPr="007F2CB8">
            <w:rPr>
              <w:rFonts w:ascii="Aptos" w:hAnsi="Aptos"/>
              <w:color w:val="000000"/>
            </w:rPr>
            <w:t>[48]</w:t>
          </w:r>
        </w:sdtContent>
      </w:sdt>
      <w:r w:rsidR="14E59B7F" w:rsidRPr="2C943B03">
        <w:rPr>
          <w:color w:val="000000" w:themeColor="text1"/>
        </w:rPr>
        <w:t>. Even though ventilation is a primary intervention for infection control</w:t>
      </w:r>
      <w:r w:rsidR="3F30295D" w:rsidRPr="2C943B03">
        <w:rPr>
          <w:color w:val="000000" w:themeColor="text1"/>
        </w:rPr>
        <w:t>, only five of 1</w:t>
      </w:r>
      <w:r w:rsidR="00002A1C" w:rsidRPr="2C943B03">
        <w:rPr>
          <w:color w:val="000000" w:themeColor="text1"/>
        </w:rPr>
        <w:t>5</w:t>
      </w:r>
      <w:r w:rsidR="3F30295D" w:rsidRPr="2C943B03">
        <w:rPr>
          <w:color w:val="000000" w:themeColor="text1"/>
        </w:rPr>
        <w:t xml:space="preserve"> inhalation models included a parameter describing </w:t>
      </w:r>
      <w:r w:rsidR="1A4A4CC2" w:rsidRPr="2C943B03">
        <w:rPr>
          <w:lang w:val="en-GB"/>
        </w:rPr>
        <w:t>air change rates</w:t>
      </w:r>
      <w:sdt>
        <w:sdtPr>
          <w:rPr>
            <w:rFonts w:ascii="Aptos" w:hAnsi="Aptos"/>
            <w:color w:val="000000"/>
          </w:rPr>
          <w:tag w:val="MENDELEY_CITATION_v3_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V19"/>
          <w:id w:val="1995140617"/>
          <w:placeholder>
            <w:docPart w:val="DefaultPlaceholder_-1854013440"/>
          </w:placeholder>
        </w:sdtPr>
        <w:sdtContent>
          <w:r w:rsidR="007F2CB8" w:rsidRPr="007F2CB8">
            <w:rPr>
              <w:rFonts w:ascii="Aptos" w:hAnsi="Aptos"/>
              <w:color w:val="000000"/>
            </w:rPr>
            <w:t>[17–19,26,31]</w:t>
          </w:r>
        </w:sdtContent>
      </w:sdt>
      <w:r w:rsidR="3F30295D" w:rsidRPr="2C943B03">
        <w:rPr>
          <w:color w:val="000000" w:themeColor="text1"/>
        </w:rPr>
        <w:t xml:space="preserve">. </w:t>
      </w:r>
    </w:p>
    <w:p w14:paraId="7D0325E0" w14:textId="390AD328" w:rsidR="105F269F" w:rsidRDefault="105F269F" w:rsidP="2865C4D4">
      <w:pPr>
        <w:spacing w:after="0" w:line="276" w:lineRule="auto"/>
        <w:jc w:val="both"/>
        <w:rPr>
          <w:color w:val="000000" w:themeColor="text1"/>
        </w:rPr>
      </w:pPr>
    </w:p>
    <w:p w14:paraId="782DE820" w14:textId="0DCEBA14" w:rsidR="105F269F" w:rsidRDefault="0A710566" w:rsidP="2865C4D4">
      <w:pPr>
        <w:spacing w:after="0" w:line="276" w:lineRule="auto"/>
        <w:jc w:val="both"/>
        <w:rPr>
          <w:color w:val="000000" w:themeColor="text1"/>
          <w:lang w:val="en-GB"/>
        </w:rPr>
      </w:pPr>
      <w:r w:rsidRPr="5C063DA7">
        <w:rPr>
          <w:color w:val="000000" w:themeColor="text1"/>
        </w:rPr>
        <w:lastRenderedPageBreak/>
        <w:t xml:space="preserve">Further, for many models, the </w:t>
      </w:r>
      <w:r w:rsidR="00002A1C" w:rsidRPr="5C063DA7">
        <w:rPr>
          <w:color w:val="000000" w:themeColor="text1"/>
        </w:rPr>
        <w:t>results</w:t>
      </w:r>
      <w:r w:rsidRPr="5C063DA7">
        <w:rPr>
          <w:color w:val="000000" w:themeColor="text1"/>
        </w:rPr>
        <w:t xml:space="preserve"> are not reproducible. </w:t>
      </w:r>
      <w:r w:rsidR="37826230" w:rsidRPr="5C063DA7">
        <w:rPr>
          <w:color w:val="000000" w:themeColor="text1"/>
        </w:rPr>
        <w:t xml:space="preserve">While all papers included equations for risk calculation, not all papers described the data or sources for their parameters. </w:t>
      </w:r>
      <w:r w:rsidR="43D91B01" w:rsidRPr="5C063DA7">
        <w:rPr>
          <w:color w:val="000000" w:themeColor="text1"/>
        </w:rPr>
        <w:t>Only</w:t>
      </w:r>
      <w:r w:rsidR="00002A1C" w:rsidRPr="5C063DA7">
        <w:rPr>
          <w:color w:val="000000" w:themeColor="text1"/>
        </w:rPr>
        <w:t xml:space="preserve"> three</w:t>
      </w:r>
      <w:r w:rsidR="43D91B01" w:rsidRPr="5C063DA7">
        <w:rPr>
          <w:color w:val="000000" w:themeColor="text1"/>
        </w:rPr>
        <w:t xml:space="preserve"> papers included </w:t>
      </w:r>
      <w:r w:rsidR="00002A1C" w:rsidRPr="5C063DA7">
        <w:rPr>
          <w:color w:val="000000" w:themeColor="text1"/>
        </w:rPr>
        <w:t xml:space="preserve">publicly available, reproducible </w:t>
      </w:r>
      <w:r w:rsidR="43D91B01" w:rsidRPr="5C063DA7">
        <w:rPr>
          <w:color w:val="000000" w:themeColor="text1"/>
        </w:rPr>
        <w:t>code alongside their manuscript</w:t>
      </w:r>
      <w:r w:rsidR="00002A1C" w:rsidRPr="5C063DA7">
        <w:rPr>
          <w:color w:val="000000" w:themeColor="text1"/>
        </w:rPr>
        <w:t xml:space="preserve"> </w:t>
      </w:r>
      <w:sdt>
        <w:sdtPr>
          <w:rPr>
            <w:rFonts w:ascii="Aptos" w:hAnsi="Aptos"/>
            <w:color w:val="000000"/>
          </w:rPr>
          <w:tag w:val="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V19"/>
          <w:id w:val="-835683176"/>
          <w:placeholder>
            <w:docPart w:val="DefaultPlaceholder_-1854013440"/>
          </w:placeholder>
        </w:sdtPr>
        <w:sdtContent>
          <w:r w:rsidR="007F2CB8" w:rsidRPr="007F2CB8">
            <w:rPr>
              <w:rFonts w:ascii="Aptos" w:hAnsi="Aptos"/>
              <w:color w:val="000000"/>
            </w:rPr>
            <w:t>[18,23,49]</w:t>
          </w:r>
        </w:sdtContent>
      </w:sdt>
      <w:r w:rsidR="43D91B01" w:rsidRPr="5C063DA7">
        <w:rPr>
          <w:color w:val="000000" w:themeColor="text1"/>
        </w:rPr>
        <w:t xml:space="preserve">. </w:t>
      </w:r>
      <w:r w:rsidR="71C0F458" w:rsidRPr="5C063DA7">
        <w:rPr>
          <w:color w:val="000000" w:themeColor="text1"/>
        </w:rPr>
        <w:t xml:space="preserve">While sensitivity analyses are helpful for </w:t>
      </w:r>
      <w:r w:rsidR="00245286" w:rsidRPr="5C063DA7">
        <w:rPr>
          <w:color w:val="000000" w:themeColor="text1"/>
        </w:rPr>
        <w:t xml:space="preserve">identifying the most important variable contributing to risk, only </w:t>
      </w:r>
      <w:r w:rsidR="00AA41DF" w:rsidRPr="5C063DA7">
        <w:rPr>
          <w:color w:val="000000" w:themeColor="text1"/>
        </w:rPr>
        <w:t>five</w:t>
      </w:r>
      <w:r w:rsidR="00245286" w:rsidRPr="5C063DA7">
        <w:rPr>
          <w:color w:val="000000" w:themeColor="text1"/>
        </w:rPr>
        <w:t xml:space="preserve"> papers</w:t>
      </w:r>
      <w:r w:rsidR="00002A1C" w:rsidRPr="5C063DA7">
        <w:rPr>
          <w:color w:val="000000" w:themeColor="text1"/>
        </w:rPr>
        <w:t xml:space="preserve"> here</w:t>
      </w:r>
      <w:r w:rsidR="00245286" w:rsidRPr="5C063DA7">
        <w:rPr>
          <w:color w:val="000000" w:themeColor="text1"/>
        </w:rPr>
        <w:t xml:space="preserve"> report their results</w:t>
      </w:r>
      <w:r w:rsidR="00067EA7" w:rsidRPr="5C063DA7">
        <w:rPr>
          <w:color w:val="000000" w:themeColor="text1"/>
        </w:rPr>
        <w:t xml:space="preserve"> </w:t>
      </w:r>
      <w:sdt>
        <w:sdtPr>
          <w:rPr>
            <w:rFonts w:ascii="Aptos" w:hAnsi="Aptos"/>
            <w:color w:val="000000"/>
          </w:rPr>
          <w:tag w:val="MENDELEY_CITATION_v3_eyJjaXRhdGlvbklEIjoiTUVOREVMRVlfQ0lUQVRJT05fYjlhZjgxNzItODk3NC00MjIyLTg5NzYtZjQyOGQ3NDQ2N2RiIiwicHJvcGVydGllcyI6eyJub3RlSW5kZXgiOjB9LCJpc0VkaXRlZCI6ZmFsc2UsIm1hbnVhbE92ZXJyaWRlIjp7ImlzTWFudWFsbHlPdmVycmlkZGVuIjpmYWxzZSwiY2l0ZXByb2NUZXh0IjoiWzE4LDI1LDI5LDMyLDM1XSIsIm1hbnVhbE92ZXJyaWRlVGV4dCI6IiJ9LCJjaXRhdGlvbkl0ZW1zIjpb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1dfQ=="/>
          <w:id w:val="-47613144"/>
          <w:placeholder>
            <w:docPart w:val="DefaultPlaceholder_-1854013440"/>
          </w:placeholder>
        </w:sdtPr>
        <w:sdtContent>
          <w:r w:rsidR="007F2CB8" w:rsidRPr="007F2CB8">
            <w:rPr>
              <w:rFonts w:ascii="Aptos" w:hAnsi="Aptos"/>
              <w:color w:val="000000"/>
            </w:rPr>
            <w:t>[18,25,29,32,35]</w:t>
          </w:r>
        </w:sdtContent>
      </w:sdt>
      <w:r w:rsidR="71C0F458" w:rsidRPr="5C063DA7">
        <w:rPr>
          <w:color w:val="000000" w:themeColor="text1"/>
        </w:rPr>
        <w:t xml:space="preserve">. </w:t>
      </w:r>
    </w:p>
    <w:p w14:paraId="2D2A656D" w14:textId="2A919DBD" w:rsidR="5EC2ED70" w:rsidRDefault="5EC2ED70" w:rsidP="2865C4D4">
      <w:pPr>
        <w:spacing w:after="0" w:line="276" w:lineRule="auto"/>
        <w:jc w:val="both"/>
        <w:rPr>
          <w:color w:val="000000" w:themeColor="text1"/>
        </w:rPr>
      </w:pPr>
    </w:p>
    <w:p w14:paraId="55DD9D0F" w14:textId="566CC646" w:rsidR="5EC2ED70" w:rsidRDefault="71C0F458">
      <w:pPr>
        <w:tabs>
          <w:tab w:val="left" w:pos="360"/>
        </w:tabs>
        <w:rPr>
          <w:color w:val="000000" w:themeColor="text1"/>
        </w:rPr>
      </w:pPr>
      <w:r w:rsidRPr="2C943B03">
        <w:rPr>
          <w:lang w:val="en-GB"/>
        </w:rPr>
        <w:t xml:space="preserve">Additionally, there appears to be a disconnect between the pathogens considered in QMRA models </w:t>
      </w:r>
      <w:r w:rsidR="00245286" w:rsidRPr="2C943B03">
        <w:rPr>
          <w:lang w:val="en-GB"/>
        </w:rPr>
        <w:t xml:space="preserve">and </w:t>
      </w:r>
      <w:r w:rsidRPr="2C943B03">
        <w:rPr>
          <w:lang w:val="en-GB"/>
        </w:rPr>
        <w:t xml:space="preserve">those of most importance to hospital epidemiology. For example, </w:t>
      </w:r>
      <w:proofErr w:type="spellStart"/>
      <w:r w:rsidR="2D90550D" w:rsidRPr="2C943B03">
        <w:rPr>
          <w:lang w:val="en-GB"/>
        </w:rPr>
        <w:t>i</w:t>
      </w:r>
      <w:proofErr w:type="spellEnd"/>
      <w:r w:rsidR="2D90550D" w:rsidRPr="2C943B03">
        <w:rPr>
          <w:color w:val="000000" w:themeColor="text1"/>
        </w:rPr>
        <w:t>n a 2020 systematic review of simulation models for transmission of healthcare-associated infections, Nguyen, Megiddo</w:t>
      </w:r>
      <w:r w:rsidR="00245286" w:rsidRPr="2C943B03">
        <w:rPr>
          <w:color w:val="000000" w:themeColor="text1"/>
        </w:rPr>
        <w:t>,</w:t>
      </w:r>
      <w:r w:rsidR="2D90550D" w:rsidRPr="2C943B03">
        <w:rPr>
          <w:color w:val="000000" w:themeColor="text1"/>
        </w:rPr>
        <w:t xml:space="preserve"> and Howick found that the most common pathogens modeled were methicillin-resistant </w:t>
      </w:r>
      <w:r w:rsidR="2D90550D" w:rsidRPr="2C943B03">
        <w:rPr>
          <w:i/>
          <w:iCs/>
          <w:color w:val="000000" w:themeColor="text1"/>
        </w:rPr>
        <w:t>Staphylococcus aureus</w:t>
      </w:r>
      <w:r w:rsidR="2D90550D" w:rsidRPr="2C943B03">
        <w:rPr>
          <w:color w:val="000000" w:themeColor="text1"/>
        </w:rPr>
        <w:t xml:space="preserve"> (MRSA), followed by vancomycin-resistant </w:t>
      </w:r>
      <w:r w:rsidR="2D90550D" w:rsidRPr="2C943B03">
        <w:rPr>
          <w:i/>
          <w:iCs/>
          <w:color w:val="000000" w:themeColor="text1"/>
        </w:rPr>
        <w:t xml:space="preserve">Enterococci </w:t>
      </w:r>
      <w:r w:rsidR="2D90550D" w:rsidRPr="2C943B03">
        <w:rPr>
          <w:color w:val="000000" w:themeColor="text1"/>
        </w:rPr>
        <w:t xml:space="preserve">(VRE) and </w:t>
      </w:r>
      <w:r w:rsidR="2D90550D" w:rsidRPr="2C943B03">
        <w:rPr>
          <w:i/>
          <w:iCs/>
          <w:color w:val="000000" w:themeColor="text1"/>
        </w:rPr>
        <w:t>Clostridium difﬁcile</w:t>
      </w:r>
      <w:r w:rsidR="2D90550D" w:rsidRPr="2C943B03">
        <w:rPr>
          <w:color w:val="000000" w:themeColor="text1"/>
        </w:rPr>
        <w:t xml:space="preserve"> </w:t>
      </w:r>
      <w:sdt>
        <w:sdtPr>
          <w:rPr>
            <w:rFonts w:ascii="Aptos" w:hAnsi="Aptos"/>
            <w:color w:val="000000"/>
          </w:rPr>
          <w:tag w:val="MENDELEY_CITATION_v3_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"/>
          <w:id w:val="488752830"/>
          <w:placeholder>
            <w:docPart w:val="FB638B3CC732423A8B814534131E46D7"/>
          </w:placeholder>
        </w:sdtPr>
        <w:sdtContent>
          <w:r w:rsidR="007F2CB8" w:rsidRPr="007F2CB8">
            <w:rPr>
              <w:rFonts w:ascii="Aptos" w:hAnsi="Aptos"/>
              <w:color w:val="000000"/>
            </w:rPr>
            <w:t>[44]</w:t>
          </w:r>
        </w:sdtContent>
      </w:sdt>
      <w:r w:rsidR="2D90550D" w:rsidRPr="2C943B03">
        <w:rPr>
          <w:color w:val="000000" w:themeColor="text1"/>
        </w:rPr>
        <w:t xml:space="preserve">. </w:t>
      </w:r>
      <w:r w:rsidR="218D5B4F" w:rsidRPr="2C943B03">
        <w:rPr>
          <w:color w:val="000000" w:themeColor="text1"/>
        </w:rPr>
        <w:t>MRSA and</w:t>
      </w:r>
      <w:r w:rsidR="2D90550D" w:rsidRPr="2C943B03">
        <w:rPr>
          <w:color w:val="000000" w:themeColor="text1"/>
        </w:rPr>
        <w:t xml:space="preserve"> </w:t>
      </w:r>
      <w:r w:rsidR="61FF1F03" w:rsidRPr="007F2CB8">
        <w:rPr>
          <w:i/>
          <w:iCs/>
          <w:lang w:val="en-GB"/>
        </w:rPr>
        <w:t>C. difficile</w:t>
      </w:r>
      <w:r w:rsidR="61FF1F03" w:rsidRPr="2C943B03">
        <w:rPr>
          <w:lang w:val="en-GB"/>
        </w:rPr>
        <w:t xml:space="preserve"> </w:t>
      </w:r>
      <w:r w:rsidR="3A080A21" w:rsidRPr="2C943B03">
        <w:rPr>
          <w:color w:val="000000" w:themeColor="text1"/>
        </w:rPr>
        <w:t xml:space="preserve">make up the smallest proportion of models </w:t>
      </w:r>
      <w:r w:rsidR="4D6926AD" w:rsidRPr="2C943B03">
        <w:rPr>
          <w:color w:val="000000" w:themeColor="text1"/>
        </w:rPr>
        <w:t>covered in this review</w:t>
      </w:r>
      <w:r w:rsidR="3A080A21" w:rsidRPr="2C943B03">
        <w:rPr>
          <w:color w:val="000000" w:themeColor="text1"/>
        </w:rPr>
        <w:t xml:space="preserve">. VRE is not mentioned at all. </w:t>
      </w:r>
      <w:r w:rsidR="3FA30F67" w:rsidRPr="2C943B03">
        <w:rPr>
          <w:color w:val="000000" w:themeColor="text1"/>
        </w:rPr>
        <w:t xml:space="preserve">This is perhaps an issue of data availability; dose-response data are available for </w:t>
      </w:r>
      <w:r w:rsidR="69CBB61F" w:rsidRPr="2C943B03">
        <w:rPr>
          <w:color w:val="000000" w:themeColor="text1"/>
        </w:rPr>
        <w:t xml:space="preserve">MRSA </w:t>
      </w:r>
      <w:proofErr w:type="gramStart"/>
      <w:r w:rsidR="69CBB61F" w:rsidRPr="2C943B03">
        <w:rPr>
          <w:color w:val="000000" w:themeColor="text1"/>
        </w:rPr>
        <w:t xml:space="preserve">and </w:t>
      </w:r>
      <w:r w:rsidR="470006B8" w:rsidRPr="2C943B03">
        <w:rPr>
          <w:i/>
          <w:iCs/>
          <w:lang w:val="en-GB"/>
        </w:rPr>
        <w:t xml:space="preserve"> C.</w:t>
      </w:r>
      <w:proofErr w:type="gramEnd"/>
      <w:r w:rsidR="470006B8" w:rsidRPr="2C943B03">
        <w:rPr>
          <w:i/>
          <w:iCs/>
          <w:lang w:val="en-GB"/>
        </w:rPr>
        <w:t xml:space="preserve"> </w:t>
      </w:r>
      <w:proofErr w:type="gramStart"/>
      <w:r w:rsidR="470006B8" w:rsidRPr="2C943B03">
        <w:rPr>
          <w:i/>
          <w:iCs/>
          <w:lang w:val="en-GB"/>
        </w:rPr>
        <w:t>difficile</w:t>
      </w:r>
      <w:proofErr w:type="gramEnd"/>
      <w:r w:rsidR="69CBB61F" w:rsidRPr="2C943B03">
        <w:rPr>
          <w:color w:val="000000" w:themeColor="text1"/>
        </w:rPr>
        <w:t>, but not for VRE</w:t>
      </w:r>
      <w:r w:rsidR="00002A1C" w:rsidRPr="2C943B03">
        <w:rPr>
          <w:color w:val="000000" w:themeColor="text1"/>
        </w:rPr>
        <w:t xml:space="preserve"> </w:t>
      </w:r>
      <w:sdt>
        <w:sdtPr>
          <w:rPr>
            <w:rFonts w:ascii="Aptos" w:hAnsi="Aptos"/>
            <w:color w:val="000000"/>
          </w:rPr>
          <w:tag w:val="MENDELEY_CITATION_v3_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"/>
          <w:id w:val="-929035120"/>
          <w:placeholder>
            <w:docPart w:val="DefaultPlaceholder_-1854013440"/>
          </w:placeholder>
        </w:sdtPr>
        <w:sdtContent>
          <w:r w:rsidR="007F2CB8" w:rsidRPr="007F2CB8">
            <w:rPr>
              <w:rFonts w:ascii="Aptos" w:hAnsi="Aptos"/>
              <w:color w:val="000000"/>
            </w:rPr>
            <w:t>[50]</w:t>
          </w:r>
        </w:sdtContent>
      </w:sdt>
      <w:r w:rsidR="3FA30F67" w:rsidRPr="2C943B03">
        <w:rPr>
          <w:color w:val="000000" w:themeColor="text1"/>
        </w:rPr>
        <w:t>.</w:t>
      </w:r>
      <w:r w:rsidR="468338B1" w:rsidRPr="2C943B03">
        <w:rPr>
          <w:color w:val="000000" w:themeColor="text1"/>
        </w:rPr>
        <w:t xml:space="preserve"> </w:t>
      </w:r>
      <w:r w:rsidR="6DD0FD2D" w:rsidRPr="2C943B03">
        <w:rPr>
          <w:color w:val="000000" w:themeColor="text1"/>
        </w:rPr>
        <w:t xml:space="preserve">While there are </w:t>
      </w:r>
      <w:r w:rsidR="00245286" w:rsidRPr="2C943B03">
        <w:rPr>
          <w:color w:val="000000" w:themeColor="text1"/>
        </w:rPr>
        <w:t xml:space="preserve">numerous reports of outbreaks associated with </w:t>
      </w:r>
      <w:r w:rsidR="00692B78" w:rsidRPr="2C943B03">
        <w:rPr>
          <w:color w:val="000000" w:themeColor="text1"/>
        </w:rPr>
        <w:t>sink drains and p-traps</w:t>
      </w:r>
      <w:r w:rsidR="00245286" w:rsidRPr="2C943B03">
        <w:rPr>
          <w:color w:val="000000" w:themeColor="text1"/>
        </w:rPr>
        <w:t xml:space="preserve"> in hospitals</w:t>
      </w:r>
      <w:r w:rsidR="00002A1C" w:rsidRPr="2C943B03">
        <w:rPr>
          <w:color w:val="000000" w:themeColor="text1"/>
        </w:rPr>
        <w:t xml:space="preserve"> </w:t>
      </w:r>
      <w:sdt>
        <w:sdtPr>
          <w:rPr>
            <w:rFonts w:ascii="Aptos" w:hAnsi="Aptos"/>
            <w:color w:val="000000"/>
          </w:rPr>
          <w:tag w:val="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"/>
          <w:id w:val="1209684214"/>
          <w:placeholder>
            <w:docPart w:val="DefaultPlaceholder_-1854013440"/>
          </w:placeholder>
        </w:sdtPr>
        <w:sdtContent>
          <w:r w:rsidR="007F2CB8" w:rsidRPr="007F2CB8">
            <w:rPr>
              <w:rFonts w:ascii="Aptos" w:hAnsi="Aptos"/>
              <w:color w:val="000000"/>
            </w:rPr>
            <w:t>[51–59]</w:t>
          </w:r>
        </w:sdtContent>
      </w:sdt>
      <w:r w:rsidR="00245286" w:rsidRPr="2C943B03">
        <w:rPr>
          <w:color w:val="000000" w:themeColor="text1"/>
        </w:rPr>
        <w:t>, there is no modeling of this phenomenon in the current</w:t>
      </w:r>
      <w:r w:rsidR="6DD0FD2D" w:rsidRPr="2C943B03">
        <w:rPr>
          <w:color w:val="000000" w:themeColor="text1"/>
        </w:rPr>
        <w:t xml:space="preserve"> </w:t>
      </w:r>
      <w:r w:rsidR="69C0719F" w:rsidRPr="2C943B03">
        <w:rPr>
          <w:color w:val="000000" w:themeColor="text1"/>
        </w:rPr>
        <w:t>QMRA</w:t>
      </w:r>
      <w:r w:rsidR="6DD0FD2D" w:rsidRPr="2C943B03">
        <w:rPr>
          <w:color w:val="000000" w:themeColor="text1"/>
        </w:rPr>
        <w:t xml:space="preserve"> literature. </w:t>
      </w:r>
      <w:r w:rsidR="468338B1" w:rsidRPr="2C943B03">
        <w:rPr>
          <w:color w:val="000000" w:themeColor="text1"/>
        </w:rPr>
        <w:t>T</w:t>
      </w:r>
      <w:r w:rsidR="489F6AA0" w:rsidRPr="2C943B03">
        <w:rPr>
          <w:color w:val="000000" w:themeColor="text1"/>
        </w:rPr>
        <w:t xml:space="preserve">ogether, these gaps </w:t>
      </w:r>
      <w:r w:rsidR="468338B1" w:rsidRPr="2C943B03">
        <w:rPr>
          <w:color w:val="000000" w:themeColor="text1"/>
        </w:rPr>
        <w:t>i</w:t>
      </w:r>
      <w:r w:rsidR="49D27B31" w:rsidRPr="2C943B03">
        <w:rPr>
          <w:color w:val="000000" w:themeColor="text1"/>
        </w:rPr>
        <w:t>ndicate</w:t>
      </w:r>
      <w:r w:rsidR="3FA30F67" w:rsidRPr="2C943B03">
        <w:rPr>
          <w:color w:val="000000" w:themeColor="text1"/>
        </w:rPr>
        <w:t xml:space="preserve"> that we need better communication between </w:t>
      </w:r>
      <w:r w:rsidR="7287C622" w:rsidRPr="2C943B03">
        <w:rPr>
          <w:color w:val="000000" w:themeColor="text1"/>
        </w:rPr>
        <w:t xml:space="preserve">sectors. </w:t>
      </w:r>
    </w:p>
    <w:p w14:paraId="08CE8779" w14:textId="725F3EC6" w:rsidR="5EC2ED70" w:rsidRDefault="5BB886B3" w:rsidP="2865C4D4">
      <w:pPr>
        <w:spacing w:after="0" w:line="276" w:lineRule="auto"/>
        <w:jc w:val="both"/>
      </w:pPr>
      <w:r>
        <w:t xml:space="preserve">Opportunities </w:t>
      </w:r>
      <w:r w:rsidR="39F41DD8">
        <w:t xml:space="preserve">for harmonization </w:t>
      </w:r>
      <w:r w:rsidR="05298C5A">
        <w:t xml:space="preserve">between IPC and risk assessment </w:t>
      </w:r>
      <w:r w:rsidR="39F41DD8">
        <w:t xml:space="preserve">could </w:t>
      </w:r>
      <w:r w:rsidR="3D31934A">
        <w:t xml:space="preserve">include </w:t>
      </w:r>
      <w:r w:rsidR="20C901E7">
        <w:t xml:space="preserve">formal collaborations between infection preventionists and risk assessors, training and education for infection </w:t>
      </w:r>
      <w:r w:rsidR="6D0A428C">
        <w:t>preventionists</w:t>
      </w:r>
      <w:r w:rsidR="20C901E7">
        <w:t xml:space="preserve"> on </w:t>
      </w:r>
      <w:r w:rsidR="03A5568F">
        <w:t>risk assessment</w:t>
      </w:r>
      <w:r w:rsidR="20C901E7">
        <w:t xml:space="preserve"> and </w:t>
      </w:r>
      <w:r w:rsidR="03A5568F">
        <w:t>modeling</w:t>
      </w:r>
      <w:r w:rsidR="20C901E7">
        <w:t xml:space="preserve">, </w:t>
      </w:r>
      <w:r w:rsidR="32C3FE28">
        <w:t xml:space="preserve">as well as </w:t>
      </w:r>
      <w:r w:rsidR="20C901E7">
        <w:t xml:space="preserve">training for risk assessors on </w:t>
      </w:r>
      <w:r w:rsidR="03DE0E66">
        <w:t xml:space="preserve">the current priorities </w:t>
      </w:r>
      <w:r w:rsidR="39F41DD8">
        <w:t xml:space="preserve">for IPC </w:t>
      </w:r>
      <w:r w:rsidR="50642A07">
        <w:t>in healthcare settings</w:t>
      </w:r>
      <w:r w:rsidR="39F41DD8">
        <w:t xml:space="preserve">. In addition, </w:t>
      </w:r>
      <w:r w:rsidR="42084C7D">
        <w:t xml:space="preserve">future </w:t>
      </w:r>
      <w:r w:rsidR="39F41DD8">
        <w:t xml:space="preserve">QMRA models </w:t>
      </w:r>
      <w:r w:rsidR="575663AE">
        <w:t xml:space="preserve">can </w:t>
      </w:r>
      <w:r w:rsidR="39F41DD8">
        <w:t xml:space="preserve">harmonize with IPC </w:t>
      </w:r>
      <w:r w:rsidR="0B31571C">
        <w:t xml:space="preserve">efforts </w:t>
      </w:r>
      <w:r w:rsidR="39F41DD8">
        <w:t xml:space="preserve">by </w:t>
      </w:r>
      <w:r w:rsidR="016D4ED1">
        <w:t xml:space="preserve">identifying pathogens of greatest concern, </w:t>
      </w:r>
      <w:r w:rsidR="39F41DD8">
        <w:t>adopting conventional IPC language</w:t>
      </w:r>
      <w:r w:rsidR="637D90D6">
        <w:t xml:space="preserve">, </w:t>
      </w:r>
      <w:r w:rsidR="1ECB98E7">
        <w:t xml:space="preserve">and communicating </w:t>
      </w:r>
      <w:r w:rsidR="637D90D6">
        <w:t>the</w:t>
      </w:r>
      <w:r w:rsidR="545FC230">
        <w:t xml:space="preserve"> outcomes</w:t>
      </w:r>
      <w:r w:rsidR="66C0D1A7">
        <w:t xml:space="preserve"> of these models in terms</w:t>
      </w:r>
      <w:r w:rsidR="545FC230">
        <w:t xml:space="preserve"> </w:t>
      </w:r>
      <w:r w:rsidR="71685641">
        <w:t>translatable</w:t>
      </w:r>
      <w:r w:rsidR="545FC230">
        <w:t xml:space="preserve"> to hospital </w:t>
      </w:r>
      <w:r w:rsidR="38D8E880">
        <w:t>administrators</w:t>
      </w:r>
      <w:r w:rsidR="545FC230">
        <w:t xml:space="preserve"> (e.g. </w:t>
      </w:r>
      <w:r w:rsidR="00067EA7">
        <w:t xml:space="preserve">patient outcomes and </w:t>
      </w:r>
      <w:r w:rsidR="495433AD">
        <w:t>healthcare</w:t>
      </w:r>
      <w:r w:rsidR="545FC230">
        <w:t xml:space="preserve"> costs). </w:t>
      </w:r>
    </w:p>
    <w:p w14:paraId="0A226414" w14:textId="75061AF5" w:rsidR="5EC2ED70" w:rsidRDefault="3C82D407" w:rsidP="2865C4D4">
      <w:pPr>
        <w:pStyle w:val="Heading1"/>
      </w:pPr>
      <w:r>
        <w:t>Conclusions</w:t>
      </w:r>
    </w:p>
    <w:p w14:paraId="77602152" w14:textId="57E2A76B" w:rsidR="5EC2ED70" w:rsidRDefault="5EC2ED70" w:rsidP="2865C4D4">
      <w:pPr>
        <w:spacing w:after="0" w:line="276" w:lineRule="auto"/>
        <w:jc w:val="both"/>
        <w:rPr>
          <w:lang w:val="en-GB"/>
        </w:rPr>
      </w:pPr>
    </w:p>
    <w:p w14:paraId="0E1C6DE1" w14:textId="54326260" w:rsidR="5EC2ED70" w:rsidRDefault="00F03E10" w:rsidP="2C943B03">
      <w:pPr>
        <w:spacing w:after="0" w:line="276" w:lineRule="auto"/>
        <w:jc w:val="both"/>
        <w:rPr>
          <w:lang w:val="en-GB"/>
        </w:rPr>
      </w:pPr>
      <w:r w:rsidRPr="2C943B03">
        <w:rPr>
          <w:lang w:val="en-GB"/>
        </w:rPr>
        <w:t>The purpose of this review was to evaluate the current use of QMRA modelling in healthcare settings, identify data gaps in existing models, and provide recommendations for future model development. While QMRA has been used to inform infection control for drinking water and food, its application in healthcare settings remains limited. We identified 19 studies that employed QMRA to model infection risk in healthcare environments, most of which were published since the COVID</w:t>
      </w:r>
      <w:r w:rsidRPr="2C943B03">
        <w:rPr>
          <w:rFonts w:ascii="Cambria Math" w:hAnsi="Cambria Math" w:cs="Cambria Math"/>
          <w:lang w:val="en-GB"/>
        </w:rPr>
        <w:t>‑</w:t>
      </w:r>
      <w:r w:rsidRPr="2C943B03">
        <w:rPr>
          <w:lang w:val="en-GB"/>
        </w:rPr>
        <w:t>19 pandemic and demonstrate the utility of the approach for scenario comparison and identifying high</w:t>
      </w:r>
      <w:r w:rsidRPr="2C943B03">
        <w:rPr>
          <w:rFonts w:ascii="Cambria Math" w:hAnsi="Cambria Math" w:cs="Cambria Math"/>
          <w:lang w:val="en-GB"/>
        </w:rPr>
        <w:t>‑</w:t>
      </w:r>
      <w:r w:rsidRPr="2C943B03">
        <w:rPr>
          <w:lang w:val="en-GB"/>
        </w:rPr>
        <w:t xml:space="preserve">priority intervention strategies. However, we found that these models have not yet achieved cohesion; they are </w:t>
      </w:r>
      <w:r w:rsidRPr="2C943B03">
        <w:rPr>
          <w:lang w:val="en-GB"/>
        </w:rPr>
        <w:lastRenderedPageBreak/>
        <w:t xml:space="preserve">heterogeneous in their construction, face noticeable data gaps, and lack standard reporting. We also observed disconnects between QMRA approaches and current priorities of infection control and hospital epidemiology modelling. Advancing training, standardization, and integration with hospital epidemiology will be essential to improving the quality and utility of QMRA in healthcare settings and to realizing its potential to complement existing </w:t>
      </w:r>
      <w:r w:rsidR="1787C696" w:rsidRPr="2C943B03">
        <w:rPr>
          <w:lang w:val="en-GB"/>
        </w:rPr>
        <w:t xml:space="preserve">IPC </w:t>
      </w:r>
      <w:r w:rsidRPr="2C943B03">
        <w:rPr>
          <w:lang w:val="en-GB"/>
        </w:rPr>
        <w:t>strategies.</w:t>
      </w:r>
    </w:p>
    <w:p w14:paraId="5283B242" w14:textId="77777777" w:rsidR="00E82BB1" w:rsidRDefault="00E82BB1" w:rsidP="2865C4D4">
      <w:pPr>
        <w:spacing w:after="0" w:line="276" w:lineRule="auto"/>
        <w:jc w:val="both"/>
        <w:rPr>
          <w:lang w:val="en-GB"/>
        </w:rPr>
      </w:pPr>
    </w:p>
    <w:p w14:paraId="30481953" w14:textId="77777777" w:rsidR="00C732A3" w:rsidRDefault="00C732A3" w:rsidP="2865C4D4">
      <w:pPr>
        <w:spacing w:after="0" w:line="276" w:lineRule="auto"/>
        <w:jc w:val="both"/>
        <w:rPr>
          <w:lang w:val="en-GB"/>
        </w:rPr>
      </w:pPr>
    </w:p>
    <w:p w14:paraId="7E998452" w14:textId="77777777" w:rsidR="00C732A3" w:rsidRDefault="00C732A3" w:rsidP="2865C4D4">
      <w:pPr>
        <w:spacing w:after="0" w:line="276" w:lineRule="auto"/>
        <w:jc w:val="both"/>
        <w:rPr>
          <w:lang w:val="en-GB"/>
        </w:rPr>
      </w:pPr>
    </w:p>
    <w:p w14:paraId="579C0228" w14:textId="12A0B004" w:rsidR="00E82BB1" w:rsidRDefault="00E82BB1" w:rsidP="002228BF">
      <w:pPr>
        <w:pStyle w:val="Heading1"/>
        <w:rPr>
          <w:lang w:val="en-GB"/>
        </w:rPr>
      </w:pPr>
      <w:r w:rsidRPr="5C063DA7">
        <w:rPr>
          <w:lang w:val="en-GB"/>
        </w:rPr>
        <w:t>Acknowledgements</w:t>
      </w:r>
    </w:p>
    <w:p w14:paraId="66806565" w14:textId="77777777" w:rsidR="00E82BB1" w:rsidRDefault="00E82BB1" w:rsidP="2865C4D4">
      <w:pPr>
        <w:spacing w:after="0" w:line="276" w:lineRule="auto"/>
        <w:jc w:val="both"/>
        <w:rPr>
          <w:lang w:val="en-GB"/>
        </w:rPr>
      </w:pPr>
    </w:p>
    <w:p w14:paraId="6F385A46" w14:textId="63FBF655" w:rsidR="00E82BB1" w:rsidRDefault="00E82BB1" w:rsidP="2865C4D4">
      <w:pPr>
        <w:spacing w:after="0" w:line="276" w:lineRule="auto"/>
        <w:jc w:val="both"/>
      </w:pPr>
      <w:r>
        <w:t>This work was supported primarily by the Engineering Research Centers Program of the National Science Foundation under NSF Cooperative Agreement No. EEC-2133504. RC and DA were supported in part by the Wallace Genetic Foundation.</w:t>
      </w:r>
    </w:p>
    <w:p w14:paraId="139A2214" w14:textId="77777777" w:rsidR="002228BF" w:rsidRDefault="002228BF" w:rsidP="2865C4D4">
      <w:pPr>
        <w:spacing w:after="0" w:line="276" w:lineRule="auto"/>
        <w:jc w:val="both"/>
        <w:rPr>
          <w:lang w:val="en-GB"/>
        </w:rPr>
      </w:pPr>
    </w:p>
    <w:p w14:paraId="6097589A" w14:textId="06E49C31" w:rsidR="002228BF" w:rsidRDefault="002228BF" w:rsidP="002228BF">
      <w:pPr>
        <w:pStyle w:val="Heading1"/>
        <w:rPr>
          <w:lang w:val="en-GB"/>
        </w:rPr>
      </w:pPr>
      <w:r w:rsidRPr="5C063DA7">
        <w:rPr>
          <w:lang w:val="en-GB"/>
        </w:rPr>
        <w:t>References</w:t>
      </w:r>
    </w:p>
    <w:p w14:paraId="7DAC477B" w14:textId="77777777" w:rsidR="002228BF" w:rsidRDefault="002228BF" w:rsidP="2865C4D4">
      <w:pPr>
        <w:spacing w:after="0" w:line="276" w:lineRule="auto"/>
        <w:jc w:val="both"/>
        <w:rPr>
          <w:lang w:val="en-GB"/>
        </w:rPr>
      </w:pPr>
    </w:p>
    <w:sdt>
      <w:sdtPr>
        <w:rPr>
          <w:rFonts w:cs="Calibri"/>
          <w:color w:val="000000"/>
          <w:lang w:val="en-GB"/>
        </w:rPr>
        <w:tag w:val="MENDELEY_BIBLIOGRAPHY"/>
        <w:id w:val="853771134"/>
        <w:placeholder>
          <w:docPart w:val="DefaultPlaceholder_-1854013440"/>
        </w:placeholder>
      </w:sdtPr>
      <w:sdtContent>
        <w:p w14:paraId="50EA5A96" w14:textId="77777777" w:rsidR="007F2CB8" w:rsidRPr="00A53355" w:rsidRDefault="007F2CB8">
          <w:pPr>
            <w:autoSpaceDE w:val="0"/>
            <w:autoSpaceDN w:val="0"/>
            <w:ind w:hanging="640"/>
            <w:divId w:val="109013568"/>
            <w:rPr>
              <w:rFonts w:eastAsia="Times New Roman" w:cs="Calibri"/>
              <w:color w:val="000000"/>
            </w:rPr>
          </w:pPr>
          <w:r w:rsidRPr="00A53355">
            <w:rPr>
              <w:rFonts w:eastAsia="Times New Roman" w:cs="Calibri"/>
              <w:color w:val="000000"/>
            </w:rPr>
            <w:t>[1]</w:t>
          </w:r>
          <w:r w:rsidRPr="00A53355">
            <w:rPr>
              <w:rFonts w:eastAsia="Times New Roman" w:cs="Calibri"/>
              <w:color w:val="000000"/>
            </w:rPr>
            <w:tab/>
            <w:t xml:space="preserve">Magill SS, O’Leary E, Janelle SJ, Thompson DL, </w:t>
          </w:r>
          <w:proofErr w:type="spellStart"/>
          <w:r w:rsidRPr="00A53355">
            <w:rPr>
              <w:rFonts w:eastAsia="Times New Roman" w:cs="Calibri"/>
              <w:color w:val="000000"/>
            </w:rPr>
            <w:t>Dumyati</w:t>
          </w:r>
          <w:proofErr w:type="spellEnd"/>
          <w:r w:rsidRPr="00A53355">
            <w:rPr>
              <w:rFonts w:eastAsia="Times New Roman" w:cs="Calibri"/>
              <w:color w:val="000000"/>
            </w:rPr>
            <w:t xml:space="preserve"> G, </w:t>
          </w:r>
          <w:proofErr w:type="spellStart"/>
          <w:r w:rsidRPr="00A53355">
            <w:rPr>
              <w:rFonts w:eastAsia="Times New Roman" w:cs="Calibri"/>
              <w:color w:val="000000"/>
            </w:rPr>
            <w:t>Nadle</w:t>
          </w:r>
          <w:proofErr w:type="spellEnd"/>
          <w:r w:rsidRPr="00A53355">
            <w:rPr>
              <w:rFonts w:eastAsia="Times New Roman" w:cs="Calibri"/>
              <w:color w:val="000000"/>
            </w:rPr>
            <w:t xml:space="preserve"> J, et al. Changes in Prevalence of Health Care-Associated Infections in U.S. Hospitals. N Engl J Med </w:t>
          </w:r>
          <w:proofErr w:type="gramStart"/>
          <w:r w:rsidRPr="00A53355">
            <w:rPr>
              <w:rFonts w:eastAsia="Times New Roman" w:cs="Calibri"/>
              <w:color w:val="000000"/>
            </w:rPr>
            <w:t>2018;379:1732</w:t>
          </w:r>
          <w:proofErr w:type="gramEnd"/>
          <w:r w:rsidRPr="00A53355">
            <w:rPr>
              <w:rFonts w:eastAsia="Times New Roman" w:cs="Calibri"/>
              <w:color w:val="000000"/>
            </w:rPr>
            <w:t>–44. https://doi.org/10.1056/nejmoa1801550.</w:t>
          </w:r>
        </w:p>
        <w:p w14:paraId="49A1FB9E" w14:textId="77777777" w:rsidR="007F2CB8" w:rsidRPr="00A53355" w:rsidRDefault="007F2CB8">
          <w:pPr>
            <w:autoSpaceDE w:val="0"/>
            <w:autoSpaceDN w:val="0"/>
            <w:ind w:hanging="640"/>
            <w:divId w:val="882062028"/>
            <w:rPr>
              <w:rFonts w:eastAsia="Times New Roman" w:cs="Calibri"/>
              <w:color w:val="000000"/>
            </w:rPr>
          </w:pPr>
          <w:r w:rsidRPr="00A53355">
            <w:rPr>
              <w:rFonts w:eastAsia="Times New Roman" w:cs="Calibri"/>
              <w:color w:val="000000"/>
            </w:rPr>
            <w:t>[2]</w:t>
          </w:r>
          <w:r w:rsidRPr="00A53355">
            <w:rPr>
              <w:rFonts w:eastAsia="Times New Roman" w:cs="Calibri"/>
              <w:color w:val="000000"/>
            </w:rPr>
            <w:tab/>
            <w:t xml:space="preserve">Stone PW. Economic burden of healthcare-associated infections: An American perspective. Expert Rev </w:t>
          </w:r>
          <w:proofErr w:type="spellStart"/>
          <w:r w:rsidRPr="00A53355">
            <w:rPr>
              <w:rFonts w:eastAsia="Times New Roman" w:cs="Calibri"/>
              <w:color w:val="000000"/>
            </w:rPr>
            <w:t>Pharmacoecon</w:t>
          </w:r>
          <w:proofErr w:type="spellEnd"/>
          <w:r w:rsidRPr="00A53355">
            <w:rPr>
              <w:rFonts w:eastAsia="Times New Roman" w:cs="Calibri"/>
              <w:color w:val="000000"/>
            </w:rPr>
            <w:t xml:space="preserve"> Outcomes Res </w:t>
          </w:r>
          <w:proofErr w:type="gramStart"/>
          <w:r w:rsidRPr="00A53355">
            <w:rPr>
              <w:rFonts w:eastAsia="Times New Roman" w:cs="Calibri"/>
              <w:color w:val="000000"/>
            </w:rPr>
            <w:t>2009;9:417</w:t>
          </w:r>
          <w:proofErr w:type="gramEnd"/>
          <w:r w:rsidRPr="00A53355">
            <w:rPr>
              <w:rFonts w:eastAsia="Times New Roman" w:cs="Calibri"/>
              <w:color w:val="000000"/>
            </w:rPr>
            <w:t>–22. https://doi.org/10.1586/erp.09.53.</w:t>
          </w:r>
        </w:p>
        <w:p w14:paraId="663EAF0B" w14:textId="77777777" w:rsidR="007F2CB8" w:rsidRPr="00A53355" w:rsidRDefault="007F2CB8">
          <w:pPr>
            <w:autoSpaceDE w:val="0"/>
            <w:autoSpaceDN w:val="0"/>
            <w:ind w:hanging="640"/>
            <w:divId w:val="1309432901"/>
            <w:rPr>
              <w:rFonts w:eastAsia="Times New Roman" w:cs="Calibri"/>
              <w:color w:val="000000"/>
            </w:rPr>
          </w:pPr>
          <w:r w:rsidRPr="00A53355">
            <w:rPr>
              <w:rFonts w:eastAsia="Times New Roman" w:cs="Calibri"/>
              <w:color w:val="000000"/>
            </w:rPr>
            <w:t>[3]</w:t>
          </w:r>
          <w:r w:rsidRPr="00A53355">
            <w:rPr>
              <w:rFonts w:eastAsia="Times New Roman" w:cs="Calibri"/>
              <w:color w:val="000000"/>
            </w:rPr>
            <w:tab/>
          </w:r>
          <w:proofErr w:type="spellStart"/>
          <w:r w:rsidRPr="00A53355">
            <w:rPr>
              <w:rFonts w:eastAsia="Times New Roman" w:cs="Calibri"/>
              <w:color w:val="000000"/>
            </w:rPr>
            <w:t>Allegranzi</w:t>
          </w:r>
          <w:proofErr w:type="spellEnd"/>
          <w:r w:rsidRPr="00A53355">
            <w:rPr>
              <w:rFonts w:eastAsia="Times New Roman" w:cs="Calibri"/>
              <w:color w:val="000000"/>
            </w:rPr>
            <w:t xml:space="preserve"> B, Nejad SB, Pittet D. The Burden of Healthcare-Associated Infection. Hand Hygiene: A Handbook for Medical Professionals 2017:1–7. https://doi.org/10.1002/9781118846810.ch1.</w:t>
          </w:r>
        </w:p>
        <w:p w14:paraId="0DCE2040" w14:textId="77777777" w:rsidR="007F2CB8" w:rsidRPr="00A53355" w:rsidRDefault="007F2CB8">
          <w:pPr>
            <w:autoSpaceDE w:val="0"/>
            <w:autoSpaceDN w:val="0"/>
            <w:ind w:hanging="640"/>
            <w:divId w:val="1537113445"/>
            <w:rPr>
              <w:rFonts w:eastAsia="Times New Roman" w:cs="Calibri"/>
              <w:color w:val="000000"/>
            </w:rPr>
          </w:pPr>
          <w:r w:rsidRPr="00A53355">
            <w:rPr>
              <w:rFonts w:eastAsia="Times New Roman" w:cs="Calibri"/>
              <w:color w:val="000000"/>
            </w:rPr>
            <w:t>[4]</w:t>
          </w:r>
          <w:r w:rsidRPr="00A53355">
            <w:rPr>
              <w:rFonts w:eastAsia="Times New Roman" w:cs="Calibri"/>
              <w:color w:val="000000"/>
            </w:rPr>
            <w:tab/>
            <w:t>Forrester JD, Maggio PM, Tennakoon L. Cost of Health Care-Associated Infections in the United States. J Patient Saf 2022;</w:t>
          </w:r>
          <w:proofErr w:type="gramStart"/>
          <w:r w:rsidRPr="00A53355">
            <w:rPr>
              <w:rFonts w:eastAsia="Times New Roman" w:cs="Calibri"/>
              <w:color w:val="000000"/>
            </w:rPr>
            <w:t>18:E</w:t>
          </w:r>
          <w:proofErr w:type="gramEnd"/>
          <w:r w:rsidRPr="00A53355">
            <w:rPr>
              <w:rFonts w:eastAsia="Times New Roman" w:cs="Calibri"/>
              <w:color w:val="000000"/>
            </w:rPr>
            <w:t>477–9. https://doi.org/10.1097/PTS.0000000000000845.</w:t>
          </w:r>
        </w:p>
        <w:p w14:paraId="37B7F644" w14:textId="77777777" w:rsidR="007F2CB8" w:rsidRPr="00A53355" w:rsidRDefault="007F2CB8">
          <w:pPr>
            <w:autoSpaceDE w:val="0"/>
            <w:autoSpaceDN w:val="0"/>
            <w:ind w:hanging="640"/>
            <w:divId w:val="1918905252"/>
            <w:rPr>
              <w:rFonts w:eastAsia="Times New Roman" w:cs="Calibri"/>
              <w:color w:val="000000"/>
            </w:rPr>
          </w:pPr>
          <w:r w:rsidRPr="00A53355">
            <w:rPr>
              <w:rFonts w:eastAsia="Times New Roman" w:cs="Calibri"/>
              <w:color w:val="000000"/>
            </w:rPr>
            <w:t>[5]</w:t>
          </w:r>
          <w:r w:rsidRPr="00A53355">
            <w:rPr>
              <w:rFonts w:eastAsia="Times New Roman" w:cs="Calibri"/>
              <w:color w:val="000000"/>
            </w:rPr>
            <w:tab/>
            <w:t xml:space="preserve">Blanco N, </w:t>
          </w:r>
          <w:proofErr w:type="spellStart"/>
          <w:r w:rsidRPr="00A53355">
            <w:rPr>
              <w:rFonts w:eastAsia="Times New Roman" w:cs="Calibri"/>
              <w:color w:val="000000"/>
            </w:rPr>
            <w:t>O’hara</w:t>
          </w:r>
          <w:proofErr w:type="spellEnd"/>
          <w:r w:rsidRPr="00A53355">
            <w:rPr>
              <w:rFonts w:eastAsia="Times New Roman" w:cs="Calibri"/>
              <w:color w:val="000000"/>
            </w:rPr>
            <w:t xml:space="preserve"> LM, Harris AD. Transmission pathways of multidrug-resistant organisms in the hospital setting: a scoping review. Infect Control Hosp Epidemiol </w:t>
          </w:r>
          <w:proofErr w:type="gramStart"/>
          <w:r w:rsidRPr="00A53355">
            <w:rPr>
              <w:rFonts w:eastAsia="Times New Roman" w:cs="Calibri"/>
              <w:color w:val="000000"/>
            </w:rPr>
            <w:t>2019;40:447</w:t>
          </w:r>
          <w:proofErr w:type="gramEnd"/>
          <w:r w:rsidRPr="00A53355">
            <w:rPr>
              <w:rFonts w:eastAsia="Times New Roman" w:cs="Calibri"/>
              <w:color w:val="000000"/>
            </w:rPr>
            <w:t>–56. https://doi.org/10.1017/ice.2018.359.</w:t>
          </w:r>
        </w:p>
        <w:p w14:paraId="276F5F54" w14:textId="77777777" w:rsidR="007F2CB8" w:rsidRPr="00A53355" w:rsidRDefault="007F2CB8">
          <w:pPr>
            <w:autoSpaceDE w:val="0"/>
            <w:autoSpaceDN w:val="0"/>
            <w:ind w:hanging="640"/>
            <w:divId w:val="1331061935"/>
            <w:rPr>
              <w:rFonts w:eastAsia="Times New Roman" w:cs="Calibri"/>
              <w:color w:val="000000"/>
            </w:rPr>
          </w:pPr>
          <w:r w:rsidRPr="00A53355">
            <w:rPr>
              <w:rFonts w:eastAsia="Times New Roman" w:cs="Calibri"/>
              <w:color w:val="000000"/>
            </w:rPr>
            <w:lastRenderedPageBreak/>
            <w:t>[6]</w:t>
          </w:r>
          <w:r w:rsidRPr="00A53355">
            <w:rPr>
              <w:rFonts w:eastAsia="Times New Roman" w:cs="Calibri"/>
              <w:color w:val="000000"/>
            </w:rPr>
            <w:tab/>
            <w:t xml:space="preserve">Lin G, Poleon S, Hamilton A, </w:t>
          </w:r>
          <w:proofErr w:type="spellStart"/>
          <w:r w:rsidRPr="00A53355">
            <w:rPr>
              <w:rFonts w:eastAsia="Times New Roman" w:cs="Calibri"/>
              <w:color w:val="000000"/>
            </w:rPr>
            <w:t>Salvekar</w:t>
          </w:r>
          <w:proofErr w:type="spellEnd"/>
          <w:r w:rsidRPr="00A53355">
            <w:rPr>
              <w:rFonts w:eastAsia="Times New Roman" w:cs="Calibri"/>
              <w:color w:val="000000"/>
            </w:rPr>
            <w:t xml:space="preserve"> N, Jara M, </w:t>
          </w:r>
          <w:proofErr w:type="spellStart"/>
          <w:r w:rsidRPr="00A53355">
            <w:rPr>
              <w:rFonts w:eastAsia="Times New Roman" w:cs="Calibri"/>
              <w:color w:val="000000"/>
            </w:rPr>
            <w:t>Haghpanah</w:t>
          </w:r>
          <w:proofErr w:type="spellEnd"/>
          <w:r w:rsidRPr="00A53355">
            <w:rPr>
              <w:rFonts w:eastAsia="Times New Roman" w:cs="Calibri"/>
              <w:color w:val="000000"/>
            </w:rPr>
            <w:t xml:space="preserve"> F, et al. The contribution of community transmission to the burden of hospital-associated pathogens: A systematic scoping review of epidemiological models. One Health </w:t>
          </w:r>
          <w:proofErr w:type="gramStart"/>
          <w:r w:rsidRPr="00A53355">
            <w:rPr>
              <w:rFonts w:eastAsia="Times New Roman" w:cs="Calibri"/>
              <w:color w:val="000000"/>
            </w:rPr>
            <w:t>2025;20:100951</w:t>
          </w:r>
          <w:proofErr w:type="gramEnd"/>
          <w:r w:rsidRPr="00A53355">
            <w:rPr>
              <w:rFonts w:eastAsia="Times New Roman" w:cs="Calibri"/>
              <w:color w:val="000000"/>
            </w:rPr>
            <w:t>. https://doi.org/10.1016/j.onehlt.2024.100951.</w:t>
          </w:r>
        </w:p>
        <w:p w14:paraId="76A8DE12" w14:textId="77777777" w:rsidR="007F2CB8" w:rsidRPr="00A53355" w:rsidRDefault="007F2CB8">
          <w:pPr>
            <w:autoSpaceDE w:val="0"/>
            <w:autoSpaceDN w:val="0"/>
            <w:ind w:hanging="640"/>
            <w:divId w:val="1054503159"/>
            <w:rPr>
              <w:rFonts w:eastAsia="Times New Roman" w:cs="Calibri"/>
              <w:color w:val="000000"/>
            </w:rPr>
          </w:pPr>
          <w:r w:rsidRPr="00A53355">
            <w:rPr>
              <w:rFonts w:eastAsia="Times New Roman" w:cs="Calibri"/>
              <w:color w:val="000000"/>
            </w:rPr>
            <w:t>[7]</w:t>
          </w:r>
          <w:r w:rsidRPr="00A53355">
            <w:rPr>
              <w:rFonts w:eastAsia="Times New Roman" w:cs="Calibri"/>
              <w:color w:val="000000"/>
            </w:rPr>
            <w:tab/>
            <w:t xml:space="preserve">Zhou Q, Gao Y, Wang X, Liu R, Du P, Wang X, et al. How have mathematical models contributed to understanding the transmission and control of SARS-CoV-2 in healthcare settings? A systematic search and review. Journal of Hospital Infection </w:t>
          </w:r>
          <w:proofErr w:type="gramStart"/>
          <w:r w:rsidRPr="00A53355">
            <w:rPr>
              <w:rFonts w:eastAsia="Times New Roman" w:cs="Calibri"/>
              <w:color w:val="000000"/>
            </w:rPr>
            <w:t>2023;141:132</w:t>
          </w:r>
          <w:proofErr w:type="gramEnd"/>
          <w:r w:rsidRPr="00A53355">
            <w:rPr>
              <w:rFonts w:eastAsia="Times New Roman" w:cs="Calibri"/>
              <w:color w:val="000000"/>
            </w:rPr>
            <w:t>–41. https://doi.org/10.21037/atm-20-3324.</w:t>
          </w:r>
        </w:p>
        <w:p w14:paraId="475C6075" w14:textId="77777777" w:rsidR="007F2CB8" w:rsidRPr="00A53355" w:rsidRDefault="007F2CB8">
          <w:pPr>
            <w:autoSpaceDE w:val="0"/>
            <w:autoSpaceDN w:val="0"/>
            <w:ind w:hanging="640"/>
            <w:divId w:val="836194181"/>
            <w:rPr>
              <w:rFonts w:eastAsia="Times New Roman" w:cs="Calibri"/>
              <w:color w:val="000000"/>
            </w:rPr>
          </w:pPr>
          <w:r w:rsidRPr="00A53355">
            <w:rPr>
              <w:rFonts w:eastAsia="Times New Roman" w:cs="Calibri"/>
              <w:color w:val="000000"/>
            </w:rPr>
            <w:t>[8]</w:t>
          </w:r>
          <w:r w:rsidRPr="00A53355">
            <w:rPr>
              <w:rFonts w:eastAsia="Times New Roman" w:cs="Calibri"/>
              <w:color w:val="000000"/>
            </w:rPr>
            <w:tab/>
            <w:t xml:space="preserve">Rosello A, Horner C, Hopkins S, Hayward AC, Deeny SR. Understanding the Impact of Interventions to Prevent Antimicrobial Resistant Infections in the Long-Term Care Facility: A Review and Practical Guide to Mathematical Modeling. Infect Control Hosp Epidemiol </w:t>
          </w:r>
          <w:proofErr w:type="gramStart"/>
          <w:r w:rsidRPr="00A53355">
            <w:rPr>
              <w:rFonts w:eastAsia="Times New Roman" w:cs="Calibri"/>
              <w:color w:val="000000"/>
            </w:rPr>
            <w:t>2017;38:216</w:t>
          </w:r>
          <w:proofErr w:type="gramEnd"/>
          <w:r w:rsidRPr="00A53355">
            <w:rPr>
              <w:rFonts w:eastAsia="Times New Roman" w:cs="Calibri"/>
              <w:color w:val="000000"/>
            </w:rPr>
            <w:t>–25. https://doi.org/10.1017/ice.2016.286.</w:t>
          </w:r>
        </w:p>
        <w:p w14:paraId="3DED5586" w14:textId="77777777" w:rsidR="007F2CB8" w:rsidRPr="00A53355" w:rsidRDefault="007F2CB8">
          <w:pPr>
            <w:autoSpaceDE w:val="0"/>
            <w:autoSpaceDN w:val="0"/>
            <w:ind w:hanging="640"/>
            <w:divId w:val="1126311182"/>
            <w:rPr>
              <w:rFonts w:eastAsia="Times New Roman" w:cs="Calibri"/>
              <w:color w:val="000000"/>
            </w:rPr>
          </w:pPr>
          <w:r w:rsidRPr="00A53355">
            <w:rPr>
              <w:rFonts w:eastAsia="Times New Roman" w:cs="Calibri"/>
              <w:color w:val="000000"/>
            </w:rPr>
            <w:t>[9]</w:t>
          </w:r>
          <w:r w:rsidRPr="00A53355">
            <w:rPr>
              <w:rFonts w:eastAsia="Times New Roman" w:cs="Calibri"/>
              <w:color w:val="000000"/>
            </w:rPr>
            <w:tab/>
            <w:t xml:space="preserve">Haas CN, Rose JB, Gerba CP. Quantitative Microbial Risk Assessment: Second Edition. Quantitative Microbial Risk Assessment: Second Edition </w:t>
          </w:r>
          <w:proofErr w:type="gramStart"/>
          <w:r w:rsidRPr="00A53355">
            <w:rPr>
              <w:rFonts w:eastAsia="Times New Roman" w:cs="Calibri"/>
              <w:color w:val="000000"/>
            </w:rPr>
            <w:t>2014;9781118145296:1</w:t>
          </w:r>
          <w:proofErr w:type="gramEnd"/>
          <w:r w:rsidRPr="00A53355">
            <w:rPr>
              <w:rFonts w:eastAsia="Times New Roman" w:cs="Calibri"/>
              <w:color w:val="000000"/>
            </w:rPr>
            <w:t>–427. https://doi.org/10.1002/9781118910030.</w:t>
          </w:r>
        </w:p>
        <w:p w14:paraId="54F6DA88" w14:textId="77777777" w:rsidR="007F2CB8" w:rsidRPr="00A53355" w:rsidRDefault="007F2CB8">
          <w:pPr>
            <w:autoSpaceDE w:val="0"/>
            <w:autoSpaceDN w:val="0"/>
            <w:ind w:hanging="640"/>
            <w:divId w:val="1019939403"/>
            <w:rPr>
              <w:rFonts w:eastAsia="Times New Roman" w:cs="Calibri"/>
              <w:color w:val="000000"/>
            </w:rPr>
          </w:pPr>
          <w:r w:rsidRPr="00A53355">
            <w:rPr>
              <w:rFonts w:eastAsia="Times New Roman" w:cs="Calibri"/>
              <w:color w:val="000000"/>
            </w:rPr>
            <w:t>[10]</w:t>
          </w:r>
          <w:r w:rsidRPr="00A53355">
            <w:rPr>
              <w:rFonts w:eastAsia="Times New Roman" w:cs="Calibri"/>
              <w:color w:val="000000"/>
            </w:rPr>
            <w:tab/>
            <w:t>United States Environmental Protection Agency (US EPA). Recreational Water Quality Criteria. 2012.</w:t>
          </w:r>
        </w:p>
        <w:p w14:paraId="1D2A7FFB" w14:textId="77777777" w:rsidR="007F2CB8" w:rsidRPr="00A53355" w:rsidRDefault="007F2CB8">
          <w:pPr>
            <w:autoSpaceDE w:val="0"/>
            <w:autoSpaceDN w:val="0"/>
            <w:ind w:hanging="640"/>
            <w:divId w:val="885995639"/>
            <w:rPr>
              <w:rFonts w:eastAsia="Times New Roman" w:cs="Calibri"/>
              <w:color w:val="000000"/>
            </w:rPr>
          </w:pPr>
          <w:r w:rsidRPr="00A53355">
            <w:rPr>
              <w:rFonts w:eastAsia="Times New Roman" w:cs="Calibri"/>
              <w:color w:val="000000"/>
            </w:rPr>
            <w:t>[11]</w:t>
          </w:r>
          <w:r w:rsidRPr="00A53355">
            <w:rPr>
              <w:rFonts w:eastAsia="Times New Roman" w:cs="Calibri"/>
              <w:color w:val="000000"/>
            </w:rPr>
            <w:tab/>
            <w:t>United States Environmental Protection Agency (US EPA). Long Term 2 Enhanced Surface Water Treatment Rule 2005.</w:t>
          </w:r>
        </w:p>
        <w:p w14:paraId="027C7B3B" w14:textId="77777777" w:rsidR="007F2CB8" w:rsidRPr="00A53355" w:rsidRDefault="007F2CB8">
          <w:pPr>
            <w:autoSpaceDE w:val="0"/>
            <w:autoSpaceDN w:val="0"/>
            <w:ind w:hanging="640"/>
            <w:divId w:val="1535923535"/>
            <w:rPr>
              <w:rFonts w:eastAsia="Times New Roman" w:cs="Calibri"/>
              <w:color w:val="000000"/>
            </w:rPr>
          </w:pPr>
          <w:r w:rsidRPr="00A53355">
            <w:rPr>
              <w:rFonts w:eastAsia="Times New Roman" w:cs="Calibri"/>
              <w:color w:val="000000"/>
            </w:rPr>
            <w:t>[12]</w:t>
          </w:r>
          <w:r w:rsidRPr="00A53355">
            <w:rPr>
              <w:rFonts w:eastAsia="Times New Roman" w:cs="Calibri"/>
              <w:color w:val="000000"/>
            </w:rPr>
            <w:tab/>
            <w:t xml:space="preserve">Rose JB, Gerba CP. Use of risk assessment for development of microbial standards. Water Science and Technology </w:t>
          </w:r>
          <w:proofErr w:type="gramStart"/>
          <w:r w:rsidRPr="00A53355">
            <w:rPr>
              <w:rFonts w:eastAsia="Times New Roman" w:cs="Calibri"/>
              <w:color w:val="000000"/>
            </w:rPr>
            <w:t>1991;24:29</w:t>
          </w:r>
          <w:proofErr w:type="gramEnd"/>
          <w:r w:rsidRPr="00A53355">
            <w:rPr>
              <w:rFonts w:eastAsia="Times New Roman" w:cs="Calibri"/>
              <w:color w:val="000000"/>
            </w:rPr>
            <w:t>–34. https://doi.org/10.2166/wst.1991.0025.</w:t>
          </w:r>
        </w:p>
        <w:p w14:paraId="7C903F00" w14:textId="77777777" w:rsidR="007F2CB8" w:rsidRPr="00A53355" w:rsidRDefault="007F2CB8">
          <w:pPr>
            <w:autoSpaceDE w:val="0"/>
            <w:autoSpaceDN w:val="0"/>
            <w:ind w:hanging="640"/>
            <w:divId w:val="658390911"/>
            <w:rPr>
              <w:rFonts w:eastAsia="Times New Roman" w:cs="Calibri"/>
              <w:color w:val="000000"/>
            </w:rPr>
          </w:pPr>
          <w:r w:rsidRPr="00A53355">
            <w:rPr>
              <w:rFonts w:eastAsia="Times New Roman" w:cs="Calibri"/>
              <w:color w:val="000000"/>
            </w:rPr>
            <w:t>[13]</w:t>
          </w:r>
          <w:r w:rsidRPr="00A53355">
            <w:rPr>
              <w:rFonts w:eastAsia="Times New Roman" w:cs="Calibri"/>
              <w:color w:val="000000"/>
            </w:rPr>
            <w:tab/>
            <w:t>Guidelines for drinking-water quality. Guidelines for Drinking-Water Quality: Fourth Edition Incorporating the First and Second Addenda 2022.</w:t>
          </w:r>
        </w:p>
        <w:p w14:paraId="44CDE886" w14:textId="77777777" w:rsidR="007F2CB8" w:rsidRPr="00A53355" w:rsidRDefault="007F2CB8">
          <w:pPr>
            <w:autoSpaceDE w:val="0"/>
            <w:autoSpaceDN w:val="0"/>
            <w:ind w:hanging="640"/>
            <w:divId w:val="39403257"/>
            <w:rPr>
              <w:rFonts w:eastAsia="Times New Roman" w:cs="Calibri"/>
              <w:color w:val="000000"/>
            </w:rPr>
          </w:pPr>
          <w:r w:rsidRPr="00A53355">
            <w:rPr>
              <w:rFonts w:eastAsia="Times New Roman" w:cs="Calibri"/>
              <w:color w:val="000000"/>
            </w:rPr>
            <w:t>[14]</w:t>
          </w:r>
          <w:r w:rsidRPr="00A53355">
            <w:rPr>
              <w:rFonts w:eastAsia="Times New Roman" w:cs="Calibri"/>
              <w:color w:val="000000"/>
            </w:rPr>
            <w:tab/>
            <w:t xml:space="preserve">Owens CEL, Angles ML, Cox PT, </w:t>
          </w:r>
          <w:proofErr w:type="spellStart"/>
          <w:r w:rsidRPr="00A53355">
            <w:rPr>
              <w:rFonts w:eastAsia="Times New Roman" w:cs="Calibri"/>
              <w:color w:val="000000"/>
            </w:rPr>
            <w:t>Byleveld</w:t>
          </w:r>
          <w:proofErr w:type="spellEnd"/>
          <w:r w:rsidRPr="00A53355">
            <w:rPr>
              <w:rFonts w:eastAsia="Times New Roman" w:cs="Calibri"/>
              <w:color w:val="000000"/>
            </w:rPr>
            <w:t xml:space="preserve"> PM, Osborne NJ, Rahman MB. Implementation of quantitative microbial risk assessment (QMRA) for public drinking water supplies: Systematic review. Water Res </w:t>
          </w:r>
          <w:proofErr w:type="gramStart"/>
          <w:r w:rsidRPr="00A53355">
            <w:rPr>
              <w:rFonts w:eastAsia="Times New Roman" w:cs="Calibri"/>
              <w:color w:val="000000"/>
            </w:rPr>
            <w:t>2020;174:115614</w:t>
          </w:r>
          <w:proofErr w:type="gramEnd"/>
          <w:r w:rsidRPr="00A53355">
            <w:rPr>
              <w:rFonts w:eastAsia="Times New Roman" w:cs="Calibri"/>
              <w:color w:val="000000"/>
            </w:rPr>
            <w:t>. https://doi.org/10.1016/j.watres.2020.115614.</w:t>
          </w:r>
        </w:p>
        <w:p w14:paraId="2A5E4176" w14:textId="77777777" w:rsidR="007F2CB8" w:rsidRPr="00A53355" w:rsidRDefault="007F2CB8">
          <w:pPr>
            <w:autoSpaceDE w:val="0"/>
            <w:autoSpaceDN w:val="0"/>
            <w:ind w:hanging="640"/>
            <w:divId w:val="725687099"/>
            <w:rPr>
              <w:rFonts w:eastAsia="Times New Roman" w:cs="Calibri"/>
              <w:color w:val="000000"/>
            </w:rPr>
          </w:pPr>
          <w:r w:rsidRPr="00A53355">
            <w:rPr>
              <w:rFonts w:eastAsia="Times New Roman" w:cs="Calibri"/>
              <w:color w:val="000000"/>
            </w:rPr>
            <w:t>[15]</w:t>
          </w:r>
          <w:r w:rsidRPr="00A53355">
            <w:rPr>
              <w:rFonts w:eastAsia="Times New Roman" w:cs="Calibri"/>
              <w:color w:val="000000"/>
            </w:rPr>
            <w:tab/>
            <w:t xml:space="preserve">Tantum L, Anderson DM, Jones EP, Cronk R. Mapping the evidence on environmental health services in healthcare facilities in low- and middle-income countries: A systematic literature inventory of over 4,000 studies. Int J </w:t>
          </w:r>
          <w:proofErr w:type="spellStart"/>
          <w:r w:rsidRPr="00A53355">
            <w:rPr>
              <w:rFonts w:eastAsia="Times New Roman" w:cs="Calibri"/>
              <w:color w:val="000000"/>
            </w:rPr>
            <w:t>Hyg</w:t>
          </w:r>
          <w:proofErr w:type="spellEnd"/>
          <w:r w:rsidRPr="00A53355">
            <w:rPr>
              <w:rFonts w:eastAsia="Times New Roman" w:cs="Calibri"/>
              <w:color w:val="000000"/>
            </w:rPr>
            <w:t xml:space="preserve"> Environ Health </w:t>
          </w:r>
          <w:proofErr w:type="gramStart"/>
          <w:r w:rsidRPr="00A53355">
            <w:rPr>
              <w:rFonts w:eastAsia="Times New Roman" w:cs="Calibri"/>
              <w:color w:val="000000"/>
            </w:rPr>
            <w:t>2026;274:114786</w:t>
          </w:r>
          <w:proofErr w:type="gramEnd"/>
          <w:r w:rsidRPr="00A53355">
            <w:rPr>
              <w:rFonts w:eastAsia="Times New Roman" w:cs="Calibri"/>
              <w:color w:val="000000"/>
            </w:rPr>
            <w:t>. https://doi.org/10.1016/j.ijheh.2026.114786.</w:t>
          </w:r>
        </w:p>
        <w:p w14:paraId="7D020B1A" w14:textId="77777777" w:rsidR="007F2CB8" w:rsidRPr="00A53355" w:rsidRDefault="007F2CB8">
          <w:pPr>
            <w:autoSpaceDE w:val="0"/>
            <w:autoSpaceDN w:val="0"/>
            <w:ind w:hanging="640"/>
            <w:divId w:val="258105233"/>
            <w:rPr>
              <w:rFonts w:eastAsia="Times New Roman" w:cs="Calibri"/>
              <w:color w:val="000000"/>
            </w:rPr>
          </w:pPr>
          <w:r w:rsidRPr="00A53355">
            <w:rPr>
              <w:rFonts w:eastAsia="Times New Roman" w:cs="Calibri"/>
              <w:color w:val="000000"/>
            </w:rPr>
            <w:lastRenderedPageBreak/>
            <w:t>[16]</w:t>
          </w:r>
          <w:r w:rsidRPr="00A53355">
            <w:rPr>
              <w:rFonts w:eastAsia="Times New Roman" w:cs="Calibri"/>
              <w:color w:val="000000"/>
            </w:rPr>
            <w:tab/>
            <w:t xml:space="preserve">Anderson DM, Cronk R, Fejfar D, Pak E, Cawley M, Bartram J. Safe Healthcare Facilities: A Systematic Review on the Costs of Establishing and Maintaining Environmental Health in Facilities in Low- and Middle-Income Countries. Int J Environ Res Public Health </w:t>
          </w:r>
          <w:proofErr w:type="gramStart"/>
          <w:r w:rsidRPr="00A53355">
            <w:rPr>
              <w:rFonts w:eastAsia="Times New Roman" w:cs="Calibri"/>
              <w:color w:val="000000"/>
            </w:rPr>
            <w:t>2021;18:1</w:t>
          </w:r>
          <w:proofErr w:type="gramEnd"/>
          <w:r w:rsidRPr="00A53355">
            <w:rPr>
              <w:rFonts w:eastAsia="Times New Roman" w:cs="Calibri"/>
              <w:color w:val="000000"/>
            </w:rPr>
            <w:t>–22. https://doi.org/10.3390/ijerph18020817.</w:t>
          </w:r>
        </w:p>
        <w:p w14:paraId="5270F056" w14:textId="77777777" w:rsidR="007F2CB8" w:rsidRPr="00A53355" w:rsidRDefault="007F2CB8">
          <w:pPr>
            <w:autoSpaceDE w:val="0"/>
            <w:autoSpaceDN w:val="0"/>
            <w:ind w:hanging="640"/>
            <w:divId w:val="601230440"/>
            <w:rPr>
              <w:rFonts w:eastAsia="Times New Roman" w:cs="Calibri"/>
              <w:color w:val="000000"/>
            </w:rPr>
          </w:pPr>
          <w:r w:rsidRPr="00A53355">
            <w:rPr>
              <w:rFonts w:eastAsia="Times New Roman" w:cs="Calibri"/>
              <w:color w:val="000000"/>
            </w:rPr>
            <w:t>[17]</w:t>
          </w:r>
          <w:r w:rsidRPr="00A53355">
            <w:rPr>
              <w:rFonts w:eastAsia="Times New Roman" w:cs="Calibri"/>
              <w:color w:val="000000"/>
            </w:rPr>
            <w:tab/>
            <w:t xml:space="preserve">Guo W, Li P, Liu S, Xu X, Liu L. The risk of aerosol transmission of respiratory infectious diseases in the isolation ward. </w:t>
          </w:r>
          <w:proofErr w:type="spellStart"/>
          <w:r w:rsidRPr="00A53355">
            <w:rPr>
              <w:rFonts w:eastAsia="Times New Roman" w:cs="Calibri"/>
              <w:color w:val="000000"/>
            </w:rPr>
            <w:t>Kexue</w:t>
          </w:r>
          <w:proofErr w:type="spellEnd"/>
          <w:r w:rsidRPr="00A53355">
            <w:rPr>
              <w:rFonts w:eastAsia="Times New Roman" w:cs="Calibri"/>
              <w:color w:val="000000"/>
            </w:rPr>
            <w:t xml:space="preserve"> </w:t>
          </w:r>
          <w:proofErr w:type="spellStart"/>
          <w:r w:rsidRPr="00A53355">
            <w:rPr>
              <w:rFonts w:eastAsia="Times New Roman" w:cs="Calibri"/>
              <w:color w:val="000000"/>
            </w:rPr>
            <w:t>Tongbao</w:t>
          </w:r>
          <w:proofErr w:type="spellEnd"/>
          <w:r w:rsidRPr="00A53355">
            <w:rPr>
              <w:rFonts w:eastAsia="Times New Roman" w:cs="Calibri"/>
              <w:color w:val="000000"/>
            </w:rPr>
            <w:t xml:space="preserve">/Chinese Science Bulletin </w:t>
          </w:r>
          <w:proofErr w:type="gramStart"/>
          <w:r w:rsidRPr="00A53355">
            <w:rPr>
              <w:rFonts w:eastAsia="Times New Roman" w:cs="Calibri"/>
              <w:color w:val="000000"/>
            </w:rPr>
            <w:t>2024;69:854</w:t>
          </w:r>
          <w:proofErr w:type="gramEnd"/>
          <w:r w:rsidRPr="00A53355">
            <w:rPr>
              <w:rFonts w:eastAsia="Times New Roman" w:cs="Calibri"/>
              <w:color w:val="000000"/>
            </w:rPr>
            <w:t>–65. https://doi.org/10.1360/TB-2023-0765.</w:t>
          </w:r>
        </w:p>
        <w:p w14:paraId="51C0F1E0" w14:textId="77777777" w:rsidR="007F2CB8" w:rsidRPr="00A53355" w:rsidRDefault="007F2CB8">
          <w:pPr>
            <w:autoSpaceDE w:val="0"/>
            <w:autoSpaceDN w:val="0"/>
            <w:ind w:hanging="640"/>
            <w:divId w:val="1349872267"/>
            <w:rPr>
              <w:rFonts w:eastAsia="Times New Roman" w:cs="Calibri"/>
              <w:color w:val="000000"/>
            </w:rPr>
          </w:pPr>
          <w:r w:rsidRPr="00A53355">
            <w:rPr>
              <w:rFonts w:eastAsia="Times New Roman" w:cs="Calibri"/>
              <w:color w:val="000000"/>
            </w:rPr>
            <w:t>[18]</w:t>
          </w:r>
          <w:r w:rsidRPr="00A53355">
            <w:rPr>
              <w:rFonts w:eastAsia="Times New Roman" w:cs="Calibri"/>
              <w:color w:val="000000"/>
            </w:rPr>
            <w:tab/>
            <w:t xml:space="preserve">Clements N, Arvelo I, Arnold P, Heredia NJ, Hodges UW, </w:t>
          </w:r>
          <w:proofErr w:type="spellStart"/>
          <w:r w:rsidRPr="00A53355">
            <w:rPr>
              <w:rFonts w:eastAsia="Times New Roman" w:cs="Calibri"/>
              <w:color w:val="000000"/>
            </w:rPr>
            <w:t>Deresinski</w:t>
          </w:r>
          <w:proofErr w:type="spellEnd"/>
          <w:r w:rsidRPr="00A53355">
            <w:rPr>
              <w:rFonts w:eastAsia="Times New Roman" w:cs="Calibri"/>
              <w:color w:val="000000"/>
            </w:rPr>
            <w:t xml:space="preserve"> S, et al. Informing Building Strategies to Reduce Infectious Aerosol Transmission Risk by Integrating DNA Aerosol Tracers with Quantitative Microbial Risk Assessment. Environ Sci Technol </w:t>
          </w:r>
          <w:proofErr w:type="gramStart"/>
          <w:r w:rsidRPr="00A53355">
            <w:rPr>
              <w:rFonts w:eastAsia="Times New Roman" w:cs="Calibri"/>
              <w:color w:val="000000"/>
            </w:rPr>
            <w:t>2023;57:5771</w:t>
          </w:r>
          <w:proofErr w:type="gramEnd"/>
          <w:r w:rsidRPr="00A53355">
            <w:rPr>
              <w:rFonts w:eastAsia="Times New Roman" w:cs="Calibri"/>
              <w:color w:val="000000"/>
            </w:rPr>
            <w:t>–81. https://doi.org/10.1021/acs.est.2c08131.</w:t>
          </w:r>
        </w:p>
        <w:p w14:paraId="720C0805" w14:textId="77777777" w:rsidR="007F2CB8" w:rsidRPr="00A53355" w:rsidRDefault="007F2CB8">
          <w:pPr>
            <w:autoSpaceDE w:val="0"/>
            <w:autoSpaceDN w:val="0"/>
            <w:ind w:hanging="640"/>
            <w:divId w:val="222758343"/>
            <w:rPr>
              <w:rFonts w:eastAsia="Times New Roman" w:cs="Calibri"/>
              <w:color w:val="000000"/>
            </w:rPr>
          </w:pPr>
          <w:r w:rsidRPr="00A53355">
            <w:rPr>
              <w:rFonts w:eastAsia="Times New Roman" w:cs="Calibri"/>
              <w:color w:val="000000"/>
            </w:rPr>
            <w:t>[19]</w:t>
          </w:r>
          <w:r w:rsidRPr="00A53355">
            <w:rPr>
              <w:rFonts w:eastAsia="Times New Roman" w:cs="Calibri"/>
              <w:color w:val="000000"/>
            </w:rPr>
            <w:tab/>
            <w:t xml:space="preserve">Cherrie MPC, Loh M, Cherrie JW. The relative effectiveness of personal protective equipment and environmental controls in protecting healthcare workers from Covid-19. Ann Work Expo Health </w:t>
          </w:r>
          <w:proofErr w:type="gramStart"/>
          <w:r w:rsidRPr="00A53355">
            <w:rPr>
              <w:rFonts w:eastAsia="Times New Roman" w:cs="Calibri"/>
              <w:color w:val="000000"/>
            </w:rPr>
            <w:t>2025;69:777</w:t>
          </w:r>
          <w:proofErr w:type="gramEnd"/>
          <w:r w:rsidRPr="00A53355">
            <w:rPr>
              <w:rFonts w:eastAsia="Times New Roman" w:cs="Calibri"/>
              <w:color w:val="000000"/>
            </w:rPr>
            <w:t>–88. https://doi.org/10.1093/annweh/wxaf040.</w:t>
          </w:r>
        </w:p>
        <w:p w14:paraId="529CAC5D" w14:textId="77777777" w:rsidR="007F2CB8" w:rsidRPr="00A53355" w:rsidRDefault="007F2CB8">
          <w:pPr>
            <w:autoSpaceDE w:val="0"/>
            <w:autoSpaceDN w:val="0"/>
            <w:ind w:hanging="640"/>
            <w:divId w:val="917978389"/>
            <w:rPr>
              <w:rFonts w:eastAsia="Times New Roman" w:cs="Calibri"/>
              <w:color w:val="000000"/>
            </w:rPr>
          </w:pPr>
          <w:r w:rsidRPr="00A53355">
            <w:rPr>
              <w:rFonts w:eastAsia="Times New Roman" w:cs="Calibri"/>
              <w:color w:val="000000"/>
            </w:rPr>
            <w:t>[20]</w:t>
          </w:r>
          <w:r w:rsidRPr="00A53355">
            <w:rPr>
              <w:rFonts w:eastAsia="Times New Roman" w:cs="Calibri"/>
              <w:color w:val="000000"/>
            </w:rPr>
            <w:tab/>
            <w:t xml:space="preserve">Kermani M, Chegini Z, </w:t>
          </w:r>
          <w:proofErr w:type="spellStart"/>
          <w:r w:rsidRPr="00A53355">
            <w:rPr>
              <w:rFonts w:eastAsia="Times New Roman" w:cs="Calibri"/>
              <w:color w:val="000000"/>
            </w:rPr>
            <w:t>Mirkalantari</w:t>
          </w:r>
          <w:proofErr w:type="spellEnd"/>
          <w:r w:rsidRPr="00A53355">
            <w:rPr>
              <w:rFonts w:eastAsia="Times New Roman" w:cs="Calibri"/>
              <w:color w:val="000000"/>
            </w:rPr>
            <w:t xml:space="preserve"> S, </w:t>
          </w:r>
          <w:proofErr w:type="spellStart"/>
          <w:r w:rsidRPr="00A53355">
            <w:rPr>
              <w:rFonts w:eastAsia="Times New Roman" w:cs="Calibri"/>
              <w:color w:val="000000"/>
            </w:rPr>
            <w:t>Norzaee</w:t>
          </w:r>
          <w:proofErr w:type="spellEnd"/>
          <w:r w:rsidRPr="00A53355">
            <w:rPr>
              <w:rFonts w:eastAsia="Times New Roman" w:cs="Calibri"/>
              <w:color w:val="000000"/>
            </w:rPr>
            <w:t xml:space="preserve"> S. Assessment of the risk of Legionella pneumophila in water distribution systems in hospitals of Tehran city. Environ Monit Assess 2022;194. https://doi.org/10.1007/s10661-022-10469-y.</w:t>
          </w:r>
        </w:p>
        <w:p w14:paraId="5F8D5210" w14:textId="77777777" w:rsidR="007F2CB8" w:rsidRPr="00A53355" w:rsidRDefault="007F2CB8">
          <w:pPr>
            <w:autoSpaceDE w:val="0"/>
            <w:autoSpaceDN w:val="0"/>
            <w:ind w:hanging="640"/>
            <w:divId w:val="1147013048"/>
            <w:rPr>
              <w:rFonts w:eastAsia="Times New Roman" w:cs="Calibri"/>
              <w:color w:val="000000"/>
            </w:rPr>
          </w:pPr>
          <w:r w:rsidRPr="00A53355">
            <w:rPr>
              <w:rFonts w:eastAsia="Times New Roman" w:cs="Calibri"/>
              <w:color w:val="000000"/>
            </w:rPr>
            <w:t>[21]</w:t>
          </w:r>
          <w:r w:rsidRPr="00A53355">
            <w:rPr>
              <w:rFonts w:eastAsia="Times New Roman" w:cs="Calibri"/>
              <w:color w:val="000000"/>
            </w:rPr>
            <w:tab/>
            <w:t>Liu Y, Wang Y, Hao C, Li Y, Lou H, Hong Q, et al. Pathogenic bacteria and antibiotic resistance genes in hospital indoor bioaerosols: pollution characteristics, interrelation analysis, and inhalation risk assessment. Environmental Pollution 2025;374. https://doi.org/10.1016/j.envpol.2025.126243.</w:t>
          </w:r>
        </w:p>
        <w:p w14:paraId="4B920754" w14:textId="77777777" w:rsidR="007F2CB8" w:rsidRPr="00A53355" w:rsidRDefault="007F2CB8">
          <w:pPr>
            <w:autoSpaceDE w:val="0"/>
            <w:autoSpaceDN w:val="0"/>
            <w:ind w:hanging="640"/>
            <w:divId w:val="1446268076"/>
            <w:rPr>
              <w:rFonts w:eastAsia="Times New Roman" w:cs="Calibri"/>
              <w:color w:val="000000"/>
            </w:rPr>
          </w:pPr>
          <w:r w:rsidRPr="00A53355">
            <w:rPr>
              <w:rFonts w:eastAsia="Times New Roman" w:cs="Calibri"/>
              <w:color w:val="000000"/>
            </w:rPr>
            <w:t>[22]</w:t>
          </w:r>
          <w:r w:rsidRPr="00A53355">
            <w:rPr>
              <w:rFonts w:eastAsia="Times New Roman" w:cs="Calibri"/>
              <w:color w:val="000000"/>
            </w:rPr>
            <w:tab/>
            <w:t xml:space="preserve">Heida A, Mraz A, Hamilton MT, Weir MH, Hamilton KA. Computational framework for evaluating risk trade-offs in costs associated with legionnaires’ disease risk, energy, and scalding risk for hospital hot water systems. Environ Sci (Camb) </w:t>
          </w:r>
          <w:proofErr w:type="gramStart"/>
          <w:r w:rsidRPr="00A53355">
            <w:rPr>
              <w:rFonts w:eastAsia="Times New Roman" w:cs="Calibri"/>
              <w:color w:val="000000"/>
            </w:rPr>
            <w:t>2022;8:76</w:t>
          </w:r>
          <w:proofErr w:type="gramEnd"/>
          <w:r w:rsidRPr="00A53355">
            <w:rPr>
              <w:rFonts w:eastAsia="Times New Roman" w:cs="Calibri"/>
              <w:color w:val="000000"/>
            </w:rPr>
            <w:t>–97. https://doi.org/10.1039/d1ew00397f.</w:t>
          </w:r>
        </w:p>
        <w:p w14:paraId="3C300159" w14:textId="77777777" w:rsidR="007F2CB8" w:rsidRPr="00A53355" w:rsidRDefault="007F2CB8">
          <w:pPr>
            <w:autoSpaceDE w:val="0"/>
            <w:autoSpaceDN w:val="0"/>
            <w:ind w:hanging="640"/>
            <w:divId w:val="115829369"/>
            <w:rPr>
              <w:rFonts w:eastAsia="Times New Roman" w:cs="Calibri"/>
              <w:color w:val="000000"/>
            </w:rPr>
          </w:pPr>
          <w:r w:rsidRPr="00A53355">
            <w:rPr>
              <w:rFonts w:eastAsia="Times New Roman" w:cs="Calibri"/>
              <w:color w:val="000000"/>
            </w:rPr>
            <w:t>[23]</w:t>
          </w:r>
          <w:r w:rsidRPr="00A53355">
            <w:rPr>
              <w:rFonts w:eastAsia="Times New Roman" w:cs="Calibri"/>
              <w:color w:val="000000"/>
            </w:rPr>
            <w:tab/>
            <w:t xml:space="preserve">Wilson AM, Reynolds KA, Sexton JD, Canales RA. Modeling Surface Disinfection Needs </w:t>
          </w:r>
          <w:proofErr w:type="gramStart"/>
          <w:r w:rsidRPr="00A53355">
            <w:rPr>
              <w:rFonts w:eastAsia="Times New Roman" w:cs="Calibri"/>
              <w:color w:val="000000"/>
            </w:rPr>
            <w:t>To</w:t>
          </w:r>
          <w:proofErr w:type="gramEnd"/>
          <w:r w:rsidRPr="00A53355">
            <w:rPr>
              <w:rFonts w:eastAsia="Times New Roman" w:cs="Calibri"/>
              <w:color w:val="000000"/>
            </w:rPr>
            <w:t xml:space="preserve"> Meet Microbial Risk Reduction Targets. Appl Environ </w:t>
          </w:r>
          <w:proofErr w:type="spellStart"/>
          <w:r w:rsidRPr="00A53355">
            <w:rPr>
              <w:rFonts w:eastAsia="Times New Roman" w:cs="Calibri"/>
              <w:color w:val="000000"/>
            </w:rPr>
            <w:t>Microbiol</w:t>
          </w:r>
          <w:proofErr w:type="spellEnd"/>
          <w:r w:rsidRPr="00A53355">
            <w:rPr>
              <w:rFonts w:eastAsia="Times New Roman" w:cs="Calibri"/>
              <w:color w:val="000000"/>
            </w:rPr>
            <w:t xml:space="preserve"> 2018. https://doi.org/10.1128/AEM.</w:t>
          </w:r>
        </w:p>
        <w:p w14:paraId="18B09963" w14:textId="77777777" w:rsidR="007F2CB8" w:rsidRPr="00A53355" w:rsidRDefault="007F2CB8">
          <w:pPr>
            <w:autoSpaceDE w:val="0"/>
            <w:autoSpaceDN w:val="0"/>
            <w:ind w:hanging="640"/>
            <w:divId w:val="295448080"/>
            <w:rPr>
              <w:rFonts w:eastAsia="Times New Roman" w:cs="Calibri"/>
              <w:color w:val="000000"/>
            </w:rPr>
          </w:pPr>
          <w:r w:rsidRPr="00A53355">
            <w:rPr>
              <w:rFonts w:eastAsia="Times New Roman" w:cs="Calibri"/>
              <w:color w:val="000000"/>
            </w:rPr>
            <w:t>[24]</w:t>
          </w:r>
          <w:r w:rsidRPr="00A53355">
            <w:rPr>
              <w:rFonts w:eastAsia="Times New Roman" w:cs="Calibri"/>
              <w:color w:val="000000"/>
            </w:rPr>
            <w:tab/>
            <w:t xml:space="preserve">Jalili M, </w:t>
          </w:r>
          <w:proofErr w:type="spellStart"/>
          <w:r w:rsidRPr="00A53355">
            <w:rPr>
              <w:rFonts w:eastAsia="Times New Roman" w:cs="Calibri"/>
              <w:color w:val="000000"/>
            </w:rPr>
            <w:t>Ehrampoush</w:t>
          </w:r>
          <w:proofErr w:type="spellEnd"/>
          <w:r w:rsidRPr="00A53355">
            <w:rPr>
              <w:rFonts w:eastAsia="Times New Roman" w:cs="Calibri"/>
              <w:color w:val="000000"/>
            </w:rPr>
            <w:t xml:space="preserve"> MH, Zandi H, Asghar Ebrahimi A, Mokhtari M, Mohammad &amp;, et al. Risk assessment and disease burden of legionella presence in cooling towers of Iran’s central hospitals. Environmental Science and Pollution Research 2021. https://doi.org/10.1007/s11356-021-14791-9/Published.</w:t>
          </w:r>
        </w:p>
        <w:p w14:paraId="49F92D93" w14:textId="77777777" w:rsidR="007F2CB8" w:rsidRPr="00A53355" w:rsidRDefault="007F2CB8">
          <w:pPr>
            <w:autoSpaceDE w:val="0"/>
            <w:autoSpaceDN w:val="0"/>
            <w:ind w:hanging="640"/>
            <w:divId w:val="85464986"/>
            <w:rPr>
              <w:rFonts w:eastAsia="Times New Roman" w:cs="Calibri"/>
              <w:color w:val="000000"/>
            </w:rPr>
          </w:pPr>
          <w:r w:rsidRPr="00A53355">
            <w:rPr>
              <w:rFonts w:eastAsia="Times New Roman" w:cs="Calibri"/>
              <w:color w:val="000000"/>
            </w:rPr>
            <w:lastRenderedPageBreak/>
            <w:t>[25]</w:t>
          </w:r>
          <w:r w:rsidRPr="00A53355">
            <w:rPr>
              <w:rFonts w:eastAsia="Times New Roman" w:cs="Calibri"/>
              <w:color w:val="000000"/>
            </w:rPr>
            <w:tab/>
            <w:t xml:space="preserve">Abney SE, Higham CA, Wilson AM, Ijaz MK, McKinney J, Reynolds KA, et al. Transmission of Viruses from Restroom Use: A Quantitative Microbial Risk Assessment. Food Environ </w:t>
          </w:r>
          <w:proofErr w:type="spellStart"/>
          <w:r w:rsidRPr="00A53355">
            <w:rPr>
              <w:rFonts w:eastAsia="Times New Roman" w:cs="Calibri"/>
              <w:color w:val="000000"/>
            </w:rPr>
            <w:t>Virol</w:t>
          </w:r>
          <w:proofErr w:type="spellEnd"/>
          <w:r w:rsidRPr="00A53355">
            <w:rPr>
              <w:rFonts w:eastAsia="Times New Roman" w:cs="Calibri"/>
              <w:color w:val="000000"/>
            </w:rPr>
            <w:t xml:space="preserve"> </w:t>
          </w:r>
          <w:proofErr w:type="gramStart"/>
          <w:r w:rsidRPr="00A53355">
            <w:rPr>
              <w:rFonts w:eastAsia="Times New Roman" w:cs="Calibri"/>
              <w:color w:val="000000"/>
            </w:rPr>
            <w:t>2024;16:65</w:t>
          </w:r>
          <w:proofErr w:type="gramEnd"/>
          <w:r w:rsidRPr="00A53355">
            <w:rPr>
              <w:rFonts w:eastAsia="Times New Roman" w:cs="Calibri"/>
              <w:color w:val="000000"/>
            </w:rPr>
            <w:t>–78. https://doi.org/10.1007/s12560-023-09580-1.</w:t>
          </w:r>
        </w:p>
        <w:p w14:paraId="77564C99" w14:textId="77777777" w:rsidR="007F2CB8" w:rsidRPr="00A53355" w:rsidRDefault="007F2CB8">
          <w:pPr>
            <w:autoSpaceDE w:val="0"/>
            <w:autoSpaceDN w:val="0"/>
            <w:ind w:hanging="640"/>
            <w:divId w:val="662859913"/>
            <w:rPr>
              <w:rFonts w:eastAsia="Times New Roman" w:cs="Calibri"/>
              <w:color w:val="000000"/>
            </w:rPr>
          </w:pPr>
          <w:r w:rsidRPr="00A53355">
            <w:rPr>
              <w:rFonts w:eastAsia="Times New Roman" w:cs="Calibri"/>
              <w:color w:val="000000"/>
            </w:rPr>
            <w:t>[26]</w:t>
          </w:r>
          <w:r w:rsidRPr="00A53355">
            <w:rPr>
              <w:rFonts w:eastAsia="Times New Roman" w:cs="Calibri"/>
              <w:color w:val="000000"/>
            </w:rPr>
            <w:tab/>
            <w:t xml:space="preserve">Adhikari U, </w:t>
          </w:r>
          <w:proofErr w:type="spellStart"/>
          <w:r w:rsidRPr="00A53355">
            <w:rPr>
              <w:rFonts w:eastAsia="Times New Roman" w:cs="Calibri"/>
              <w:color w:val="000000"/>
            </w:rPr>
            <w:t>Chabrelie</w:t>
          </w:r>
          <w:proofErr w:type="spellEnd"/>
          <w:r w:rsidRPr="00A53355">
            <w:rPr>
              <w:rFonts w:eastAsia="Times New Roman" w:cs="Calibri"/>
              <w:color w:val="000000"/>
            </w:rPr>
            <w:t xml:space="preserve"> A, Weir M, Boehnke K, McKenzie E, Ikner L, et al. A Case Study Evaluating the Risk of Infection from Middle Eastern Respiratory Syndrome Coronavirus (MERS-CoV) in a Hospital Setting Through Bioaerosols. Risk Analysis </w:t>
          </w:r>
          <w:proofErr w:type="gramStart"/>
          <w:r w:rsidRPr="00A53355">
            <w:rPr>
              <w:rFonts w:eastAsia="Times New Roman" w:cs="Calibri"/>
              <w:color w:val="000000"/>
            </w:rPr>
            <w:t>2019;39:2608</w:t>
          </w:r>
          <w:proofErr w:type="gramEnd"/>
          <w:r w:rsidRPr="00A53355">
            <w:rPr>
              <w:rFonts w:eastAsia="Times New Roman" w:cs="Calibri"/>
              <w:color w:val="000000"/>
            </w:rPr>
            <w:t>–24. https://doi.org/10.1111/risa.13389.</w:t>
          </w:r>
        </w:p>
        <w:p w14:paraId="44C56E83" w14:textId="77777777" w:rsidR="007F2CB8" w:rsidRPr="00A53355" w:rsidRDefault="007F2CB8">
          <w:pPr>
            <w:autoSpaceDE w:val="0"/>
            <w:autoSpaceDN w:val="0"/>
            <w:ind w:hanging="640"/>
            <w:divId w:val="542596276"/>
            <w:rPr>
              <w:rFonts w:eastAsia="Times New Roman" w:cs="Calibri"/>
              <w:color w:val="000000"/>
            </w:rPr>
          </w:pPr>
          <w:r w:rsidRPr="00A53355">
            <w:rPr>
              <w:rFonts w:eastAsia="Times New Roman" w:cs="Calibri"/>
              <w:color w:val="000000"/>
            </w:rPr>
            <w:t>[27]</w:t>
          </w:r>
          <w:r w:rsidRPr="00A53355">
            <w:rPr>
              <w:rFonts w:eastAsia="Times New Roman" w:cs="Calibri"/>
              <w:color w:val="000000"/>
            </w:rPr>
            <w:tab/>
            <w:t xml:space="preserve">Carducci A, Donzelli G, Cioni L, </w:t>
          </w:r>
          <w:proofErr w:type="spellStart"/>
          <w:r w:rsidRPr="00A53355">
            <w:rPr>
              <w:rFonts w:eastAsia="Times New Roman" w:cs="Calibri"/>
              <w:color w:val="000000"/>
            </w:rPr>
            <w:t>Verani</w:t>
          </w:r>
          <w:proofErr w:type="spellEnd"/>
          <w:r w:rsidRPr="00A53355">
            <w:rPr>
              <w:rFonts w:eastAsia="Times New Roman" w:cs="Calibri"/>
              <w:color w:val="000000"/>
            </w:rPr>
            <w:t xml:space="preserve"> M. Quantitative microbial risk assessment in occupational settings applied to the airborne human adenovirus infection. Int J Environ Res Public Health 2016;13. https://doi.org/10.3390/ijerph13070733.</w:t>
          </w:r>
        </w:p>
        <w:p w14:paraId="652D64D7" w14:textId="77777777" w:rsidR="007F2CB8" w:rsidRPr="00A53355" w:rsidRDefault="007F2CB8">
          <w:pPr>
            <w:autoSpaceDE w:val="0"/>
            <w:autoSpaceDN w:val="0"/>
            <w:ind w:hanging="640"/>
            <w:divId w:val="25450364"/>
            <w:rPr>
              <w:rFonts w:eastAsia="Times New Roman" w:cs="Calibri"/>
              <w:color w:val="000000"/>
            </w:rPr>
          </w:pPr>
          <w:r w:rsidRPr="00A53355">
            <w:rPr>
              <w:rFonts w:eastAsia="Times New Roman" w:cs="Calibri"/>
              <w:color w:val="000000"/>
            </w:rPr>
            <w:t>[28]</w:t>
          </w:r>
          <w:r w:rsidRPr="00A53355">
            <w:rPr>
              <w:rFonts w:eastAsia="Times New Roman" w:cs="Calibri"/>
              <w:color w:val="000000"/>
            </w:rPr>
            <w:tab/>
            <w:t>Bennett AMFMR, WJT, BDJ, MMVMPD. Microbial aerosols in general dental practice. Br Dent J 2000:664–7.</w:t>
          </w:r>
        </w:p>
        <w:p w14:paraId="1982705D" w14:textId="77777777" w:rsidR="007F2CB8" w:rsidRPr="00A53355" w:rsidRDefault="007F2CB8">
          <w:pPr>
            <w:autoSpaceDE w:val="0"/>
            <w:autoSpaceDN w:val="0"/>
            <w:ind w:hanging="640"/>
            <w:divId w:val="1955289536"/>
            <w:rPr>
              <w:rFonts w:eastAsia="Times New Roman" w:cs="Calibri"/>
              <w:color w:val="000000"/>
            </w:rPr>
          </w:pPr>
          <w:r w:rsidRPr="00A53355">
            <w:rPr>
              <w:rFonts w:eastAsia="Times New Roman" w:cs="Calibri"/>
              <w:color w:val="000000"/>
            </w:rPr>
            <w:t>[29]</w:t>
          </w:r>
          <w:r w:rsidRPr="00A53355">
            <w:rPr>
              <w:rFonts w:eastAsia="Times New Roman" w:cs="Calibri"/>
              <w:color w:val="000000"/>
            </w:rPr>
            <w:tab/>
            <w:t xml:space="preserve">Jones RM. Relative contributions of transmission routes for COVID-19 among healthcare personnel providing patient care. J </w:t>
          </w:r>
          <w:proofErr w:type="spellStart"/>
          <w:r w:rsidRPr="00A53355">
            <w:rPr>
              <w:rFonts w:eastAsia="Times New Roman" w:cs="Calibri"/>
              <w:color w:val="000000"/>
            </w:rPr>
            <w:t>Occup</w:t>
          </w:r>
          <w:proofErr w:type="spellEnd"/>
          <w:r w:rsidRPr="00A53355">
            <w:rPr>
              <w:rFonts w:eastAsia="Times New Roman" w:cs="Calibri"/>
              <w:color w:val="000000"/>
            </w:rPr>
            <w:t xml:space="preserve"> Environ </w:t>
          </w:r>
          <w:proofErr w:type="spellStart"/>
          <w:r w:rsidRPr="00A53355">
            <w:rPr>
              <w:rFonts w:eastAsia="Times New Roman" w:cs="Calibri"/>
              <w:color w:val="000000"/>
            </w:rPr>
            <w:t>Hyg</w:t>
          </w:r>
          <w:proofErr w:type="spellEnd"/>
          <w:r w:rsidRPr="00A53355">
            <w:rPr>
              <w:rFonts w:eastAsia="Times New Roman" w:cs="Calibri"/>
              <w:color w:val="000000"/>
            </w:rPr>
            <w:t xml:space="preserve"> 2020:408–15. https://doi.org/10.1080/15459624.2020.1784427.</w:t>
          </w:r>
        </w:p>
        <w:p w14:paraId="3C1D549C" w14:textId="77777777" w:rsidR="007F2CB8" w:rsidRPr="00A53355" w:rsidRDefault="007F2CB8">
          <w:pPr>
            <w:autoSpaceDE w:val="0"/>
            <w:autoSpaceDN w:val="0"/>
            <w:ind w:hanging="640"/>
            <w:divId w:val="1100568384"/>
            <w:rPr>
              <w:rFonts w:eastAsia="Times New Roman" w:cs="Calibri"/>
              <w:color w:val="000000"/>
            </w:rPr>
          </w:pPr>
          <w:r w:rsidRPr="00A53355">
            <w:rPr>
              <w:rFonts w:eastAsia="Times New Roman" w:cs="Calibri"/>
              <w:color w:val="000000"/>
            </w:rPr>
            <w:t>[30]</w:t>
          </w:r>
          <w:r w:rsidRPr="00A53355">
            <w:rPr>
              <w:rFonts w:eastAsia="Times New Roman" w:cs="Calibri"/>
              <w:color w:val="000000"/>
            </w:rPr>
            <w:tab/>
            <w:t xml:space="preserve">King MF, Wilson AM, Weir MH, López-García M, Proctor J, </w:t>
          </w:r>
          <w:proofErr w:type="spellStart"/>
          <w:r w:rsidRPr="00A53355">
            <w:rPr>
              <w:rFonts w:eastAsia="Times New Roman" w:cs="Calibri"/>
              <w:color w:val="000000"/>
            </w:rPr>
            <w:t>Hiwar</w:t>
          </w:r>
          <w:proofErr w:type="spellEnd"/>
          <w:r w:rsidRPr="00A53355">
            <w:rPr>
              <w:rFonts w:eastAsia="Times New Roman" w:cs="Calibri"/>
              <w:color w:val="000000"/>
            </w:rPr>
            <w:t xml:space="preserve"> W, et al. Modeling fomite-mediated SARS-CoV-2 exposure through personal protective equipment doffing in a hospital environment. Indoor Air 2022;32. https://doi.org/10.1111/ina.12938.</w:t>
          </w:r>
        </w:p>
        <w:p w14:paraId="4C43C0AF" w14:textId="77777777" w:rsidR="007F2CB8" w:rsidRPr="00A53355" w:rsidRDefault="007F2CB8">
          <w:pPr>
            <w:autoSpaceDE w:val="0"/>
            <w:autoSpaceDN w:val="0"/>
            <w:ind w:hanging="640"/>
            <w:divId w:val="1815443733"/>
            <w:rPr>
              <w:rFonts w:eastAsia="Times New Roman" w:cs="Calibri"/>
              <w:color w:val="000000"/>
            </w:rPr>
          </w:pPr>
          <w:r w:rsidRPr="00A53355">
            <w:rPr>
              <w:rFonts w:eastAsia="Times New Roman" w:cs="Calibri"/>
              <w:color w:val="000000"/>
            </w:rPr>
            <w:t>[31]</w:t>
          </w:r>
          <w:r w:rsidRPr="00A53355">
            <w:rPr>
              <w:rFonts w:eastAsia="Times New Roman" w:cs="Calibri"/>
              <w:color w:val="000000"/>
            </w:rPr>
            <w:tab/>
            <w:t xml:space="preserve">Hamilton KA, </w:t>
          </w:r>
          <w:proofErr w:type="spellStart"/>
          <w:r w:rsidRPr="00A53355">
            <w:rPr>
              <w:rFonts w:eastAsia="Times New Roman" w:cs="Calibri"/>
              <w:color w:val="000000"/>
            </w:rPr>
            <w:t>Kuppravalli</w:t>
          </w:r>
          <w:proofErr w:type="spellEnd"/>
          <w:r w:rsidRPr="00A53355">
            <w:rPr>
              <w:rFonts w:eastAsia="Times New Roman" w:cs="Calibri"/>
              <w:color w:val="000000"/>
            </w:rPr>
            <w:t xml:space="preserve"> A, Heida A, Joshi S, Haas CN, </w:t>
          </w:r>
          <w:proofErr w:type="spellStart"/>
          <w:r w:rsidRPr="00A53355">
            <w:rPr>
              <w:rFonts w:eastAsia="Times New Roman" w:cs="Calibri"/>
              <w:color w:val="000000"/>
            </w:rPr>
            <w:t>Verhougstraete</w:t>
          </w:r>
          <w:proofErr w:type="spellEnd"/>
          <w:r w:rsidRPr="00A53355">
            <w:rPr>
              <w:rFonts w:eastAsia="Times New Roman" w:cs="Calibri"/>
              <w:color w:val="000000"/>
            </w:rPr>
            <w:t xml:space="preserve"> M, et al. Legionnaires’ disease in dental offices: Quantifying aerosol risks to dental workers and patients. J </w:t>
          </w:r>
          <w:proofErr w:type="spellStart"/>
          <w:r w:rsidRPr="00A53355">
            <w:rPr>
              <w:rFonts w:eastAsia="Times New Roman" w:cs="Calibri"/>
              <w:color w:val="000000"/>
            </w:rPr>
            <w:t>Occup</w:t>
          </w:r>
          <w:proofErr w:type="spellEnd"/>
          <w:r w:rsidRPr="00A53355">
            <w:rPr>
              <w:rFonts w:eastAsia="Times New Roman" w:cs="Calibri"/>
              <w:color w:val="000000"/>
            </w:rPr>
            <w:t xml:space="preserve"> Environ </w:t>
          </w:r>
          <w:proofErr w:type="spellStart"/>
          <w:r w:rsidRPr="00A53355">
            <w:rPr>
              <w:rFonts w:eastAsia="Times New Roman" w:cs="Calibri"/>
              <w:color w:val="000000"/>
            </w:rPr>
            <w:t>Hyg</w:t>
          </w:r>
          <w:proofErr w:type="spellEnd"/>
          <w:r w:rsidRPr="00A53355">
            <w:rPr>
              <w:rFonts w:eastAsia="Times New Roman" w:cs="Calibri"/>
              <w:color w:val="000000"/>
            </w:rPr>
            <w:t xml:space="preserve"> </w:t>
          </w:r>
          <w:proofErr w:type="gramStart"/>
          <w:r w:rsidRPr="00A53355">
            <w:rPr>
              <w:rFonts w:eastAsia="Times New Roman" w:cs="Calibri"/>
              <w:color w:val="000000"/>
            </w:rPr>
            <w:t>2021;18:378</w:t>
          </w:r>
          <w:proofErr w:type="gramEnd"/>
          <w:r w:rsidRPr="00A53355">
            <w:rPr>
              <w:rFonts w:eastAsia="Times New Roman" w:cs="Calibri"/>
              <w:color w:val="000000"/>
            </w:rPr>
            <w:t>–93. https://doi.org/10.1080/15459624.2021.1939878.</w:t>
          </w:r>
        </w:p>
        <w:p w14:paraId="5E43D582" w14:textId="77777777" w:rsidR="007F2CB8" w:rsidRPr="00A53355" w:rsidRDefault="007F2CB8">
          <w:pPr>
            <w:autoSpaceDE w:val="0"/>
            <w:autoSpaceDN w:val="0"/>
            <w:ind w:hanging="640"/>
            <w:divId w:val="382563321"/>
            <w:rPr>
              <w:rFonts w:eastAsia="Times New Roman" w:cs="Calibri"/>
              <w:color w:val="000000"/>
            </w:rPr>
          </w:pPr>
          <w:r w:rsidRPr="00A53355">
            <w:rPr>
              <w:rFonts w:eastAsia="Times New Roman" w:cs="Calibri"/>
              <w:color w:val="000000"/>
            </w:rPr>
            <w:t>[32]</w:t>
          </w:r>
          <w:r w:rsidRPr="00A53355">
            <w:rPr>
              <w:rFonts w:eastAsia="Times New Roman" w:cs="Calibri"/>
              <w:color w:val="000000"/>
            </w:rPr>
            <w:tab/>
            <w:t xml:space="preserve">Paddy EN, Sohail M, Afolabi OOD. Evaluating the risk of Clostridioides difficile infection from toilet flushing: a quantitative microbial risk assessment and implications for infection control. Journal of Hospital Infection </w:t>
          </w:r>
          <w:proofErr w:type="gramStart"/>
          <w:r w:rsidRPr="00A53355">
            <w:rPr>
              <w:rFonts w:eastAsia="Times New Roman" w:cs="Calibri"/>
              <w:color w:val="000000"/>
            </w:rPr>
            <w:t>2025;159:92</w:t>
          </w:r>
          <w:proofErr w:type="gramEnd"/>
          <w:r w:rsidRPr="00A53355">
            <w:rPr>
              <w:rFonts w:eastAsia="Times New Roman" w:cs="Calibri"/>
              <w:color w:val="000000"/>
            </w:rPr>
            <w:t>–9. https://doi.org/10.1016/j.jhin.2025.02.012.</w:t>
          </w:r>
        </w:p>
        <w:p w14:paraId="6B62D78E" w14:textId="77777777" w:rsidR="007F2CB8" w:rsidRPr="00A53355" w:rsidRDefault="007F2CB8">
          <w:pPr>
            <w:autoSpaceDE w:val="0"/>
            <w:autoSpaceDN w:val="0"/>
            <w:ind w:hanging="640"/>
            <w:divId w:val="1144658155"/>
            <w:rPr>
              <w:rFonts w:eastAsia="Times New Roman" w:cs="Calibri"/>
              <w:color w:val="000000"/>
            </w:rPr>
          </w:pPr>
          <w:r w:rsidRPr="00A53355">
            <w:rPr>
              <w:rFonts w:eastAsia="Times New Roman" w:cs="Calibri"/>
              <w:color w:val="000000"/>
            </w:rPr>
            <w:t>[33]</w:t>
          </w:r>
          <w:r w:rsidRPr="00A53355">
            <w:rPr>
              <w:rFonts w:eastAsia="Times New Roman" w:cs="Calibri"/>
              <w:color w:val="000000"/>
            </w:rPr>
            <w:tab/>
            <w:t xml:space="preserve">Wilson AM, Mussio I, </w:t>
          </w:r>
          <w:proofErr w:type="spellStart"/>
          <w:r w:rsidRPr="00A53355">
            <w:rPr>
              <w:rFonts w:eastAsia="Times New Roman" w:cs="Calibri"/>
              <w:color w:val="000000"/>
            </w:rPr>
            <w:t>Verhougstraete</w:t>
          </w:r>
          <w:proofErr w:type="spellEnd"/>
          <w:r w:rsidRPr="00A53355">
            <w:rPr>
              <w:rFonts w:eastAsia="Times New Roman" w:cs="Calibri"/>
              <w:color w:val="000000"/>
            </w:rPr>
            <w:t xml:space="preserve"> MP, Jung Y, Ashraf A, Chilton S, et al. A risk-risk tradeoff approach for incorporating the public’s risk perceptions into quantitative microbial risk assessment. J </w:t>
          </w:r>
          <w:proofErr w:type="spellStart"/>
          <w:r w:rsidRPr="00A53355">
            <w:rPr>
              <w:rFonts w:eastAsia="Times New Roman" w:cs="Calibri"/>
              <w:color w:val="000000"/>
            </w:rPr>
            <w:t>Occup</w:t>
          </w:r>
          <w:proofErr w:type="spellEnd"/>
          <w:r w:rsidRPr="00A53355">
            <w:rPr>
              <w:rFonts w:eastAsia="Times New Roman" w:cs="Calibri"/>
              <w:color w:val="000000"/>
            </w:rPr>
            <w:t xml:space="preserve"> Environ </w:t>
          </w:r>
          <w:proofErr w:type="spellStart"/>
          <w:r w:rsidRPr="00A53355">
            <w:rPr>
              <w:rFonts w:eastAsia="Times New Roman" w:cs="Calibri"/>
              <w:color w:val="000000"/>
            </w:rPr>
            <w:t>Hyg</w:t>
          </w:r>
          <w:proofErr w:type="spellEnd"/>
          <w:r w:rsidRPr="00A53355">
            <w:rPr>
              <w:rFonts w:eastAsia="Times New Roman" w:cs="Calibri"/>
              <w:color w:val="000000"/>
            </w:rPr>
            <w:t xml:space="preserve"> </w:t>
          </w:r>
          <w:proofErr w:type="gramStart"/>
          <w:r w:rsidRPr="00A53355">
            <w:rPr>
              <w:rFonts w:eastAsia="Times New Roman" w:cs="Calibri"/>
              <w:color w:val="000000"/>
            </w:rPr>
            <w:t>2025;22:132</w:t>
          </w:r>
          <w:proofErr w:type="gramEnd"/>
          <w:r w:rsidRPr="00A53355">
            <w:rPr>
              <w:rFonts w:eastAsia="Times New Roman" w:cs="Calibri"/>
              <w:color w:val="000000"/>
            </w:rPr>
            <w:t>–48. https://doi.org/10.1080/15459624.2024.2423756.</w:t>
          </w:r>
        </w:p>
        <w:p w14:paraId="49F4620A" w14:textId="77777777" w:rsidR="007F2CB8" w:rsidRPr="00A53355" w:rsidRDefault="007F2CB8">
          <w:pPr>
            <w:autoSpaceDE w:val="0"/>
            <w:autoSpaceDN w:val="0"/>
            <w:ind w:hanging="640"/>
            <w:divId w:val="2093970696"/>
            <w:rPr>
              <w:rFonts w:eastAsia="Times New Roman" w:cs="Calibri"/>
              <w:color w:val="000000"/>
            </w:rPr>
          </w:pPr>
          <w:r w:rsidRPr="00A53355">
            <w:rPr>
              <w:rFonts w:eastAsia="Times New Roman" w:cs="Calibri"/>
              <w:color w:val="000000"/>
            </w:rPr>
            <w:lastRenderedPageBreak/>
            <w:t>[34]</w:t>
          </w:r>
          <w:r w:rsidRPr="00A53355">
            <w:rPr>
              <w:rFonts w:eastAsia="Times New Roman" w:cs="Calibri"/>
              <w:color w:val="000000"/>
            </w:rPr>
            <w:tab/>
            <w:t xml:space="preserve">Perez V, Mena KD, Watson HN, Prater RB, McIntyre JL. Evaluation and quantitative microbial risk assessment of a unique antimicrobial agent for hospital surface treatment. </w:t>
          </w:r>
          <w:proofErr w:type="gramStart"/>
          <w:r w:rsidRPr="00A53355">
            <w:rPr>
              <w:rFonts w:eastAsia="Times New Roman" w:cs="Calibri"/>
              <w:color w:val="000000"/>
            </w:rPr>
            <w:t>Am</w:t>
          </w:r>
          <w:proofErr w:type="gramEnd"/>
          <w:r w:rsidRPr="00A53355">
            <w:rPr>
              <w:rFonts w:eastAsia="Times New Roman" w:cs="Calibri"/>
              <w:color w:val="000000"/>
            </w:rPr>
            <w:t xml:space="preserve"> J Infect Control </w:t>
          </w:r>
          <w:proofErr w:type="gramStart"/>
          <w:r w:rsidRPr="00A53355">
            <w:rPr>
              <w:rFonts w:eastAsia="Times New Roman" w:cs="Calibri"/>
              <w:color w:val="000000"/>
            </w:rPr>
            <w:t>2015;43:1201</w:t>
          </w:r>
          <w:proofErr w:type="gramEnd"/>
          <w:r w:rsidRPr="00A53355">
            <w:rPr>
              <w:rFonts w:eastAsia="Times New Roman" w:cs="Calibri"/>
              <w:color w:val="000000"/>
            </w:rPr>
            <w:t>–7. https://doi.org/10.1016/j.ajic.2015.06.013.</w:t>
          </w:r>
        </w:p>
        <w:p w14:paraId="3F61F26C" w14:textId="77777777" w:rsidR="007F2CB8" w:rsidRPr="00A53355" w:rsidRDefault="007F2CB8">
          <w:pPr>
            <w:autoSpaceDE w:val="0"/>
            <w:autoSpaceDN w:val="0"/>
            <w:ind w:hanging="640"/>
            <w:divId w:val="464857857"/>
            <w:rPr>
              <w:rFonts w:eastAsia="Times New Roman" w:cs="Calibri"/>
              <w:color w:val="000000"/>
            </w:rPr>
          </w:pPr>
          <w:r w:rsidRPr="00A53355">
            <w:rPr>
              <w:rFonts w:eastAsia="Times New Roman" w:cs="Calibri"/>
              <w:color w:val="000000"/>
            </w:rPr>
            <w:t>[35]</w:t>
          </w:r>
          <w:r w:rsidRPr="00A53355">
            <w:rPr>
              <w:rFonts w:eastAsia="Times New Roman" w:cs="Calibri"/>
              <w:color w:val="000000"/>
            </w:rPr>
            <w:tab/>
            <w:t xml:space="preserve">Overbey KN, Hamra GB, Nachman KE, Rock C, Schwab KJ. Quantitative microbial risk assessment of human norovirus infection in environmental service workers due to healthcare-associated fomites. Journal of Hospital Infection </w:t>
          </w:r>
          <w:proofErr w:type="gramStart"/>
          <w:r w:rsidRPr="00A53355">
            <w:rPr>
              <w:rFonts w:eastAsia="Times New Roman" w:cs="Calibri"/>
              <w:color w:val="000000"/>
            </w:rPr>
            <w:t>2021;117:52</w:t>
          </w:r>
          <w:proofErr w:type="gramEnd"/>
          <w:r w:rsidRPr="00A53355">
            <w:rPr>
              <w:rFonts w:eastAsia="Times New Roman" w:cs="Calibri"/>
              <w:color w:val="000000"/>
            </w:rPr>
            <w:t>–64. https://doi.org/10.1016/j.jhin.2021.08.006.</w:t>
          </w:r>
        </w:p>
        <w:p w14:paraId="2B9DFC71" w14:textId="77777777" w:rsidR="007F2CB8" w:rsidRPr="00A53355" w:rsidRDefault="007F2CB8">
          <w:pPr>
            <w:autoSpaceDE w:val="0"/>
            <w:autoSpaceDN w:val="0"/>
            <w:ind w:hanging="640"/>
            <w:divId w:val="1064448465"/>
            <w:rPr>
              <w:rFonts w:eastAsia="Times New Roman" w:cs="Calibri"/>
              <w:color w:val="000000"/>
            </w:rPr>
          </w:pPr>
          <w:r w:rsidRPr="00A53355">
            <w:rPr>
              <w:rFonts w:eastAsia="Times New Roman" w:cs="Calibri"/>
              <w:color w:val="000000"/>
            </w:rPr>
            <w:t>[36]</w:t>
          </w:r>
          <w:r w:rsidRPr="00A53355">
            <w:rPr>
              <w:rFonts w:eastAsia="Times New Roman" w:cs="Calibri"/>
              <w:color w:val="000000"/>
            </w:rPr>
            <w:tab/>
            <w:t>Exposure Factors Handbook (2011 Edition) | US EPA n.d. https://www.epa.gov/expobox/exposure-factors-handbook-2011-edition (accessed March 18, 2026).</w:t>
          </w:r>
        </w:p>
        <w:p w14:paraId="66EA4168" w14:textId="77777777" w:rsidR="007F2CB8" w:rsidRPr="00A53355" w:rsidRDefault="007F2CB8">
          <w:pPr>
            <w:autoSpaceDE w:val="0"/>
            <w:autoSpaceDN w:val="0"/>
            <w:ind w:hanging="640"/>
            <w:divId w:val="132139829"/>
            <w:rPr>
              <w:rFonts w:eastAsia="Times New Roman" w:cs="Calibri"/>
              <w:color w:val="000000"/>
            </w:rPr>
          </w:pPr>
          <w:r w:rsidRPr="00A53355">
            <w:rPr>
              <w:rFonts w:eastAsia="Times New Roman" w:cs="Calibri"/>
              <w:color w:val="000000"/>
            </w:rPr>
            <w:t>[37]</w:t>
          </w:r>
          <w:r w:rsidRPr="00A53355">
            <w:rPr>
              <w:rFonts w:eastAsia="Times New Roman" w:cs="Calibri"/>
              <w:color w:val="000000"/>
            </w:rPr>
            <w:tab/>
            <w:t xml:space="preserve">Dandekar K, Raju BI, Srinivasan MA. 3-D finite-element models of human and monkey fingertips to investigate the mechanics of tactile sense. J </w:t>
          </w:r>
          <w:proofErr w:type="spellStart"/>
          <w:r w:rsidRPr="00A53355">
            <w:rPr>
              <w:rFonts w:eastAsia="Times New Roman" w:cs="Calibri"/>
              <w:color w:val="000000"/>
            </w:rPr>
            <w:t>Biomech</w:t>
          </w:r>
          <w:proofErr w:type="spellEnd"/>
          <w:r w:rsidRPr="00A53355">
            <w:rPr>
              <w:rFonts w:eastAsia="Times New Roman" w:cs="Calibri"/>
              <w:color w:val="000000"/>
            </w:rPr>
            <w:t xml:space="preserve"> Eng </w:t>
          </w:r>
          <w:proofErr w:type="gramStart"/>
          <w:r w:rsidRPr="00A53355">
            <w:rPr>
              <w:rFonts w:eastAsia="Times New Roman" w:cs="Calibri"/>
              <w:color w:val="000000"/>
            </w:rPr>
            <w:t>2003;125:682</w:t>
          </w:r>
          <w:proofErr w:type="gramEnd"/>
          <w:r w:rsidRPr="00A53355">
            <w:rPr>
              <w:rFonts w:eastAsia="Times New Roman" w:cs="Calibri"/>
              <w:color w:val="000000"/>
            </w:rPr>
            <w:t>–91. https://doi.org/10.1115/1.1613673.</w:t>
          </w:r>
        </w:p>
        <w:p w14:paraId="43DC2220" w14:textId="77777777" w:rsidR="007F2CB8" w:rsidRPr="00A53355" w:rsidRDefault="007F2CB8">
          <w:pPr>
            <w:autoSpaceDE w:val="0"/>
            <w:autoSpaceDN w:val="0"/>
            <w:ind w:hanging="640"/>
            <w:divId w:val="1475371602"/>
            <w:rPr>
              <w:rFonts w:eastAsia="Times New Roman" w:cs="Calibri"/>
              <w:color w:val="000000"/>
            </w:rPr>
          </w:pPr>
          <w:r w:rsidRPr="00A53355">
            <w:rPr>
              <w:rFonts w:eastAsia="Times New Roman" w:cs="Calibri"/>
              <w:color w:val="000000"/>
            </w:rPr>
            <w:t>[38]</w:t>
          </w:r>
          <w:r w:rsidRPr="00A53355">
            <w:rPr>
              <w:rFonts w:eastAsia="Times New Roman" w:cs="Calibri"/>
              <w:color w:val="000000"/>
            </w:rPr>
            <w:tab/>
            <w:t xml:space="preserve">Agarwal P, Sahu S. Determination of hand and palm area as a ratio of body surface area in Indian population. Indian J Plast Surg </w:t>
          </w:r>
          <w:proofErr w:type="gramStart"/>
          <w:r w:rsidRPr="00A53355">
            <w:rPr>
              <w:rFonts w:eastAsia="Times New Roman" w:cs="Calibri"/>
              <w:color w:val="000000"/>
            </w:rPr>
            <w:t>2010;43:49</w:t>
          </w:r>
          <w:proofErr w:type="gramEnd"/>
          <w:r w:rsidRPr="00A53355">
            <w:rPr>
              <w:rFonts w:eastAsia="Times New Roman" w:cs="Calibri"/>
              <w:color w:val="000000"/>
            </w:rPr>
            <w:t>–53. https://doi.org/10.4103/0970-0358.63962.</w:t>
          </w:r>
        </w:p>
        <w:p w14:paraId="6F15FC51" w14:textId="77777777" w:rsidR="007F2CB8" w:rsidRPr="00A53355" w:rsidRDefault="007F2CB8">
          <w:pPr>
            <w:autoSpaceDE w:val="0"/>
            <w:autoSpaceDN w:val="0"/>
            <w:ind w:hanging="640"/>
            <w:divId w:val="484778329"/>
            <w:rPr>
              <w:rFonts w:eastAsia="Times New Roman" w:cs="Calibri"/>
              <w:color w:val="000000"/>
            </w:rPr>
          </w:pPr>
          <w:r w:rsidRPr="00A53355">
            <w:rPr>
              <w:rFonts w:eastAsia="Times New Roman" w:cs="Calibri"/>
              <w:color w:val="000000"/>
            </w:rPr>
            <w:t>[39]</w:t>
          </w:r>
          <w:r w:rsidRPr="00A53355">
            <w:rPr>
              <w:rFonts w:eastAsia="Times New Roman" w:cs="Calibri"/>
              <w:color w:val="000000"/>
            </w:rPr>
            <w:tab/>
          </w:r>
          <w:proofErr w:type="spellStart"/>
          <w:r w:rsidRPr="00A53355">
            <w:rPr>
              <w:rFonts w:eastAsia="Times New Roman" w:cs="Calibri"/>
              <w:color w:val="000000"/>
            </w:rPr>
            <w:t>Pitol</w:t>
          </w:r>
          <w:proofErr w:type="spellEnd"/>
          <w:r w:rsidRPr="00A53355">
            <w:rPr>
              <w:rFonts w:eastAsia="Times New Roman" w:cs="Calibri"/>
              <w:color w:val="000000"/>
            </w:rPr>
            <w:t xml:space="preserve"> AK, Julian TR. Community Transmission of SARS-CoV-2 by Surfaces: Risks and Risk Reduction Strategies. Environ Sci Technol Lett </w:t>
          </w:r>
          <w:proofErr w:type="gramStart"/>
          <w:r w:rsidRPr="00A53355">
            <w:rPr>
              <w:rFonts w:eastAsia="Times New Roman" w:cs="Calibri"/>
              <w:color w:val="000000"/>
            </w:rPr>
            <w:t>2021;8:263</w:t>
          </w:r>
          <w:proofErr w:type="gramEnd"/>
          <w:r w:rsidRPr="00A53355">
            <w:rPr>
              <w:rFonts w:eastAsia="Times New Roman" w:cs="Calibri"/>
              <w:color w:val="000000"/>
            </w:rPr>
            <w:t>–9. https://doi.org/10.1021/acs.estlett.0c00966.</w:t>
          </w:r>
        </w:p>
        <w:p w14:paraId="397D8F56" w14:textId="77777777" w:rsidR="007F2CB8" w:rsidRPr="00A53355" w:rsidRDefault="007F2CB8">
          <w:pPr>
            <w:autoSpaceDE w:val="0"/>
            <w:autoSpaceDN w:val="0"/>
            <w:ind w:hanging="640"/>
            <w:divId w:val="363480166"/>
            <w:rPr>
              <w:rFonts w:eastAsia="Times New Roman" w:cs="Calibri"/>
              <w:color w:val="000000"/>
            </w:rPr>
          </w:pPr>
          <w:r w:rsidRPr="00A53355">
            <w:rPr>
              <w:rFonts w:eastAsia="Times New Roman" w:cs="Calibri"/>
              <w:color w:val="000000"/>
            </w:rPr>
            <w:t>[40]</w:t>
          </w:r>
          <w:r w:rsidRPr="00A53355">
            <w:rPr>
              <w:rFonts w:eastAsia="Times New Roman" w:cs="Calibri"/>
              <w:color w:val="000000"/>
            </w:rPr>
            <w:tab/>
            <w:t xml:space="preserve">Brouwer AF, Masters NB, Eisenberg JNS. Quantitative Microbial Risk Assessment and Infectious Disease Transmission Modeling of Waterborne Enteric Pathogens. Curr Environ Health Rep </w:t>
          </w:r>
          <w:proofErr w:type="gramStart"/>
          <w:r w:rsidRPr="00A53355">
            <w:rPr>
              <w:rFonts w:eastAsia="Times New Roman" w:cs="Calibri"/>
              <w:color w:val="000000"/>
            </w:rPr>
            <w:t>2018;5:293</w:t>
          </w:r>
          <w:proofErr w:type="gramEnd"/>
          <w:r w:rsidRPr="00A53355">
            <w:rPr>
              <w:rFonts w:eastAsia="Times New Roman" w:cs="Calibri"/>
              <w:color w:val="000000"/>
            </w:rPr>
            <w:t>. https://doi.org/10.1007/s40572-018-0196-x.</w:t>
          </w:r>
        </w:p>
        <w:p w14:paraId="20F09CE7" w14:textId="77777777" w:rsidR="007F2CB8" w:rsidRPr="00A53355" w:rsidRDefault="007F2CB8">
          <w:pPr>
            <w:autoSpaceDE w:val="0"/>
            <w:autoSpaceDN w:val="0"/>
            <w:ind w:hanging="640"/>
            <w:divId w:val="921719404"/>
            <w:rPr>
              <w:rFonts w:eastAsia="Times New Roman" w:cs="Calibri"/>
              <w:color w:val="000000"/>
            </w:rPr>
          </w:pPr>
          <w:r w:rsidRPr="00A53355">
            <w:rPr>
              <w:rFonts w:eastAsia="Times New Roman" w:cs="Calibri"/>
              <w:color w:val="000000"/>
            </w:rPr>
            <w:t>[41]</w:t>
          </w:r>
          <w:r w:rsidRPr="00A53355">
            <w:rPr>
              <w:rFonts w:eastAsia="Times New Roman" w:cs="Calibri"/>
              <w:color w:val="000000"/>
            </w:rPr>
            <w:tab/>
            <w:t>Tang L, Zhou Y, Wang L, Purkayastha S, Zhang L, He J, et al. A Review of Multi</w:t>
          </w:r>
          <w:r w:rsidRPr="00A53355">
            <w:rPr>
              <w:rFonts w:ascii="Cambria Math" w:eastAsia="Times New Roman" w:hAnsi="Cambria Math" w:cs="Cambria Math"/>
              <w:color w:val="000000"/>
            </w:rPr>
            <w:t>‐</w:t>
          </w:r>
          <w:r w:rsidRPr="00A53355">
            <w:rPr>
              <w:rFonts w:eastAsia="Times New Roman" w:cs="Calibri"/>
              <w:color w:val="000000"/>
            </w:rPr>
            <w:t xml:space="preserve">Compartment Infectious Disease Models. International Statistical Review </w:t>
          </w:r>
          <w:proofErr w:type="gramStart"/>
          <w:r w:rsidRPr="00A53355">
            <w:rPr>
              <w:rFonts w:eastAsia="Times New Roman" w:cs="Calibri"/>
              <w:color w:val="000000"/>
            </w:rPr>
            <w:t>2020;88:462</w:t>
          </w:r>
          <w:proofErr w:type="gramEnd"/>
          <w:r w:rsidRPr="00A53355">
            <w:rPr>
              <w:rFonts w:eastAsia="Times New Roman" w:cs="Calibri"/>
              <w:color w:val="000000"/>
            </w:rPr>
            <w:t>. https://doi.org/10.1111/insr.12402.</w:t>
          </w:r>
        </w:p>
        <w:p w14:paraId="49C00868" w14:textId="77777777" w:rsidR="007F2CB8" w:rsidRPr="00A53355" w:rsidRDefault="007F2CB8">
          <w:pPr>
            <w:autoSpaceDE w:val="0"/>
            <w:autoSpaceDN w:val="0"/>
            <w:ind w:hanging="640"/>
            <w:divId w:val="747077223"/>
            <w:rPr>
              <w:rFonts w:eastAsia="Times New Roman" w:cs="Calibri"/>
              <w:color w:val="000000"/>
            </w:rPr>
          </w:pPr>
          <w:r w:rsidRPr="00A53355">
            <w:rPr>
              <w:rFonts w:eastAsia="Times New Roman" w:cs="Calibri"/>
              <w:color w:val="000000"/>
            </w:rPr>
            <w:t>[42]</w:t>
          </w:r>
          <w:r w:rsidRPr="00A53355">
            <w:rPr>
              <w:rFonts w:eastAsia="Times New Roman" w:cs="Calibri"/>
              <w:color w:val="000000"/>
            </w:rPr>
            <w:tab/>
            <w:t xml:space="preserve">Hamilton KA, </w:t>
          </w:r>
          <w:proofErr w:type="spellStart"/>
          <w:r w:rsidRPr="00A53355">
            <w:rPr>
              <w:rFonts w:eastAsia="Times New Roman" w:cs="Calibri"/>
              <w:color w:val="000000"/>
            </w:rPr>
            <w:t>Ciol</w:t>
          </w:r>
          <w:proofErr w:type="spellEnd"/>
          <w:r w:rsidRPr="00A53355">
            <w:rPr>
              <w:rFonts w:eastAsia="Times New Roman" w:cs="Calibri"/>
              <w:color w:val="000000"/>
            </w:rPr>
            <w:t xml:space="preserve"> Harrison J, Mitchell J, Weir M, </w:t>
          </w:r>
          <w:proofErr w:type="spellStart"/>
          <w:r w:rsidRPr="00A53355">
            <w:rPr>
              <w:rFonts w:eastAsia="Times New Roman" w:cs="Calibri"/>
              <w:color w:val="000000"/>
            </w:rPr>
            <w:t>Verhougstraete</w:t>
          </w:r>
          <w:proofErr w:type="spellEnd"/>
          <w:r w:rsidRPr="00A53355">
            <w:rPr>
              <w:rFonts w:eastAsia="Times New Roman" w:cs="Calibri"/>
              <w:color w:val="000000"/>
            </w:rPr>
            <w:t xml:space="preserve"> M, Haas CN, et al. Research gaps and priorities for quantitative microbial risk assessment (QMRA). Risk Analysis </w:t>
          </w:r>
          <w:proofErr w:type="gramStart"/>
          <w:r w:rsidRPr="00A53355">
            <w:rPr>
              <w:rFonts w:eastAsia="Times New Roman" w:cs="Calibri"/>
              <w:color w:val="000000"/>
            </w:rPr>
            <w:t>2024;44:2521</w:t>
          </w:r>
          <w:proofErr w:type="gramEnd"/>
          <w:r w:rsidRPr="00A53355">
            <w:rPr>
              <w:rFonts w:eastAsia="Times New Roman" w:cs="Calibri"/>
              <w:color w:val="000000"/>
            </w:rPr>
            <w:t>–36. https://doi.org/10.1111/risa.14318.</w:t>
          </w:r>
        </w:p>
        <w:p w14:paraId="670F6A5A" w14:textId="77777777" w:rsidR="007F2CB8" w:rsidRPr="00A53355" w:rsidRDefault="007F2CB8">
          <w:pPr>
            <w:autoSpaceDE w:val="0"/>
            <w:autoSpaceDN w:val="0"/>
            <w:ind w:hanging="640"/>
            <w:divId w:val="1691952622"/>
            <w:rPr>
              <w:rFonts w:eastAsia="Times New Roman" w:cs="Calibri"/>
              <w:color w:val="000000"/>
            </w:rPr>
          </w:pPr>
          <w:r w:rsidRPr="00A53355">
            <w:rPr>
              <w:rFonts w:eastAsia="Times New Roman" w:cs="Calibri"/>
              <w:color w:val="000000"/>
            </w:rPr>
            <w:t>[43]</w:t>
          </w:r>
          <w:r w:rsidRPr="00A53355">
            <w:rPr>
              <w:rFonts w:eastAsia="Times New Roman" w:cs="Calibri"/>
              <w:color w:val="000000"/>
            </w:rPr>
            <w:tab/>
            <w:t xml:space="preserve">van Kleef E, Robotham J V., Jit M, Deeny SR, Edmunds WJ. Modelling the transmission of healthcare associated infections: A systematic review. BMC Infect Dis </w:t>
          </w:r>
          <w:proofErr w:type="gramStart"/>
          <w:r w:rsidRPr="00A53355">
            <w:rPr>
              <w:rFonts w:eastAsia="Times New Roman" w:cs="Calibri"/>
              <w:color w:val="000000"/>
            </w:rPr>
            <w:t>2013;13:294</w:t>
          </w:r>
          <w:proofErr w:type="gramEnd"/>
          <w:r w:rsidRPr="00A53355">
            <w:rPr>
              <w:rFonts w:eastAsia="Times New Roman" w:cs="Calibri"/>
              <w:color w:val="000000"/>
            </w:rPr>
            <w:t>-. https://doi.org/10.1186/1471-2334-13-294.</w:t>
          </w:r>
        </w:p>
        <w:p w14:paraId="556FE01A" w14:textId="77777777" w:rsidR="007F2CB8" w:rsidRPr="00A53355" w:rsidRDefault="007F2CB8">
          <w:pPr>
            <w:autoSpaceDE w:val="0"/>
            <w:autoSpaceDN w:val="0"/>
            <w:ind w:hanging="640"/>
            <w:divId w:val="765997785"/>
            <w:rPr>
              <w:rFonts w:eastAsia="Times New Roman" w:cs="Calibri"/>
              <w:color w:val="000000"/>
            </w:rPr>
          </w:pPr>
          <w:r w:rsidRPr="00A53355">
            <w:rPr>
              <w:rFonts w:eastAsia="Times New Roman" w:cs="Calibri"/>
              <w:color w:val="000000"/>
            </w:rPr>
            <w:lastRenderedPageBreak/>
            <w:t>[44]</w:t>
          </w:r>
          <w:r w:rsidRPr="00A53355">
            <w:rPr>
              <w:rFonts w:eastAsia="Times New Roman" w:cs="Calibri"/>
              <w:color w:val="000000"/>
            </w:rPr>
            <w:tab/>
            <w:t xml:space="preserve">Nguyen LKN, Megiddo I, Howick S. Simulation models for transmission of health care–associated infection: A systematic review. </w:t>
          </w:r>
          <w:proofErr w:type="gramStart"/>
          <w:r w:rsidRPr="00A53355">
            <w:rPr>
              <w:rFonts w:eastAsia="Times New Roman" w:cs="Calibri"/>
              <w:color w:val="000000"/>
            </w:rPr>
            <w:t>Am</w:t>
          </w:r>
          <w:proofErr w:type="gramEnd"/>
          <w:r w:rsidRPr="00A53355">
            <w:rPr>
              <w:rFonts w:eastAsia="Times New Roman" w:cs="Calibri"/>
              <w:color w:val="000000"/>
            </w:rPr>
            <w:t xml:space="preserve"> J Infect Control </w:t>
          </w:r>
          <w:proofErr w:type="gramStart"/>
          <w:r w:rsidRPr="00A53355">
            <w:rPr>
              <w:rFonts w:eastAsia="Times New Roman" w:cs="Calibri"/>
              <w:color w:val="000000"/>
            </w:rPr>
            <w:t>2020;48:810</w:t>
          </w:r>
          <w:proofErr w:type="gramEnd"/>
          <w:r w:rsidRPr="00A53355">
            <w:rPr>
              <w:rFonts w:eastAsia="Times New Roman" w:cs="Calibri"/>
              <w:color w:val="000000"/>
            </w:rPr>
            <w:t>–21. https://doi.org/10.1016/j.ajic.2019.11.005.</w:t>
          </w:r>
        </w:p>
        <w:p w14:paraId="3FF52461" w14:textId="77777777" w:rsidR="007F2CB8" w:rsidRPr="00A53355" w:rsidRDefault="007F2CB8">
          <w:pPr>
            <w:autoSpaceDE w:val="0"/>
            <w:autoSpaceDN w:val="0"/>
            <w:ind w:hanging="640"/>
            <w:divId w:val="2100905237"/>
            <w:rPr>
              <w:rFonts w:eastAsia="Times New Roman" w:cs="Calibri"/>
              <w:color w:val="000000"/>
            </w:rPr>
          </w:pPr>
          <w:r w:rsidRPr="00A53355">
            <w:rPr>
              <w:rFonts w:eastAsia="Times New Roman" w:cs="Calibri"/>
              <w:color w:val="000000"/>
            </w:rPr>
            <w:t>[45]</w:t>
          </w:r>
          <w:r w:rsidRPr="00A53355">
            <w:rPr>
              <w:rFonts w:eastAsia="Times New Roman" w:cs="Calibri"/>
              <w:color w:val="000000"/>
            </w:rPr>
            <w:tab/>
            <w:t xml:space="preserve">Niewiadomska AM, </w:t>
          </w:r>
          <w:proofErr w:type="spellStart"/>
          <w:r w:rsidRPr="00A53355">
            <w:rPr>
              <w:rFonts w:eastAsia="Times New Roman" w:cs="Calibri"/>
              <w:color w:val="000000"/>
            </w:rPr>
            <w:t>Jayabalasingham</w:t>
          </w:r>
          <w:proofErr w:type="spellEnd"/>
          <w:r w:rsidRPr="00A53355">
            <w:rPr>
              <w:rFonts w:eastAsia="Times New Roman" w:cs="Calibri"/>
              <w:color w:val="000000"/>
            </w:rPr>
            <w:t xml:space="preserve"> B, Seidman JC, Willem L, Grenfell B, Spiro D, et al. Population-level mathematical modeling of antimicrobial resistance: a systematic review. BMC Medicine 2019 17:1 </w:t>
          </w:r>
          <w:proofErr w:type="gramStart"/>
          <w:r w:rsidRPr="00A53355">
            <w:rPr>
              <w:rFonts w:eastAsia="Times New Roman" w:cs="Calibri"/>
              <w:color w:val="000000"/>
            </w:rPr>
            <w:t>2019;17:81</w:t>
          </w:r>
          <w:proofErr w:type="gramEnd"/>
          <w:r w:rsidRPr="00A53355">
            <w:rPr>
              <w:rFonts w:eastAsia="Times New Roman" w:cs="Calibri"/>
              <w:color w:val="000000"/>
            </w:rPr>
            <w:t>-. https://doi.org/10.1186/s12916-019-1314-9.</w:t>
          </w:r>
        </w:p>
        <w:p w14:paraId="3A817C66" w14:textId="77777777" w:rsidR="007F2CB8" w:rsidRPr="00A53355" w:rsidRDefault="007F2CB8">
          <w:pPr>
            <w:autoSpaceDE w:val="0"/>
            <w:autoSpaceDN w:val="0"/>
            <w:ind w:hanging="640"/>
            <w:divId w:val="1068263521"/>
            <w:rPr>
              <w:rFonts w:eastAsia="Times New Roman" w:cs="Calibri"/>
              <w:color w:val="000000"/>
            </w:rPr>
          </w:pPr>
          <w:r w:rsidRPr="00A53355">
            <w:rPr>
              <w:rFonts w:eastAsia="Times New Roman" w:cs="Calibri"/>
              <w:color w:val="000000"/>
            </w:rPr>
            <w:t>[46]</w:t>
          </w:r>
          <w:r w:rsidRPr="00A53355">
            <w:rPr>
              <w:rFonts w:eastAsia="Times New Roman" w:cs="Calibri"/>
              <w:color w:val="000000"/>
            </w:rPr>
            <w:tab/>
            <w:t xml:space="preserve">Gingras G, Guertin MH, Laprise JF, Drolet M, Brisson M. Mathematical Modeling of the Transmission Dynamics of Clostridium difficile Infection and Colonization in Healthcare Settings: A Systematic Review. </w:t>
          </w:r>
          <w:proofErr w:type="spellStart"/>
          <w:r w:rsidRPr="00A53355">
            <w:rPr>
              <w:rFonts w:eastAsia="Times New Roman" w:cs="Calibri"/>
              <w:color w:val="000000"/>
            </w:rPr>
            <w:t>PLoS</w:t>
          </w:r>
          <w:proofErr w:type="spellEnd"/>
          <w:r w:rsidRPr="00A53355">
            <w:rPr>
              <w:rFonts w:eastAsia="Times New Roman" w:cs="Calibri"/>
              <w:color w:val="000000"/>
            </w:rPr>
            <w:t xml:space="preserve"> One 2016;</w:t>
          </w:r>
          <w:proofErr w:type="gramStart"/>
          <w:r w:rsidRPr="00A53355">
            <w:rPr>
              <w:rFonts w:eastAsia="Times New Roman" w:cs="Calibri"/>
              <w:color w:val="000000"/>
            </w:rPr>
            <w:t>11:e</w:t>
          </w:r>
          <w:proofErr w:type="gramEnd"/>
          <w:r w:rsidRPr="00A53355">
            <w:rPr>
              <w:rFonts w:eastAsia="Times New Roman" w:cs="Calibri"/>
              <w:color w:val="000000"/>
            </w:rPr>
            <w:t>0163880. https://doi.org/10.1371/journal.pone.0163880.</w:t>
          </w:r>
        </w:p>
        <w:p w14:paraId="148E22C2" w14:textId="77777777" w:rsidR="007F2CB8" w:rsidRPr="00A53355" w:rsidRDefault="007F2CB8">
          <w:pPr>
            <w:autoSpaceDE w:val="0"/>
            <w:autoSpaceDN w:val="0"/>
            <w:ind w:hanging="640"/>
            <w:divId w:val="1583637813"/>
            <w:rPr>
              <w:rFonts w:eastAsia="Times New Roman" w:cs="Calibri"/>
              <w:color w:val="000000"/>
            </w:rPr>
          </w:pPr>
          <w:r w:rsidRPr="00A53355">
            <w:rPr>
              <w:rFonts w:eastAsia="Times New Roman" w:cs="Calibri"/>
              <w:color w:val="000000"/>
            </w:rPr>
            <w:t>[47]</w:t>
          </w:r>
          <w:r w:rsidRPr="00A53355">
            <w:rPr>
              <w:rFonts w:eastAsia="Times New Roman" w:cs="Calibri"/>
              <w:color w:val="000000"/>
            </w:rPr>
            <w:tab/>
            <w:t xml:space="preserve">Willem L, </w:t>
          </w:r>
          <w:proofErr w:type="spellStart"/>
          <w:r w:rsidRPr="00A53355">
            <w:rPr>
              <w:rFonts w:eastAsia="Times New Roman" w:cs="Calibri"/>
              <w:color w:val="000000"/>
            </w:rPr>
            <w:t>Verelst</w:t>
          </w:r>
          <w:proofErr w:type="spellEnd"/>
          <w:r w:rsidRPr="00A53355">
            <w:rPr>
              <w:rFonts w:eastAsia="Times New Roman" w:cs="Calibri"/>
              <w:color w:val="000000"/>
            </w:rPr>
            <w:t xml:space="preserve"> F, </w:t>
          </w:r>
          <w:proofErr w:type="spellStart"/>
          <w:r w:rsidRPr="00A53355">
            <w:rPr>
              <w:rFonts w:eastAsia="Times New Roman" w:cs="Calibri"/>
              <w:color w:val="000000"/>
            </w:rPr>
            <w:t>Bilcke</w:t>
          </w:r>
          <w:proofErr w:type="spellEnd"/>
          <w:r w:rsidRPr="00A53355">
            <w:rPr>
              <w:rFonts w:eastAsia="Times New Roman" w:cs="Calibri"/>
              <w:color w:val="000000"/>
            </w:rPr>
            <w:t xml:space="preserve"> J, Hens N, </w:t>
          </w:r>
          <w:proofErr w:type="spellStart"/>
          <w:r w:rsidRPr="00A53355">
            <w:rPr>
              <w:rFonts w:eastAsia="Times New Roman" w:cs="Calibri"/>
              <w:color w:val="000000"/>
            </w:rPr>
            <w:t>Beutels</w:t>
          </w:r>
          <w:proofErr w:type="spellEnd"/>
          <w:r w:rsidRPr="00A53355">
            <w:rPr>
              <w:rFonts w:eastAsia="Times New Roman" w:cs="Calibri"/>
              <w:color w:val="000000"/>
            </w:rPr>
            <w:t xml:space="preserve"> P. Lessons from a decade of individual-based models for infectious disease transmission: a systematic review (2006-2015). BMC Infectious Diseases 2017 17:1 </w:t>
          </w:r>
          <w:proofErr w:type="gramStart"/>
          <w:r w:rsidRPr="00A53355">
            <w:rPr>
              <w:rFonts w:eastAsia="Times New Roman" w:cs="Calibri"/>
              <w:color w:val="000000"/>
            </w:rPr>
            <w:t>2017;17:612</w:t>
          </w:r>
          <w:proofErr w:type="gramEnd"/>
          <w:r w:rsidRPr="00A53355">
            <w:rPr>
              <w:rFonts w:eastAsia="Times New Roman" w:cs="Calibri"/>
              <w:color w:val="000000"/>
            </w:rPr>
            <w:t>-. https://doi.org/10.1186/s12879-017-2699-8.</w:t>
          </w:r>
        </w:p>
        <w:p w14:paraId="2BD82DD1" w14:textId="77777777" w:rsidR="007F2CB8" w:rsidRPr="00A53355" w:rsidRDefault="007F2CB8">
          <w:pPr>
            <w:autoSpaceDE w:val="0"/>
            <w:autoSpaceDN w:val="0"/>
            <w:ind w:hanging="640"/>
            <w:divId w:val="1095901334"/>
            <w:rPr>
              <w:rFonts w:eastAsia="Times New Roman" w:cs="Calibri"/>
              <w:color w:val="000000"/>
            </w:rPr>
          </w:pPr>
          <w:r w:rsidRPr="00A53355">
            <w:rPr>
              <w:rFonts w:eastAsia="Times New Roman" w:cs="Calibri"/>
              <w:color w:val="000000"/>
            </w:rPr>
            <w:t>[48]</w:t>
          </w:r>
          <w:r w:rsidRPr="00A53355">
            <w:rPr>
              <w:rFonts w:eastAsia="Times New Roman" w:cs="Calibri"/>
              <w:color w:val="000000"/>
            </w:rPr>
            <w:tab/>
            <w:t>American Society of Heating R and A-CE (ASHRAE). Ventilation of Health Care Facilities ASHRAE Standard 170. 2017.</w:t>
          </w:r>
        </w:p>
        <w:p w14:paraId="1F626D64" w14:textId="77777777" w:rsidR="007F2CB8" w:rsidRPr="00A53355" w:rsidRDefault="007F2CB8">
          <w:pPr>
            <w:autoSpaceDE w:val="0"/>
            <w:autoSpaceDN w:val="0"/>
            <w:ind w:hanging="640"/>
            <w:divId w:val="342367538"/>
            <w:rPr>
              <w:rFonts w:eastAsia="Times New Roman" w:cs="Calibri"/>
              <w:color w:val="000000"/>
            </w:rPr>
          </w:pPr>
          <w:r w:rsidRPr="00A53355">
            <w:rPr>
              <w:rFonts w:eastAsia="Times New Roman" w:cs="Calibri"/>
              <w:color w:val="000000"/>
            </w:rPr>
            <w:t>[49]</w:t>
          </w:r>
          <w:r w:rsidRPr="00A53355">
            <w:rPr>
              <w:rFonts w:eastAsia="Times New Roman" w:cs="Calibri"/>
              <w:color w:val="000000"/>
            </w:rPr>
            <w:tab/>
            <w:t xml:space="preserve">Wilson AE, Wilson WA, Hay ME. Intraspecific Variation in Growth and Morphology of the Bloom-Forming Cyanobacterium Microcystis aeruginosa Downloaded from. Appl Environ </w:t>
          </w:r>
          <w:proofErr w:type="spellStart"/>
          <w:r w:rsidRPr="00A53355">
            <w:rPr>
              <w:rFonts w:eastAsia="Times New Roman" w:cs="Calibri"/>
              <w:color w:val="000000"/>
            </w:rPr>
            <w:t>Microbiol</w:t>
          </w:r>
          <w:proofErr w:type="spellEnd"/>
          <w:r w:rsidRPr="00A53355">
            <w:rPr>
              <w:rFonts w:eastAsia="Times New Roman" w:cs="Calibri"/>
              <w:color w:val="000000"/>
            </w:rPr>
            <w:t xml:space="preserve"> </w:t>
          </w:r>
          <w:proofErr w:type="gramStart"/>
          <w:r w:rsidRPr="00A53355">
            <w:rPr>
              <w:rFonts w:eastAsia="Times New Roman" w:cs="Calibri"/>
              <w:color w:val="000000"/>
            </w:rPr>
            <w:t>2006;72:7386</w:t>
          </w:r>
          <w:proofErr w:type="gramEnd"/>
          <w:r w:rsidRPr="00A53355">
            <w:rPr>
              <w:rFonts w:eastAsia="Times New Roman" w:cs="Calibri"/>
              <w:color w:val="000000"/>
            </w:rPr>
            <w:t>–9. https://doi.org/10.1128/AEM.00834-06.</w:t>
          </w:r>
        </w:p>
        <w:p w14:paraId="1E0B4D3A" w14:textId="77777777" w:rsidR="007F2CB8" w:rsidRPr="00A53355" w:rsidRDefault="007F2CB8">
          <w:pPr>
            <w:autoSpaceDE w:val="0"/>
            <w:autoSpaceDN w:val="0"/>
            <w:ind w:hanging="640"/>
            <w:divId w:val="2068647678"/>
            <w:rPr>
              <w:rFonts w:eastAsia="Times New Roman" w:cs="Calibri"/>
              <w:color w:val="000000"/>
            </w:rPr>
          </w:pPr>
          <w:r w:rsidRPr="00A53355">
            <w:rPr>
              <w:rFonts w:eastAsia="Times New Roman" w:cs="Calibri"/>
              <w:color w:val="000000"/>
            </w:rPr>
            <w:t>[50]</w:t>
          </w:r>
          <w:r w:rsidRPr="00A53355">
            <w:rPr>
              <w:rFonts w:eastAsia="Times New Roman" w:cs="Calibri"/>
              <w:color w:val="000000"/>
            </w:rPr>
            <w:tab/>
            <w:t>Welcome | QMRA wiki n.d. https://qmrawiki.org/ (accessed March 18, 2026).</w:t>
          </w:r>
        </w:p>
        <w:p w14:paraId="329E70E1" w14:textId="77777777" w:rsidR="007F2CB8" w:rsidRPr="00A53355" w:rsidRDefault="007F2CB8">
          <w:pPr>
            <w:autoSpaceDE w:val="0"/>
            <w:autoSpaceDN w:val="0"/>
            <w:ind w:hanging="640"/>
            <w:divId w:val="1830629550"/>
            <w:rPr>
              <w:rFonts w:eastAsia="Times New Roman" w:cs="Calibri"/>
              <w:color w:val="000000"/>
            </w:rPr>
          </w:pPr>
          <w:r w:rsidRPr="00A53355">
            <w:rPr>
              <w:rFonts w:eastAsia="Times New Roman" w:cs="Calibri"/>
              <w:color w:val="000000"/>
            </w:rPr>
            <w:t>[51]</w:t>
          </w:r>
          <w:r w:rsidRPr="00A53355">
            <w:rPr>
              <w:rFonts w:eastAsia="Times New Roman" w:cs="Calibri"/>
              <w:color w:val="000000"/>
            </w:rPr>
            <w:tab/>
            <w:t xml:space="preserve">Zhou ZY, Hu BJ, Gao XD, Bao R, Chen M, Li HY. Sources of sporadic Pseudomonas aeruginosa </w:t>
          </w:r>
          <w:proofErr w:type="spellStart"/>
          <w:r w:rsidRPr="00A53355">
            <w:rPr>
              <w:rFonts w:eastAsia="Times New Roman" w:cs="Calibri"/>
              <w:color w:val="000000"/>
            </w:rPr>
            <w:t>colonizations</w:t>
          </w:r>
          <w:proofErr w:type="spellEnd"/>
          <w:r w:rsidRPr="00A53355">
            <w:rPr>
              <w:rFonts w:eastAsia="Times New Roman" w:cs="Calibri"/>
              <w:color w:val="000000"/>
            </w:rPr>
            <w:t xml:space="preserve">/infections in surgical ICUs: Association with contaminated sink trap. Journal of Infection and Chemotherapy </w:t>
          </w:r>
          <w:proofErr w:type="gramStart"/>
          <w:r w:rsidRPr="00A53355">
            <w:rPr>
              <w:rFonts w:eastAsia="Times New Roman" w:cs="Calibri"/>
              <w:color w:val="000000"/>
            </w:rPr>
            <w:t>2016;22:450</w:t>
          </w:r>
          <w:proofErr w:type="gramEnd"/>
          <w:r w:rsidRPr="00A53355">
            <w:rPr>
              <w:rFonts w:eastAsia="Times New Roman" w:cs="Calibri"/>
              <w:color w:val="000000"/>
            </w:rPr>
            <w:t>–5. https://doi.org/10.1016/j.jiac.2016.03.016.</w:t>
          </w:r>
        </w:p>
        <w:p w14:paraId="035D342B" w14:textId="77777777" w:rsidR="007F2CB8" w:rsidRPr="00A53355" w:rsidRDefault="007F2CB8">
          <w:pPr>
            <w:autoSpaceDE w:val="0"/>
            <w:autoSpaceDN w:val="0"/>
            <w:ind w:hanging="640"/>
            <w:divId w:val="1017273986"/>
            <w:rPr>
              <w:rFonts w:eastAsia="Times New Roman" w:cs="Calibri"/>
              <w:color w:val="000000"/>
            </w:rPr>
          </w:pPr>
          <w:r w:rsidRPr="00A53355">
            <w:rPr>
              <w:rFonts w:eastAsia="Times New Roman" w:cs="Calibri"/>
              <w:color w:val="000000"/>
            </w:rPr>
            <w:t>[52]</w:t>
          </w:r>
          <w:r w:rsidRPr="00A53355">
            <w:rPr>
              <w:rFonts w:eastAsia="Times New Roman" w:cs="Calibri"/>
              <w:color w:val="000000"/>
            </w:rPr>
            <w:tab/>
            <w:t xml:space="preserve">Gestrich SA, </w:t>
          </w:r>
          <w:proofErr w:type="spellStart"/>
          <w:r w:rsidRPr="00A53355">
            <w:rPr>
              <w:rFonts w:eastAsia="Times New Roman" w:cs="Calibri"/>
              <w:color w:val="000000"/>
            </w:rPr>
            <w:t>Jencson</w:t>
          </w:r>
          <w:proofErr w:type="spellEnd"/>
          <w:r w:rsidRPr="00A53355">
            <w:rPr>
              <w:rFonts w:eastAsia="Times New Roman" w:cs="Calibri"/>
              <w:color w:val="000000"/>
            </w:rPr>
            <w:t xml:space="preserve"> AL, </w:t>
          </w:r>
          <w:proofErr w:type="spellStart"/>
          <w:r w:rsidRPr="00A53355">
            <w:rPr>
              <w:rFonts w:eastAsia="Times New Roman" w:cs="Calibri"/>
              <w:color w:val="000000"/>
            </w:rPr>
            <w:t>Cadnum</w:t>
          </w:r>
          <w:proofErr w:type="spellEnd"/>
          <w:r w:rsidRPr="00A53355">
            <w:rPr>
              <w:rFonts w:eastAsia="Times New Roman" w:cs="Calibri"/>
              <w:color w:val="000000"/>
            </w:rPr>
            <w:t xml:space="preserve"> JL, Livingston SH, Wilson BM, </w:t>
          </w:r>
          <w:proofErr w:type="spellStart"/>
          <w:r w:rsidRPr="00A53355">
            <w:rPr>
              <w:rFonts w:eastAsia="Times New Roman" w:cs="Calibri"/>
              <w:color w:val="000000"/>
            </w:rPr>
            <w:t>Donskey</w:t>
          </w:r>
          <w:proofErr w:type="spellEnd"/>
          <w:r w:rsidRPr="00A53355">
            <w:rPr>
              <w:rFonts w:eastAsia="Times New Roman" w:cs="Calibri"/>
              <w:color w:val="000000"/>
            </w:rPr>
            <w:t xml:space="preserve"> CJ. A multicenter investigation to characterize the risk for pathogen transmission from healthcare facility sinks. Infect Control Hosp Epidemiol </w:t>
          </w:r>
          <w:proofErr w:type="gramStart"/>
          <w:r w:rsidRPr="00A53355">
            <w:rPr>
              <w:rFonts w:eastAsia="Times New Roman" w:cs="Calibri"/>
              <w:color w:val="000000"/>
            </w:rPr>
            <w:t>2018;39:1467</w:t>
          </w:r>
          <w:proofErr w:type="gramEnd"/>
          <w:r w:rsidRPr="00A53355">
            <w:rPr>
              <w:rFonts w:eastAsia="Times New Roman" w:cs="Calibri"/>
              <w:color w:val="000000"/>
            </w:rPr>
            <w:t>–9. https://doi.org/10.1017/ICE.2018.191.</w:t>
          </w:r>
        </w:p>
        <w:p w14:paraId="29A71397" w14:textId="77777777" w:rsidR="007F2CB8" w:rsidRPr="00A53355" w:rsidRDefault="007F2CB8">
          <w:pPr>
            <w:autoSpaceDE w:val="0"/>
            <w:autoSpaceDN w:val="0"/>
            <w:ind w:hanging="640"/>
            <w:divId w:val="1993437283"/>
            <w:rPr>
              <w:rFonts w:eastAsia="Times New Roman" w:cs="Calibri"/>
              <w:color w:val="000000"/>
            </w:rPr>
          </w:pPr>
          <w:r w:rsidRPr="00A53355">
            <w:rPr>
              <w:rFonts w:eastAsia="Times New Roman" w:cs="Calibri"/>
              <w:color w:val="000000"/>
            </w:rPr>
            <w:t>[53]</w:t>
          </w:r>
          <w:r w:rsidRPr="00A53355">
            <w:rPr>
              <w:rFonts w:eastAsia="Times New Roman" w:cs="Calibri"/>
              <w:color w:val="000000"/>
            </w:rPr>
            <w:tab/>
            <w:t xml:space="preserve">Volling C, </w:t>
          </w:r>
          <w:proofErr w:type="spellStart"/>
          <w:r w:rsidRPr="00A53355">
            <w:rPr>
              <w:rFonts w:eastAsia="Times New Roman" w:cs="Calibri"/>
              <w:color w:val="000000"/>
            </w:rPr>
            <w:t>Mataseje</w:t>
          </w:r>
          <w:proofErr w:type="spellEnd"/>
          <w:r w:rsidRPr="00A53355">
            <w:rPr>
              <w:rFonts w:eastAsia="Times New Roman" w:cs="Calibri"/>
              <w:color w:val="000000"/>
            </w:rPr>
            <w:t xml:space="preserve"> L, Graña-Miraglia L, Hu X, </w:t>
          </w:r>
          <w:proofErr w:type="spellStart"/>
          <w:r w:rsidRPr="00A53355">
            <w:rPr>
              <w:rFonts w:eastAsia="Times New Roman" w:cs="Calibri"/>
              <w:color w:val="000000"/>
            </w:rPr>
            <w:t>Anceva</w:t>
          </w:r>
          <w:proofErr w:type="spellEnd"/>
          <w:r w:rsidRPr="00A53355">
            <w:rPr>
              <w:rFonts w:eastAsia="Times New Roman" w:cs="Calibri"/>
              <w:color w:val="000000"/>
            </w:rPr>
            <w:t xml:space="preserve">-Sami S, Coleman BL, et al. Epidemiology of healthcare-associated Pseudomonas aeruginosa in intensive care units: are sink drains to blame? Journal of Hospital Infection </w:t>
          </w:r>
          <w:proofErr w:type="gramStart"/>
          <w:r w:rsidRPr="00A53355">
            <w:rPr>
              <w:rFonts w:eastAsia="Times New Roman" w:cs="Calibri"/>
              <w:color w:val="000000"/>
            </w:rPr>
            <w:t>2024;148:77</w:t>
          </w:r>
          <w:proofErr w:type="gramEnd"/>
          <w:r w:rsidRPr="00A53355">
            <w:rPr>
              <w:rFonts w:eastAsia="Times New Roman" w:cs="Calibri"/>
              <w:color w:val="000000"/>
            </w:rPr>
            <w:t>–86. https://doi.org/10.1016/j.jhin.2024.03.009.</w:t>
          </w:r>
        </w:p>
        <w:p w14:paraId="09A743A7" w14:textId="77777777" w:rsidR="007F2CB8" w:rsidRPr="00A53355" w:rsidRDefault="007F2CB8">
          <w:pPr>
            <w:autoSpaceDE w:val="0"/>
            <w:autoSpaceDN w:val="0"/>
            <w:ind w:hanging="640"/>
            <w:divId w:val="413164765"/>
            <w:rPr>
              <w:rFonts w:eastAsia="Times New Roman" w:cs="Calibri"/>
              <w:color w:val="000000"/>
            </w:rPr>
          </w:pPr>
          <w:r w:rsidRPr="00A53355">
            <w:rPr>
              <w:rFonts w:eastAsia="Times New Roman" w:cs="Calibri"/>
              <w:color w:val="000000"/>
            </w:rPr>
            <w:lastRenderedPageBreak/>
            <w:t>[54]</w:t>
          </w:r>
          <w:r w:rsidRPr="00A53355">
            <w:rPr>
              <w:rFonts w:eastAsia="Times New Roman" w:cs="Calibri"/>
              <w:color w:val="000000"/>
            </w:rPr>
            <w:tab/>
            <w:t xml:space="preserve">Volling C, Ahangari N, </w:t>
          </w:r>
          <w:proofErr w:type="spellStart"/>
          <w:r w:rsidRPr="00A53355">
            <w:rPr>
              <w:rFonts w:eastAsia="Times New Roman" w:cs="Calibri"/>
              <w:color w:val="000000"/>
            </w:rPr>
            <w:t>Bartoszko</w:t>
          </w:r>
          <w:proofErr w:type="spellEnd"/>
          <w:r w:rsidRPr="00A53355">
            <w:rPr>
              <w:rFonts w:eastAsia="Times New Roman" w:cs="Calibri"/>
              <w:color w:val="000000"/>
            </w:rPr>
            <w:t xml:space="preserve"> JJ, Coleman BL, Garcia-</w:t>
          </w:r>
          <w:proofErr w:type="spellStart"/>
          <w:r w:rsidRPr="00A53355">
            <w:rPr>
              <w:rFonts w:eastAsia="Times New Roman" w:cs="Calibri"/>
              <w:color w:val="000000"/>
            </w:rPr>
            <w:t>Jeldes</w:t>
          </w:r>
          <w:proofErr w:type="spellEnd"/>
          <w:r w:rsidRPr="00A53355">
            <w:rPr>
              <w:rFonts w:eastAsia="Times New Roman" w:cs="Calibri"/>
              <w:color w:val="000000"/>
            </w:rPr>
            <w:t xml:space="preserve"> F, Jamal AJ, et al. Are Sink Drainage Systems a Reservoir for Hospital-Acquired Gammaproteobacteria Colonization and Infection? A Systematic Review. Open Forum Infect Dis 2020;</w:t>
          </w:r>
          <w:proofErr w:type="gramStart"/>
          <w:r w:rsidRPr="00A53355">
            <w:rPr>
              <w:rFonts w:eastAsia="Times New Roman" w:cs="Calibri"/>
              <w:color w:val="000000"/>
            </w:rPr>
            <w:t>8:ofaa</w:t>
          </w:r>
          <w:proofErr w:type="gramEnd"/>
          <w:r w:rsidRPr="00A53355">
            <w:rPr>
              <w:rFonts w:eastAsia="Times New Roman" w:cs="Calibri"/>
              <w:color w:val="000000"/>
            </w:rPr>
            <w:t>590. https://doi.org/10.1093/OFID/OFAA590.</w:t>
          </w:r>
        </w:p>
        <w:p w14:paraId="70DB0F31" w14:textId="77777777" w:rsidR="007F2CB8" w:rsidRPr="00A53355" w:rsidRDefault="007F2CB8">
          <w:pPr>
            <w:autoSpaceDE w:val="0"/>
            <w:autoSpaceDN w:val="0"/>
            <w:ind w:hanging="640"/>
            <w:divId w:val="449129414"/>
            <w:rPr>
              <w:rFonts w:eastAsia="Times New Roman" w:cs="Calibri"/>
              <w:color w:val="000000"/>
            </w:rPr>
          </w:pPr>
          <w:r w:rsidRPr="00A53355">
            <w:rPr>
              <w:rFonts w:eastAsia="Times New Roman" w:cs="Calibri"/>
              <w:color w:val="000000"/>
            </w:rPr>
            <w:t>[55]</w:t>
          </w:r>
          <w:r w:rsidRPr="00A53355">
            <w:rPr>
              <w:rFonts w:eastAsia="Times New Roman" w:cs="Calibri"/>
              <w:color w:val="000000"/>
            </w:rPr>
            <w:tab/>
            <w:t xml:space="preserve">Feng Y, Wei L, Zhu S, Qiao F, Zhang X, Kang Y, et al. Handwashing sinks as the source of transmission of ST16 carbapenem-resistant Klebsiella pneumoniae, an international high-risk clone, in an intensive care unit. Journal of Hospital Infection </w:t>
          </w:r>
          <w:proofErr w:type="gramStart"/>
          <w:r w:rsidRPr="00A53355">
            <w:rPr>
              <w:rFonts w:eastAsia="Times New Roman" w:cs="Calibri"/>
              <w:color w:val="000000"/>
            </w:rPr>
            <w:t>2020;104:492</w:t>
          </w:r>
          <w:proofErr w:type="gramEnd"/>
          <w:r w:rsidRPr="00A53355">
            <w:rPr>
              <w:rFonts w:eastAsia="Times New Roman" w:cs="Calibri"/>
              <w:color w:val="000000"/>
            </w:rPr>
            <w:t>–6. https://doi.org/10.1016/J.JHIN.2019.10.006.</w:t>
          </w:r>
        </w:p>
        <w:p w14:paraId="1EE2CD7A" w14:textId="77777777" w:rsidR="007F2CB8" w:rsidRPr="00A53355" w:rsidRDefault="007F2CB8">
          <w:pPr>
            <w:autoSpaceDE w:val="0"/>
            <w:autoSpaceDN w:val="0"/>
            <w:ind w:hanging="640"/>
            <w:divId w:val="1502702434"/>
            <w:rPr>
              <w:rFonts w:eastAsia="Times New Roman" w:cs="Calibri"/>
              <w:color w:val="000000"/>
            </w:rPr>
          </w:pPr>
          <w:r w:rsidRPr="00A53355">
            <w:rPr>
              <w:rFonts w:eastAsia="Times New Roman" w:cs="Calibri"/>
              <w:color w:val="000000"/>
            </w:rPr>
            <w:t>[56]</w:t>
          </w:r>
          <w:r w:rsidRPr="00A53355">
            <w:rPr>
              <w:rFonts w:eastAsia="Times New Roman" w:cs="Calibri"/>
              <w:color w:val="000000"/>
            </w:rPr>
            <w:tab/>
            <w:t>Qiao F, Wei L, Feng Y, Ran S, Zheng L, Zhang Y, et al. Handwashing Sink Contamination and Carbapenem-resistant Klebsiella Infection in the Intensive Care Unit: A Prospective Multicenter Study. Clinical Infectious Diseases 2020;</w:t>
          </w:r>
          <w:proofErr w:type="gramStart"/>
          <w:r w:rsidRPr="00A53355">
            <w:rPr>
              <w:rFonts w:eastAsia="Times New Roman" w:cs="Calibri"/>
              <w:color w:val="000000"/>
            </w:rPr>
            <w:t>71:S</w:t>
          </w:r>
          <w:proofErr w:type="gramEnd"/>
          <w:r w:rsidRPr="00A53355">
            <w:rPr>
              <w:rFonts w:eastAsia="Times New Roman" w:cs="Calibri"/>
              <w:color w:val="000000"/>
            </w:rPr>
            <w:t>379–85. https://doi.org/10.1093/CID/CIAA1515.</w:t>
          </w:r>
        </w:p>
        <w:p w14:paraId="7DF192C4" w14:textId="77777777" w:rsidR="007F2CB8" w:rsidRPr="00A53355" w:rsidRDefault="007F2CB8">
          <w:pPr>
            <w:autoSpaceDE w:val="0"/>
            <w:autoSpaceDN w:val="0"/>
            <w:ind w:hanging="640"/>
            <w:divId w:val="1599094457"/>
            <w:rPr>
              <w:rFonts w:eastAsia="Times New Roman" w:cs="Calibri"/>
              <w:color w:val="000000"/>
            </w:rPr>
          </w:pPr>
          <w:r w:rsidRPr="00A53355">
            <w:rPr>
              <w:rFonts w:eastAsia="Times New Roman" w:cs="Calibri"/>
              <w:color w:val="000000"/>
            </w:rPr>
            <w:t>[57]</w:t>
          </w:r>
          <w:r w:rsidRPr="00A53355">
            <w:rPr>
              <w:rFonts w:eastAsia="Times New Roman" w:cs="Calibri"/>
              <w:color w:val="000000"/>
            </w:rPr>
            <w:tab/>
            <w:t>Regev-</w:t>
          </w:r>
          <w:proofErr w:type="spellStart"/>
          <w:r w:rsidRPr="00A53355">
            <w:rPr>
              <w:rFonts w:eastAsia="Times New Roman" w:cs="Calibri"/>
              <w:color w:val="000000"/>
            </w:rPr>
            <w:t>Yochay</w:t>
          </w:r>
          <w:proofErr w:type="spellEnd"/>
          <w:r w:rsidRPr="00A53355">
            <w:rPr>
              <w:rFonts w:eastAsia="Times New Roman" w:cs="Calibri"/>
              <w:color w:val="000000"/>
            </w:rPr>
            <w:t xml:space="preserve"> G, Smollan G, Tal I, Pinas Zade N, Haviv Y, Nudelman V, et al. Sink traps as the source of transmission of OXA-48-producing Serratia marcescens in an intensive care unit. Infect Control Hosp Epidemiol </w:t>
          </w:r>
          <w:proofErr w:type="gramStart"/>
          <w:r w:rsidRPr="00A53355">
            <w:rPr>
              <w:rFonts w:eastAsia="Times New Roman" w:cs="Calibri"/>
              <w:color w:val="000000"/>
            </w:rPr>
            <w:t>2018;39:1307</w:t>
          </w:r>
          <w:proofErr w:type="gramEnd"/>
          <w:r w:rsidRPr="00A53355">
            <w:rPr>
              <w:rFonts w:eastAsia="Times New Roman" w:cs="Calibri"/>
              <w:color w:val="000000"/>
            </w:rPr>
            <w:t>–15. https://doi.org/10.1017/ICE.2018.235.</w:t>
          </w:r>
        </w:p>
        <w:p w14:paraId="3798540D" w14:textId="77777777" w:rsidR="007F2CB8" w:rsidRPr="00A53355" w:rsidRDefault="007F2CB8">
          <w:pPr>
            <w:autoSpaceDE w:val="0"/>
            <w:autoSpaceDN w:val="0"/>
            <w:ind w:hanging="640"/>
            <w:divId w:val="2137479560"/>
            <w:rPr>
              <w:rFonts w:eastAsia="Times New Roman" w:cs="Calibri"/>
              <w:color w:val="000000"/>
            </w:rPr>
          </w:pPr>
          <w:r w:rsidRPr="00A53355">
            <w:rPr>
              <w:rFonts w:eastAsia="Times New Roman" w:cs="Calibri"/>
              <w:color w:val="000000"/>
            </w:rPr>
            <w:t>[58]</w:t>
          </w:r>
          <w:r w:rsidRPr="00A53355">
            <w:rPr>
              <w:rFonts w:eastAsia="Times New Roman" w:cs="Calibri"/>
              <w:color w:val="000000"/>
            </w:rPr>
            <w:tab/>
          </w:r>
          <w:proofErr w:type="spellStart"/>
          <w:r w:rsidRPr="00A53355">
            <w:rPr>
              <w:rFonts w:eastAsia="Times New Roman" w:cs="Calibri"/>
              <w:color w:val="000000"/>
            </w:rPr>
            <w:t>Lemarié</w:t>
          </w:r>
          <w:proofErr w:type="spellEnd"/>
          <w:r w:rsidRPr="00A53355">
            <w:rPr>
              <w:rFonts w:eastAsia="Times New Roman" w:cs="Calibri"/>
              <w:color w:val="000000"/>
            </w:rPr>
            <w:t xml:space="preserve"> C, </w:t>
          </w:r>
          <w:proofErr w:type="spellStart"/>
          <w:r w:rsidRPr="00A53355">
            <w:rPr>
              <w:rFonts w:eastAsia="Times New Roman" w:cs="Calibri"/>
              <w:color w:val="000000"/>
            </w:rPr>
            <w:t>Legeay</w:t>
          </w:r>
          <w:proofErr w:type="spellEnd"/>
          <w:r w:rsidRPr="00A53355">
            <w:rPr>
              <w:rFonts w:eastAsia="Times New Roman" w:cs="Calibri"/>
              <w:color w:val="000000"/>
            </w:rPr>
            <w:t xml:space="preserve"> C, Mahieu R, Moal F, Ramont C, </w:t>
          </w:r>
          <w:proofErr w:type="spellStart"/>
          <w:r w:rsidRPr="00A53355">
            <w:rPr>
              <w:rFonts w:eastAsia="Times New Roman" w:cs="Calibri"/>
              <w:color w:val="000000"/>
            </w:rPr>
            <w:t>Kouatchet</w:t>
          </w:r>
          <w:proofErr w:type="spellEnd"/>
          <w:r w:rsidRPr="00A53355">
            <w:rPr>
              <w:rFonts w:eastAsia="Times New Roman" w:cs="Calibri"/>
              <w:color w:val="000000"/>
            </w:rPr>
            <w:t xml:space="preserve"> A, et al. Long-term contamination of sink drains by </w:t>
          </w:r>
          <w:proofErr w:type="spellStart"/>
          <w:r w:rsidRPr="00A53355">
            <w:rPr>
              <w:rFonts w:eastAsia="Times New Roman" w:cs="Calibri"/>
              <w:color w:val="000000"/>
            </w:rPr>
            <w:t>carbapenemase</w:t>
          </w:r>
          <w:proofErr w:type="spellEnd"/>
          <w:r w:rsidRPr="00A53355">
            <w:rPr>
              <w:rFonts w:eastAsia="Times New Roman" w:cs="Calibri"/>
              <w:color w:val="000000"/>
            </w:rPr>
            <w:t xml:space="preserve">-producing </w:t>
          </w:r>
          <w:proofErr w:type="spellStart"/>
          <w:r w:rsidRPr="00A53355">
            <w:rPr>
              <w:rFonts w:eastAsia="Times New Roman" w:cs="Calibri"/>
              <w:color w:val="000000"/>
            </w:rPr>
            <w:t>Enterobacterales</w:t>
          </w:r>
          <w:proofErr w:type="spellEnd"/>
          <w:r w:rsidRPr="00A53355">
            <w:rPr>
              <w:rFonts w:eastAsia="Times New Roman" w:cs="Calibri"/>
              <w:color w:val="000000"/>
            </w:rPr>
            <w:t xml:space="preserve"> in three intensive care units: characteristics and transmission to patients. Journal of Hospital Infection </w:t>
          </w:r>
          <w:proofErr w:type="gramStart"/>
          <w:r w:rsidRPr="00A53355">
            <w:rPr>
              <w:rFonts w:eastAsia="Times New Roman" w:cs="Calibri"/>
              <w:color w:val="000000"/>
            </w:rPr>
            <w:t>2021;112:16</w:t>
          </w:r>
          <w:proofErr w:type="gramEnd"/>
          <w:r w:rsidRPr="00A53355">
            <w:rPr>
              <w:rFonts w:eastAsia="Times New Roman" w:cs="Calibri"/>
              <w:color w:val="000000"/>
            </w:rPr>
            <w:t>–20. https://doi.org/10.1016/j.jhin.2021.02.016.</w:t>
          </w:r>
        </w:p>
        <w:p w14:paraId="69DD5175" w14:textId="77777777" w:rsidR="007F2CB8" w:rsidRPr="00A53355" w:rsidRDefault="007F2CB8">
          <w:pPr>
            <w:autoSpaceDE w:val="0"/>
            <w:autoSpaceDN w:val="0"/>
            <w:ind w:hanging="640"/>
            <w:divId w:val="1286740310"/>
            <w:rPr>
              <w:rFonts w:eastAsia="Times New Roman" w:cs="Calibri"/>
              <w:color w:val="000000"/>
            </w:rPr>
          </w:pPr>
          <w:r w:rsidRPr="00A53355">
            <w:rPr>
              <w:rFonts w:eastAsia="Times New Roman" w:cs="Calibri"/>
              <w:color w:val="000000"/>
            </w:rPr>
            <w:t>[59]</w:t>
          </w:r>
          <w:r w:rsidRPr="00A53355">
            <w:rPr>
              <w:rFonts w:eastAsia="Times New Roman" w:cs="Calibri"/>
              <w:color w:val="000000"/>
            </w:rPr>
            <w:tab/>
          </w:r>
          <w:proofErr w:type="spellStart"/>
          <w:r w:rsidRPr="00A53355">
            <w:rPr>
              <w:rFonts w:eastAsia="Times New Roman" w:cs="Calibri"/>
              <w:color w:val="000000"/>
            </w:rPr>
            <w:t>Bourigault</w:t>
          </w:r>
          <w:proofErr w:type="spellEnd"/>
          <w:r w:rsidRPr="00A53355">
            <w:rPr>
              <w:rFonts w:eastAsia="Times New Roman" w:cs="Calibri"/>
              <w:color w:val="000000"/>
            </w:rPr>
            <w:t xml:space="preserve"> C, Andreo A, Mangeant R, Le Gallou F, </w:t>
          </w:r>
          <w:proofErr w:type="spellStart"/>
          <w:r w:rsidRPr="00A53355">
            <w:rPr>
              <w:rFonts w:eastAsia="Times New Roman" w:cs="Calibri"/>
              <w:color w:val="000000"/>
            </w:rPr>
            <w:t>Marquot</w:t>
          </w:r>
          <w:proofErr w:type="spellEnd"/>
          <w:r w:rsidRPr="00A53355">
            <w:rPr>
              <w:rFonts w:eastAsia="Times New Roman" w:cs="Calibri"/>
              <w:color w:val="000000"/>
            </w:rPr>
            <w:t xml:space="preserve"> G, </w:t>
          </w:r>
          <w:proofErr w:type="spellStart"/>
          <w:r w:rsidRPr="00A53355">
            <w:rPr>
              <w:rFonts w:eastAsia="Times New Roman" w:cs="Calibri"/>
              <w:color w:val="000000"/>
            </w:rPr>
            <w:t>Demeure</w:t>
          </w:r>
          <w:proofErr w:type="spellEnd"/>
          <w:r w:rsidRPr="00A53355">
            <w:rPr>
              <w:rFonts w:eastAsia="Times New Roman" w:cs="Calibri"/>
              <w:color w:val="000000"/>
            </w:rPr>
            <w:t xml:space="preserve"> Dit Latte D, et al. Hospital outbreak of NDM-producing Klebsiella pneumoniae in a surgical intensive care unit: Sink traps as the causing source of epidemic strain resurgence. </w:t>
          </w:r>
          <w:proofErr w:type="gramStart"/>
          <w:r w:rsidRPr="00A53355">
            <w:rPr>
              <w:rFonts w:eastAsia="Times New Roman" w:cs="Calibri"/>
              <w:color w:val="000000"/>
            </w:rPr>
            <w:t>Am</w:t>
          </w:r>
          <w:proofErr w:type="gramEnd"/>
          <w:r w:rsidRPr="00A53355">
            <w:rPr>
              <w:rFonts w:eastAsia="Times New Roman" w:cs="Calibri"/>
              <w:color w:val="000000"/>
            </w:rPr>
            <w:t xml:space="preserve"> J Infect Control </w:t>
          </w:r>
          <w:proofErr w:type="gramStart"/>
          <w:r w:rsidRPr="00A53355">
            <w:rPr>
              <w:rFonts w:eastAsia="Times New Roman" w:cs="Calibri"/>
              <w:color w:val="000000"/>
            </w:rPr>
            <w:t>2025;53:648</w:t>
          </w:r>
          <w:proofErr w:type="gramEnd"/>
          <w:r w:rsidRPr="00A53355">
            <w:rPr>
              <w:rFonts w:eastAsia="Times New Roman" w:cs="Calibri"/>
              <w:color w:val="000000"/>
            </w:rPr>
            <w:t>–51. https://doi.org/10.1016/J.AJIC.2025.01.003.</w:t>
          </w:r>
        </w:p>
        <w:p w14:paraId="6F0CA665" w14:textId="6A8AF46E" w:rsidR="2865C4D4" w:rsidRPr="00A53355" w:rsidRDefault="007F2CB8" w:rsidP="2C943B03">
          <w:pPr>
            <w:spacing w:after="0" w:line="276" w:lineRule="auto"/>
            <w:jc w:val="both"/>
            <w:rPr>
              <w:sz w:val="22"/>
              <w:szCs w:val="22"/>
              <w:lang w:val="en-GB"/>
            </w:rPr>
          </w:pPr>
          <w:r w:rsidRPr="00A53355">
            <w:rPr>
              <w:rFonts w:eastAsia="Times New Roman" w:cs="Calibri"/>
              <w:color w:val="000000"/>
            </w:rPr>
            <w:t> </w:t>
          </w:r>
        </w:p>
      </w:sdtContent>
    </w:sdt>
    <w:p w14:paraId="68FFBAE4" w14:textId="77777777" w:rsidR="00A53355" w:rsidRDefault="00A53355" w:rsidP="5EC2ED70"/>
    <w:p w14:paraId="7E7CCFC6" w14:textId="77777777" w:rsidR="00A53355" w:rsidRDefault="00A53355" w:rsidP="5EC2ED70"/>
    <w:p w14:paraId="33DAD94F" w14:textId="77777777" w:rsidR="00A53355" w:rsidRDefault="00A53355" w:rsidP="5EC2ED70"/>
    <w:p w14:paraId="4E5F6400" w14:textId="77777777" w:rsidR="00A53355" w:rsidRDefault="00A53355" w:rsidP="5EC2ED70"/>
    <w:p w14:paraId="6AD28B3D" w14:textId="77777777" w:rsidR="00A53355" w:rsidRDefault="00A53355" w:rsidP="5EC2ED70"/>
    <w:p w14:paraId="3D301DC7" w14:textId="77777777" w:rsidR="00A53355" w:rsidRDefault="00A53355" w:rsidP="5EC2ED70"/>
    <w:p w14:paraId="02E843EA" w14:textId="77777777" w:rsidR="00A53355" w:rsidRDefault="00A53355" w:rsidP="5EC2ED70"/>
    <w:p w14:paraId="51DDF04A" w14:textId="77777777" w:rsidR="00A53355" w:rsidRDefault="00A53355" w:rsidP="5EC2ED70"/>
    <w:p w14:paraId="325C45D6" w14:textId="77777777" w:rsidR="00A53355" w:rsidRDefault="00A53355" w:rsidP="5EC2ED70"/>
    <w:p w14:paraId="48919F1F" w14:textId="77777777" w:rsidR="00A53355" w:rsidRDefault="00A53355" w:rsidP="5EC2ED70"/>
    <w:p w14:paraId="274C4DA1" w14:textId="77777777" w:rsidR="00A53355" w:rsidRDefault="00A53355" w:rsidP="5EC2ED70"/>
    <w:p w14:paraId="02AB51AF" w14:textId="088B72E4" w:rsidR="000067EC" w:rsidRDefault="000067EC" w:rsidP="5EC2ED70">
      <w:r>
        <w:t>SUPPLEMENT 1</w:t>
      </w:r>
    </w:p>
    <w:p w14:paraId="36DE860E" w14:textId="77777777" w:rsidR="000067EC" w:rsidRDefault="000067EC" w:rsidP="4CC25DA1">
      <w:pPr>
        <w:rPr>
          <w:color w:val="000000" w:themeColor="text1"/>
        </w:rPr>
      </w:pPr>
      <w:r w:rsidRPr="5C063DA7">
        <w:rPr>
          <w:b/>
          <w:bCs/>
          <w:color w:val="000000" w:themeColor="text1"/>
        </w:rPr>
        <w:t>Box 1. Search strategy</w:t>
      </w:r>
    </w:p>
    <w:p w14:paraId="4C87BEBD" w14:textId="2782E0F5" w:rsidR="007F2CB8" w:rsidRDefault="000067EC" w:rsidP="2865C4D4">
      <w:pPr>
        <w:rPr>
          <w:color w:val="000000" w:themeColor="text1"/>
        </w:rPr>
        <w:sectPr w:rsidR="007F2CB8">
          <w:pgSz w:w="12240" w:h="15840"/>
          <w:pgMar w:top="1440" w:right="1440" w:bottom="1440" w:left="1440" w:header="720" w:footer="720" w:gutter="0"/>
          <w:cols w:space="720"/>
          <w:docGrid w:linePitch="360"/>
        </w:sectPr>
      </w:pPr>
      <w:r w:rsidRPr="5C063DA7">
        <w:rPr>
          <w:color w:val="000000" w:themeColor="text1"/>
        </w:rPr>
        <w:t>("QMRA"[Text Word] OR "QMRAs"[Text Word] OR "quantitative microbial risk assessment"[Text Word] OR "quantitative microbial risk assessments"[Text Word] OR "quantitative microbiological risk assessment"[Text Word] OR "quantitative microbiological risk assessments"[Text Word]) AND ("center"[Text Word] OR "centers"[Text Word] OR "</w:t>
      </w:r>
      <w:proofErr w:type="spellStart"/>
      <w:r w:rsidRPr="5C063DA7">
        <w:rPr>
          <w:color w:val="000000" w:themeColor="text1"/>
        </w:rPr>
        <w:t>centre</w:t>
      </w:r>
      <w:proofErr w:type="spellEnd"/>
      <w:r w:rsidRPr="5C063DA7">
        <w:rPr>
          <w:color w:val="000000" w:themeColor="text1"/>
        </w:rPr>
        <w:t>"[Text Word] OR "</w:t>
      </w:r>
      <w:proofErr w:type="spellStart"/>
      <w:r w:rsidRPr="5C063DA7">
        <w:rPr>
          <w:color w:val="000000" w:themeColor="text1"/>
        </w:rPr>
        <w:t>centres</w:t>
      </w:r>
      <w:proofErr w:type="spellEnd"/>
      <w:r w:rsidRPr="5C063DA7">
        <w:rPr>
          <w:color w:val="000000" w:themeColor="text1"/>
        </w:rPr>
        <w:t>"[Text Word] OR "clinic"[Text Word] OR "clinics"[Text Word] OR "department"[Text Word] OR "departments"[Text Word] OR "facilities"[Text Word] OR "facility"[Text Word] OR "health care"[Text Word] OR "health setting*"[Text Word] OR "healthcare"[Text Word] OR "hospice"[Text Word] OR "hospices"[Text Word] OR "hospital"[Text Word] OR "hospitals"[Text Word] OR "in patient"[Text Word] OR "inpatient"[Text Word] OR "medical"[Text Word] OR "nursing home"[Text Word] OR "operating theater"[Text Word] OR "operating theaters"[Text Word] OR "operating theatre"[Text Word] OR "operating theatres"[Text Word] OR "</w:t>
      </w:r>
      <w:proofErr w:type="spellStart"/>
      <w:r w:rsidRPr="5C063DA7">
        <w:rPr>
          <w:color w:val="000000" w:themeColor="text1"/>
        </w:rPr>
        <w:t>out patient</w:t>
      </w:r>
      <w:proofErr w:type="spellEnd"/>
      <w:r w:rsidRPr="5C063DA7">
        <w:rPr>
          <w:color w:val="000000" w:themeColor="text1"/>
        </w:rPr>
        <w:t>"[Text Word] OR "outpatient"[Text Word] OR "room"[Text Word] OR "rooms"[Text Word] OR "unit"[Text Word] OR "units"[Text Word] OR "ward"[Text Word] OR "wards"[Text Word] OR "Health Facilities"[</w:t>
      </w:r>
      <w:proofErr w:type="spellStart"/>
      <w:r w:rsidRPr="5C063DA7">
        <w:rPr>
          <w:color w:val="000000" w:themeColor="text1"/>
        </w:rPr>
        <w:t>MeSH</w:t>
      </w:r>
      <w:proofErr w:type="spellEnd"/>
      <w:r w:rsidRPr="5C063DA7">
        <w:rPr>
          <w:color w:val="000000" w:themeColor="text1"/>
        </w:rPr>
        <w:t xml:space="preserve"> Terms] OR ("review"[Publication Type] OR "literature review"[Title] OR "scoping review"[Title] OR "systematic review"[Publication Type] OR "systematic review"[Title]))</w:t>
      </w:r>
    </w:p>
    <w:p w14:paraId="1B1CCC51" w14:textId="3C257B52" w:rsidR="3F2F568E" w:rsidRDefault="3F2F568E" w:rsidP="2865C4D4">
      <w:pPr>
        <w:rPr>
          <w:color w:val="000000" w:themeColor="text1"/>
        </w:rPr>
      </w:pPr>
      <w:r w:rsidRPr="5C063DA7">
        <w:rPr>
          <w:color w:val="000000" w:themeColor="text1"/>
        </w:rPr>
        <w:lastRenderedPageBreak/>
        <w:t>SUPPLEMENT 2. EXTRACTION FORM</w:t>
      </w:r>
    </w:p>
    <w:p w14:paraId="7143D83B" w14:textId="1224A72D" w:rsidR="2865C4D4" w:rsidRDefault="007F2CB8" w:rsidP="2865C4D4">
      <w:pPr>
        <w:rPr>
          <w:color w:val="000000" w:themeColor="text1"/>
        </w:rPr>
      </w:pPr>
      <w:r>
        <w:rPr>
          <w:color w:val="000000" w:themeColor="text1"/>
        </w:rPr>
        <w:t>Attached as separate .csv file.</w:t>
      </w:r>
    </w:p>
    <w:p w14:paraId="1C3C3137" w14:textId="77777777" w:rsidR="007F2CB8" w:rsidRDefault="007F2CB8" w:rsidP="2865C4D4">
      <w:pPr>
        <w:rPr>
          <w:color w:val="000000" w:themeColor="text1"/>
        </w:rPr>
      </w:pPr>
    </w:p>
    <w:p w14:paraId="40ECA97E" w14:textId="3C36A45E" w:rsidR="31DFC53E" w:rsidRDefault="31DFC53E" w:rsidP="4A2A6E96">
      <w:pPr>
        <w:rPr>
          <w:color w:val="000000" w:themeColor="text1"/>
        </w:rPr>
      </w:pPr>
      <w:r w:rsidRPr="5C063DA7">
        <w:rPr>
          <w:color w:val="000000" w:themeColor="text1"/>
        </w:rPr>
        <w:t xml:space="preserve">SUPPLEMENT </w:t>
      </w:r>
      <w:r w:rsidR="0EB51936" w:rsidRPr="5C063DA7">
        <w:rPr>
          <w:color w:val="000000" w:themeColor="text1"/>
        </w:rPr>
        <w:t>3</w:t>
      </w:r>
      <w:r w:rsidRPr="5C063DA7">
        <w:rPr>
          <w:color w:val="000000" w:themeColor="text1"/>
        </w:rPr>
        <w:t xml:space="preserve">. </w:t>
      </w:r>
      <w:r w:rsidR="4DB448A9" w:rsidRPr="5C063DA7">
        <w:rPr>
          <w:color w:val="000000" w:themeColor="text1"/>
        </w:rPr>
        <w:t>PRISMA CHECKLIST</w:t>
      </w:r>
    </w:p>
    <w:p w14:paraId="2E902196" w14:textId="5DAEA494" w:rsidR="3E992CFA" w:rsidRDefault="3E992CFA" w:rsidP="5C063DA7">
      <w:pPr>
        <w:spacing w:after="0"/>
        <w:rPr>
          <w:rFonts w:ascii="Arial" w:eastAsia="Arial" w:hAnsi="Arial" w:cs="Arial"/>
          <w:color w:val="000000" w:themeColor="text1"/>
          <w:lang w:val="en-CA"/>
        </w:rPr>
      </w:pPr>
      <w:r w:rsidRPr="5C063DA7">
        <w:rPr>
          <w:rFonts w:ascii="Arial" w:eastAsia="Arial" w:hAnsi="Arial" w:cs="Arial"/>
          <w:color w:val="000000" w:themeColor="text1"/>
          <w:lang w:val="en-CA"/>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2"/>
        <w:gridCol w:w="623"/>
        <w:gridCol w:w="4824"/>
        <w:gridCol w:w="2275"/>
      </w:tblGrid>
      <w:tr w:rsidR="00A53355" w:rsidRPr="00A53355" w14:paraId="7B566B94" w14:textId="77777777">
        <w:trPr>
          <w:trHeight w:val="60"/>
        </w:trPr>
        <w:tc>
          <w:tcPr>
            <w:tcW w:w="1665" w:type="dxa"/>
            <w:tcBorders>
              <w:top w:val="double" w:sz="6" w:space="0" w:color="000000"/>
              <w:left w:val="single" w:sz="6" w:space="0" w:color="000000"/>
              <w:bottom w:val="double" w:sz="6" w:space="0" w:color="FFFFCC"/>
              <w:right w:val="single" w:sz="6" w:space="0" w:color="000000"/>
            </w:tcBorders>
            <w:shd w:val="clear" w:color="auto" w:fill="63639A"/>
            <w:vAlign w:val="center"/>
            <w:hideMark/>
          </w:tcPr>
          <w:p w14:paraId="17059E3E" w14:textId="77777777" w:rsidR="00A53355" w:rsidRPr="00A53355" w:rsidRDefault="00A53355" w:rsidP="00A53355">
            <w:pPr>
              <w:rPr>
                <w:color w:val="000000" w:themeColor="text1"/>
                <w:sz w:val="20"/>
                <w:szCs w:val="20"/>
              </w:rPr>
            </w:pPr>
            <w:r w:rsidRPr="00A53355">
              <w:rPr>
                <w:b/>
                <w:bCs/>
                <w:color w:val="000000" w:themeColor="text1"/>
                <w:sz w:val="20"/>
                <w:szCs w:val="20"/>
                <w:lang w:val="en-CA"/>
              </w:rPr>
              <w:t>Section and Topic </w:t>
            </w:r>
            <w:r w:rsidRPr="00A53355">
              <w:rPr>
                <w:color w:val="000000" w:themeColor="text1"/>
                <w:sz w:val="20"/>
                <w:szCs w:val="20"/>
              </w:rPr>
              <w:t> </w:t>
            </w:r>
          </w:p>
        </w:tc>
        <w:tc>
          <w:tcPr>
            <w:tcW w:w="585" w:type="dxa"/>
            <w:tcBorders>
              <w:top w:val="double" w:sz="6" w:space="0" w:color="000000"/>
              <w:left w:val="single" w:sz="6" w:space="0" w:color="000000"/>
              <w:bottom w:val="double" w:sz="6" w:space="0" w:color="FFFFCC"/>
              <w:right w:val="single" w:sz="6" w:space="0" w:color="000000"/>
            </w:tcBorders>
            <w:shd w:val="clear" w:color="auto" w:fill="63639A"/>
            <w:vAlign w:val="center"/>
            <w:hideMark/>
          </w:tcPr>
          <w:p w14:paraId="4D946E57" w14:textId="77777777" w:rsidR="00A53355" w:rsidRPr="00A53355" w:rsidRDefault="00A53355" w:rsidP="00A53355">
            <w:pPr>
              <w:rPr>
                <w:color w:val="000000" w:themeColor="text1"/>
                <w:sz w:val="20"/>
                <w:szCs w:val="20"/>
              </w:rPr>
            </w:pPr>
            <w:r w:rsidRPr="00A53355">
              <w:rPr>
                <w:b/>
                <w:bCs/>
                <w:color w:val="000000" w:themeColor="text1"/>
                <w:sz w:val="20"/>
                <w:szCs w:val="20"/>
                <w:lang w:val="en-CA"/>
              </w:rPr>
              <w:t>Item #</w:t>
            </w:r>
            <w:r w:rsidRPr="00A53355">
              <w:rPr>
                <w:color w:val="000000" w:themeColor="text1"/>
                <w:sz w:val="20"/>
                <w:szCs w:val="20"/>
              </w:rPr>
              <w:t> </w:t>
            </w:r>
          </w:p>
        </w:tc>
        <w:tc>
          <w:tcPr>
            <w:tcW w:w="11745"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5259D3D3" w14:textId="77777777" w:rsidR="00A53355" w:rsidRPr="00A53355" w:rsidRDefault="00A53355" w:rsidP="00A53355">
            <w:pPr>
              <w:rPr>
                <w:color w:val="000000" w:themeColor="text1"/>
                <w:sz w:val="20"/>
                <w:szCs w:val="20"/>
              </w:rPr>
            </w:pPr>
            <w:r w:rsidRPr="00A53355">
              <w:rPr>
                <w:b/>
                <w:bCs/>
                <w:color w:val="000000" w:themeColor="text1"/>
                <w:sz w:val="20"/>
                <w:szCs w:val="20"/>
                <w:lang w:val="en-CA"/>
              </w:rPr>
              <w:t>Checklist item </w:t>
            </w:r>
            <w:r w:rsidRPr="00A53355">
              <w:rPr>
                <w:color w:val="000000" w:themeColor="text1"/>
                <w:sz w:val="20"/>
                <w:szCs w:val="20"/>
              </w:rPr>
              <w:t> </w:t>
            </w:r>
          </w:p>
        </w:tc>
        <w:tc>
          <w:tcPr>
            <w:tcW w:w="1200"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5B2025C9" w14:textId="77777777" w:rsidR="00A53355" w:rsidRPr="00A53355" w:rsidRDefault="00A53355" w:rsidP="00A53355">
            <w:pPr>
              <w:rPr>
                <w:color w:val="000000" w:themeColor="text1"/>
                <w:sz w:val="20"/>
                <w:szCs w:val="20"/>
              </w:rPr>
            </w:pPr>
            <w:r w:rsidRPr="00A53355">
              <w:rPr>
                <w:b/>
                <w:bCs/>
                <w:color w:val="000000" w:themeColor="text1"/>
                <w:sz w:val="20"/>
                <w:szCs w:val="20"/>
                <w:lang w:val="en-CA"/>
              </w:rPr>
              <w:t>Location where item is reported </w:t>
            </w:r>
            <w:r w:rsidRPr="00A53355">
              <w:rPr>
                <w:color w:val="000000" w:themeColor="text1"/>
                <w:sz w:val="20"/>
                <w:szCs w:val="20"/>
              </w:rPr>
              <w:t> </w:t>
            </w:r>
          </w:p>
        </w:tc>
      </w:tr>
      <w:tr w:rsidR="00A53355" w:rsidRPr="00A53355" w14:paraId="1DC3416F" w14:textId="77777777">
        <w:trPr>
          <w:trHeight w:val="15"/>
        </w:trPr>
        <w:tc>
          <w:tcPr>
            <w:tcW w:w="13995"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3D6A0B9F" w14:textId="77777777" w:rsidR="00A53355" w:rsidRPr="00A53355" w:rsidRDefault="00A53355" w:rsidP="00A53355">
            <w:pPr>
              <w:rPr>
                <w:color w:val="000000" w:themeColor="text1"/>
                <w:sz w:val="20"/>
                <w:szCs w:val="20"/>
              </w:rPr>
            </w:pPr>
            <w:r w:rsidRPr="00A53355">
              <w:rPr>
                <w:b/>
                <w:bCs/>
                <w:color w:val="000000" w:themeColor="text1"/>
                <w:sz w:val="20"/>
                <w:szCs w:val="20"/>
                <w:lang w:val="en-CA"/>
              </w:rPr>
              <w:t>TITLE </w:t>
            </w:r>
            <w:r w:rsidRPr="00A53355">
              <w:rPr>
                <w:color w:val="000000" w:themeColor="text1"/>
                <w:sz w:val="20"/>
                <w:szCs w:val="20"/>
              </w:rPr>
              <w:t>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hideMark/>
          </w:tcPr>
          <w:p w14:paraId="284C9A2C" w14:textId="77777777" w:rsidR="00A53355" w:rsidRPr="00A53355" w:rsidRDefault="00A53355" w:rsidP="00A53355">
            <w:pPr>
              <w:rPr>
                <w:color w:val="000000" w:themeColor="text1"/>
                <w:sz w:val="20"/>
                <w:szCs w:val="20"/>
              </w:rPr>
            </w:pPr>
            <w:r w:rsidRPr="00A53355">
              <w:rPr>
                <w:color w:val="000000" w:themeColor="text1"/>
                <w:sz w:val="20"/>
                <w:szCs w:val="20"/>
              </w:rPr>
              <w:t> </w:t>
            </w:r>
          </w:p>
        </w:tc>
      </w:tr>
      <w:tr w:rsidR="00A53355" w:rsidRPr="00A53355" w14:paraId="059E5D4B" w14:textId="77777777">
        <w:trPr>
          <w:trHeight w:val="45"/>
        </w:trPr>
        <w:tc>
          <w:tcPr>
            <w:tcW w:w="1665" w:type="dxa"/>
            <w:tcBorders>
              <w:top w:val="single" w:sz="6" w:space="0" w:color="000000"/>
              <w:left w:val="single" w:sz="6" w:space="0" w:color="000000"/>
              <w:bottom w:val="double" w:sz="6" w:space="0" w:color="FFFFCC"/>
              <w:right w:val="single" w:sz="6" w:space="0" w:color="000000"/>
            </w:tcBorders>
            <w:hideMark/>
          </w:tcPr>
          <w:p w14:paraId="66B202AF" w14:textId="77777777" w:rsidR="00A53355" w:rsidRPr="00A53355" w:rsidRDefault="00A53355" w:rsidP="00A53355">
            <w:pPr>
              <w:rPr>
                <w:color w:val="000000" w:themeColor="text1"/>
                <w:sz w:val="20"/>
                <w:szCs w:val="20"/>
              </w:rPr>
            </w:pPr>
            <w:r w:rsidRPr="00A53355">
              <w:rPr>
                <w:color w:val="000000" w:themeColor="text1"/>
                <w:sz w:val="20"/>
                <w:szCs w:val="20"/>
                <w:lang w:val="en-CA"/>
              </w:rPr>
              <w:t>Title </w:t>
            </w:r>
            <w:r w:rsidRPr="00A53355">
              <w:rPr>
                <w:color w:val="000000" w:themeColor="text1"/>
                <w:sz w:val="20"/>
                <w:szCs w:val="20"/>
              </w:rPr>
              <w:t> </w:t>
            </w:r>
          </w:p>
        </w:tc>
        <w:tc>
          <w:tcPr>
            <w:tcW w:w="585" w:type="dxa"/>
            <w:tcBorders>
              <w:top w:val="single" w:sz="6" w:space="0" w:color="000000"/>
              <w:left w:val="single" w:sz="6" w:space="0" w:color="000000"/>
              <w:bottom w:val="double" w:sz="6" w:space="0" w:color="FFFFCC"/>
              <w:right w:val="single" w:sz="6" w:space="0" w:color="000000"/>
            </w:tcBorders>
            <w:hideMark/>
          </w:tcPr>
          <w:p w14:paraId="561DD8BA" w14:textId="77777777" w:rsidR="00A53355" w:rsidRPr="00A53355" w:rsidRDefault="00A53355" w:rsidP="00A53355">
            <w:pPr>
              <w:rPr>
                <w:color w:val="000000" w:themeColor="text1"/>
                <w:sz w:val="20"/>
                <w:szCs w:val="20"/>
              </w:rPr>
            </w:pPr>
            <w:r w:rsidRPr="00A53355">
              <w:rPr>
                <w:color w:val="000000" w:themeColor="text1"/>
                <w:sz w:val="20"/>
                <w:szCs w:val="20"/>
                <w:lang w:val="en-CA"/>
              </w:rPr>
              <w:t>1</w:t>
            </w:r>
            <w:r w:rsidRPr="00A53355">
              <w:rPr>
                <w:color w:val="000000" w:themeColor="text1"/>
                <w:sz w:val="20"/>
                <w:szCs w:val="20"/>
              </w:rPr>
              <w:t> </w:t>
            </w:r>
          </w:p>
        </w:tc>
        <w:tc>
          <w:tcPr>
            <w:tcW w:w="11745" w:type="dxa"/>
            <w:tcBorders>
              <w:top w:val="single" w:sz="6" w:space="0" w:color="000000"/>
              <w:left w:val="single" w:sz="6" w:space="0" w:color="000000"/>
              <w:bottom w:val="double" w:sz="6" w:space="0" w:color="000000"/>
              <w:right w:val="single" w:sz="6" w:space="0" w:color="000000"/>
            </w:tcBorders>
            <w:hideMark/>
          </w:tcPr>
          <w:p w14:paraId="521039A7" w14:textId="77777777" w:rsidR="00A53355" w:rsidRPr="00A53355" w:rsidRDefault="00A53355" w:rsidP="00A53355">
            <w:pPr>
              <w:rPr>
                <w:color w:val="000000" w:themeColor="text1"/>
                <w:sz w:val="20"/>
                <w:szCs w:val="20"/>
              </w:rPr>
            </w:pPr>
            <w:r w:rsidRPr="00A53355">
              <w:rPr>
                <w:color w:val="000000" w:themeColor="text1"/>
                <w:sz w:val="20"/>
                <w:szCs w:val="20"/>
                <w:lang w:val="en-CA"/>
              </w:rPr>
              <w:t>Identify the report as a systematic review.</w:t>
            </w:r>
            <w:r w:rsidRPr="00A53355">
              <w:rPr>
                <w:color w:val="000000" w:themeColor="text1"/>
                <w:sz w:val="20"/>
                <w:szCs w:val="20"/>
              </w:rPr>
              <w:t> </w:t>
            </w:r>
          </w:p>
        </w:tc>
        <w:tc>
          <w:tcPr>
            <w:tcW w:w="1200" w:type="dxa"/>
            <w:tcBorders>
              <w:top w:val="single" w:sz="6" w:space="0" w:color="000000"/>
              <w:left w:val="single" w:sz="6" w:space="0" w:color="000000"/>
              <w:bottom w:val="double" w:sz="6" w:space="0" w:color="000000"/>
              <w:right w:val="single" w:sz="6" w:space="0" w:color="000000"/>
            </w:tcBorders>
            <w:hideMark/>
          </w:tcPr>
          <w:p w14:paraId="53808C97" w14:textId="77777777" w:rsidR="00A53355" w:rsidRPr="00A53355" w:rsidRDefault="00A53355" w:rsidP="00A53355">
            <w:pPr>
              <w:rPr>
                <w:color w:val="000000" w:themeColor="text1"/>
                <w:sz w:val="20"/>
                <w:szCs w:val="20"/>
              </w:rPr>
            </w:pPr>
            <w:r w:rsidRPr="00A53355">
              <w:rPr>
                <w:color w:val="000000" w:themeColor="text1"/>
                <w:sz w:val="20"/>
                <w:szCs w:val="20"/>
                <w:lang w:val="en-CA"/>
              </w:rPr>
              <w:t>Title </w:t>
            </w:r>
            <w:r w:rsidRPr="00A53355">
              <w:rPr>
                <w:color w:val="000000" w:themeColor="text1"/>
                <w:sz w:val="20"/>
                <w:szCs w:val="20"/>
              </w:rPr>
              <w:t> </w:t>
            </w:r>
          </w:p>
        </w:tc>
      </w:tr>
      <w:tr w:rsidR="00A53355" w:rsidRPr="00A53355" w14:paraId="14F18EEC" w14:textId="77777777">
        <w:trPr>
          <w:trHeight w:val="15"/>
        </w:trPr>
        <w:tc>
          <w:tcPr>
            <w:tcW w:w="13995"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276DB0F5" w14:textId="77777777" w:rsidR="00A53355" w:rsidRPr="00A53355" w:rsidRDefault="00A53355" w:rsidP="00A53355">
            <w:pPr>
              <w:rPr>
                <w:color w:val="000000" w:themeColor="text1"/>
                <w:sz w:val="20"/>
                <w:szCs w:val="20"/>
              </w:rPr>
            </w:pPr>
            <w:r w:rsidRPr="00A53355">
              <w:rPr>
                <w:b/>
                <w:bCs/>
                <w:color w:val="000000" w:themeColor="text1"/>
                <w:sz w:val="20"/>
                <w:szCs w:val="20"/>
                <w:lang w:val="en-CA"/>
              </w:rPr>
              <w:t>ABSTRACT </w:t>
            </w:r>
            <w:r w:rsidRPr="00A53355">
              <w:rPr>
                <w:color w:val="000000" w:themeColor="text1"/>
                <w:sz w:val="20"/>
                <w:szCs w:val="20"/>
              </w:rPr>
              <w:t>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hideMark/>
          </w:tcPr>
          <w:p w14:paraId="362A6F03" w14:textId="77777777" w:rsidR="00A53355" w:rsidRPr="00A53355" w:rsidRDefault="00A53355" w:rsidP="00A53355">
            <w:pPr>
              <w:rPr>
                <w:color w:val="000000" w:themeColor="text1"/>
                <w:sz w:val="20"/>
                <w:szCs w:val="20"/>
              </w:rPr>
            </w:pPr>
            <w:r w:rsidRPr="00A53355">
              <w:rPr>
                <w:color w:val="000000" w:themeColor="text1"/>
                <w:sz w:val="20"/>
                <w:szCs w:val="20"/>
              </w:rPr>
              <w:t> </w:t>
            </w:r>
          </w:p>
        </w:tc>
      </w:tr>
      <w:tr w:rsidR="00A53355" w:rsidRPr="00A53355" w14:paraId="21967895" w14:textId="77777777">
        <w:trPr>
          <w:trHeight w:val="45"/>
        </w:trPr>
        <w:tc>
          <w:tcPr>
            <w:tcW w:w="1665" w:type="dxa"/>
            <w:tcBorders>
              <w:top w:val="single" w:sz="6" w:space="0" w:color="000000"/>
              <w:left w:val="single" w:sz="6" w:space="0" w:color="000000"/>
              <w:bottom w:val="double" w:sz="6" w:space="0" w:color="FFFFCC"/>
              <w:right w:val="single" w:sz="6" w:space="0" w:color="000000"/>
            </w:tcBorders>
            <w:hideMark/>
          </w:tcPr>
          <w:p w14:paraId="1204BC7E" w14:textId="77777777" w:rsidR="00A53355" w:rsidRPr="00A53355" w:rsidRDefault="00A53355" w:rsidP="00A53355">
            <w:pPr>
              <w:rPr>
                <w:color w:val="000000" w:themeColor="text1"/>
                <w:sz w:val="20"/>
                <w:szCs w:val="20"/>
              </w:rPr>
            </w:pPr>
            <w:r w:rsidRPr="00A53355">
              <w:rPr>
                <w:color w:val="000000" w:themeColor="text1"/>
                <w:sz w:val="20"/>
                <w:szCs w:val="20"/>
                <w:lang w:val="en-CA"/>
              </w:rPr>
              <w:t>Abstract </w:t>
            </w:r>
            <w:r w:rsidRPr="00A53355">
              <w:rPr>
                <w:color w:val="000000" w:themeColor="text1"/>
                <w:sz w:val="20"/>
                <w:szCs w:val="20"/>
              </w:rPr>
              <w:t> </w:t>
            </w:r>
          </w:p>
        </w:tc>
        <w:tc>
          <w:tcPr>
            <w:tcW w:w="585" w:type="dxa"/>
            <w:tcBorders>
              <w:top w:val="single" w:sz="6" w:space="0" w:color="000000"/>
              <w:left w:val="single" w:sz="6" w:space="0" w:color="000000"/>
              <w:bottom w:val="double" w:sz="6" w:space="0" w:color="FFFFCC"/>
              <w:right w:val="single" w:sz="6" w:space="0" w:color="000000"/>
            </w:tcBorders>
            <w:hideMark/>
          </w:tcPr>
          <w:p w14:paraId="5ABFEF8F" w14:textId="77777777" w:rsidR="00A53355" w:rsidRPr="00A53355" w:rsidRDefault="00A53355" w:rsidP="00A53355">
            <w:pPr>
              <w:rPr>
                <w:color w:val="000000" w:themeColor="text1"/>
                <w:sz w:val="20"/>
                <w:szCs w:val="20"/>
              </w:rPr>
            </w:pPr>
            <w:r w:rsidRPr="00A53355">
              <w:rPr>
                <w:color w:val="000000" w:themeColor="text1"/>
                <w:sz w:val="20"/>
                <w:szCs w:val="20"/>
                <w:lang w:val="en-CA"/>
              </w:rPr>
              <w:t>2</w:t>
            </w:r>
            <w:r w:rsidRPr="00A53355">
              <w:rPr>
                <w:color w:val="000000" w:themeColor="text1"/>
                <w:sz w:val="20"/>
                <w:szCs w:val="20"/>
              </w:rPr>
              <w:t> </w:t>
            </w:r>
          </w:p>
        </w:tc>
        <w:tc>
          <w:tcPr>
            <w:tcW w:w="11745" w:type="dxa"/>
            <w:tcBorders>
              <w:top w:val="single" w:sz="6" w:space="0" w:color="000000"/>
              <w:left w:val="single" w:sz="6" w:space="0" w:color="000000"/>
              <w:bottom w:val="double" w:sz="6" w:space="0" w:color="000000"/>
              <w:right w:val="single" w:sz="6" w:space="0" w:color="000000"/>
            </w:tcBorders>
            <w:hideMark/>
          </w:tcPr>
          <w:p w14:paraId="10562D39" w14:textId="77777777" w:rsidR="00A53355" w:rsidRPr="00A53355" w:rsidRDefault="00A53355" w:rsidP="00A53355">
            <w:pPr>
              <w:rPr>
                <w:color w:val="000000" w:themeColor="text1"/>
                <w:sz w:val="20"/>
                <w:szCs w:val="20"/>
              </w:rPr>
            </w:pPr>
            <w:r w:rsidRPr="00A53355">
              <w:rPr>
                <w:color w:val="000000" w:themeColor="text1"/>
                <w:sz w:val="20"/>
                <w:szCs w:val="20"/>
                <w:lang w:val="en-CA"/>
              </w:rPr>
              <w:t>See the PRISMA 2020 for Abstracts checklist.</w:t>
            </w:r>
            <w:r w:rsidRPr="00A53355">
              <w:rPr>
                <w:color w:val="000000" w:themeColor="text1"/>
                <w:sz w:val="20"/>
                <w:szCs w:val="20"/>
              </w:rPr>
              <w:t> </w:t>
            </w:r>
          </w:p>
        </w:tc>
        <w:tc>
          <w:tcPr>
            <w:tcW w:w="1200" w:type="dxa"/>
            <w:tcBorders>
              <w:top w:val="single" w:sz="6" w:space="0" w:color="000000"/>
              <w:left w:val="single" w:sz="6" w:space="0" w:color="000000"/>
              <w:bottom w:val="double" w:sz="6" w:space="0" w:color="000000"/>
              <w:right w:val="single" w:sz="6" w:space="0" w:color="000000"/>
            </w:tcBorders>
            <w:hideMark/>
          </w:tcPr>
          <w:p w14:paraId="5511A93D" w14:textId="77777777" w:rsidR="00A53355" w:rsidRPr="00A53355" w:rsidRDefault="00A53355" w:rsidP="00A53355">
            <w:pPr>
              <w:rPr>
                <w:color w:val="000000" w:themeColor="text1"/>
                <w:sz w:val="20"/>
                <w:szCs w:val="20"/>
              </w:rPr>
            </w:pPr>
            <w:r w:rsidRPr="00A53355">
              <w:rPr>
                <w:color w:val="000000" w:themeColor="text1"/>
                <w:sz w:val="20"/>
                <w:szCs w:val="20"/>
              </w:rPr>
              <w:t> </w:t>
            </w:r>
          </w:p>
        </w:tc>
      </w:tr>
      <w:tr w:rsidR="00A53355" w:rsidRPr="00A53355" w14:paraId="4A4F64FF" w14:textId="77777777">
        <w:trPr>
          <w:trHeight w:val="15"/>
        </w:trPr>
        <w:tc>
          <w:tcPr>
            <w:tcW w:w="13995"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249CA36E" w14:textId="77777777" w:rsidR="00A53355" w:rsidRPr="00A53355" w:rsidRDefault="00A53355" w:rsidP="00A53355">
            <w:pPr>
              <w:rPr>
                <w:color w:val="000000" w:themeColor="text1"/>
                <w:sz w:val="20"/>
                <w:szCs w:val="20"/>
              </w:rPr>
            </w:pPr>
            <w:r w:rsidRPr="00A53355">
              <w:rPr>
                <w:b/>
                <w:bCs/>
                <w:color w:val="000000" w:themeColor="text1"/>
                <w:sz w:val="20"/>
                <w:szCs w:val="20"/>
                <w:lang w:val="en-CA"/>
              </w:rPr>
              <w:t>INTRODUCTION </w:t>
            </w:r>
            <w:r w:rsidRPr="00A53355">
              <w:rPr>
                <w:color w:val="000000" w:themeColor="text1"/>
                <w:sz w:val="20"/>
                <w:szCs w:val="20"/>
              </w:rPr>
              <w:t>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hideMark/>
          </w:tcPr>
          <w:p w14:paraId="28366863" w14:textId="77777777" w:rsidR="00A53355" w:rsidRPr="00A53355" w:rsidRDefault="00A53355" w:rsidP="00A53355">
            <w:pPr>
              <w:rPr>
                <w:color w:val="000000" w:themeColor="text1"/>
                <w:sz w:val="20"/>
                <w:szCs w:val="20"/>
              </w:rPr>
            </w:pPr>
            <w:r w:rsidRPr="00A53355">
              <w:rPr>
                <w:color w:val="000000" w:themeColor="text1"/>
                <w:sz w:val="20"/>
                <w:szCs w:val="20"/>
              </w:rPr>
              <w:t> </w:t>
            </w:r>
          </w:p>
        </w:tc>
      </w:tr>
      <w:tr w:rsidR="00A53355" w:rsidRPr="00A53355" w14:paraId="44A98D33"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62E26BF7" w14:textId="77777777" w:rsidR="00A53355" w:rsidRPr="00A53355" w:rsidRDefault="00A53355" w:rsidP="00A53355">
            <w:pPr>
              <w:rPr>
                <w:color w:val="000000" w:themeColor="text1"/>
                <w:sz w:val="20"/>
                <w:szCs w:val="20"/>
              </w:rPr>
            </w:pPr>
            <w:r w:rsidRPr="00A53355">
              <w:rPr>
                <w:color w:val="000000" w:themeColor="text1"/>
                <w:sz w:val="20"/>
                <w:szCs w:val="20"/>
                <w:lang w:val="en-CA"/>
              </w:rPr>
              <w:t>Rationale </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2354E110" w14:textId="77777777" w:rsidR="00A53355" w:rsidRPr="00A53355" w:rsidRDefault="00A53355" w:rsidP="00A53355">
            <w:pPr>
              <w:rPr>
                <w:color w:val="000000" w:themeColor="text1"/>
                <w:sz w:val="20"/>
                <w:szCs w:val="20"/>
              </w:rPr>
            </w:pPr>
            <w:r w:rsidRPr="00A53355">
              <w:rPr>
                <w:color w:val="000000" w:themeColor="text1"/>
                <w:sz w:val="20"/>
                <w:szCs w:val="20"/>
                <w:lang w:val="en-CA"/>
              </w:rPr>
              <w:t>3</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0A4ADFBC" w14:textId="77777777" w:rsidR="00A53355" w:rsidRPr="00A53355" w:rsidRDefault="00A53355" w:rsidP="00A53355">
            <w:pPr>
              <w:rPr>
                <w:color w:val="000000" w:themeColor="text1"/>
                <w:sz w:val="20"/>
                <w:szCs w:val="20"/>
              </w:rPr>
            </w:pPr>
            <w:r w:rsidRPr="00A53355">
              <w:rPr>
                <w:color w:val="000000" w:themeColor="text1"/>
                <w:sz w:val="20"/>
                <w:szCs w:val="20"/>
                <w:lang w:val="en-CA"/>
              </w:rPr>
              <w:t>Describe the rationale for the review in the context of existing knowledge.</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7575D642" w14:textId="77777777" w:rsidR="00A53355" w:rsidRPr="00A53355" w:rsidRDefault="00A53355" w:rsidP="00A53355">
            <w:pPr>
              <w:rPr>
                <w:color w:val="000000" w:themeColor="text1"/>
                <w:sz w:val="20"/>
                <w:szCs w:val="20"/>
              </w:rPr>
            </w:pPr>
            <w:r w:rsidRPr="00A53355">
              <w:rPr>
                <w:color w:val="000000" w:themeColor="text1"/>
                <w:sz w:val="20"/>
                <w:szCs w:val="20"/>
                <w:lang w:val="en-CA"/>
              </w:rPr>
              <w:t>Section 1 - Introduction</w:t>
            </w:r>
            <w:r w:rsidRPr="00A53355">
              <w:rPr>
                <w:color w:val="000000" w:themeColor="text1"/>
                <w:sz w:val="20"/>
                <w:szCs w:val="20"/>
              </w:rPr>
              <w:t> </w:t>
            </w:r>
          </w:p>
        </w:tc>
      </w:tr>
      <w:tr w:rsidR="00A53355" w:rsidRPr="00A53355" w14:paraId="418C8B28" w14:textId="77777777">
        <w:trPr>
          <w:trHeight w:val="45"/>
        </w:trPr>
        <w:tc>
          <w:tcPr>
            <w:tcW w:w="1665" w:type="dxa"/>
            <w:tcBorders>
              <w:top w:val="single" w:sz="6" w:space="0" w:color="000000"/>
              <w:left w:val="single" w:sz="6" w:space="0" w:color="000000"/>
              <w:bottom w:val="double" w:sz="6" w:space="0" w:color="FFFFCC"/>
              <w:right w:val="single" w:sz="6" w:space="0" w:color="000000"/>
            </w:tcBorders>
            <w:hideMark/>
          </w:tcPr>
          <w:p w14:paraId="379AB4AB" w14:textId="77777777" w:rsidR="00A53355" w:rsidRPr="00A53355" w:rsidRDefault="00A53355" w:rsidP="00A53355">
            <w:pPr>
              <w:rPr>
                <w:color w:val="000000" w:themeColor="text1"/>
                <w:sz w:val="20"/>
                <w:szCs w:val="20"/>
              </w:rPr>
            </w:pPr>
            <w:r w:rsidRPr="00A53355">
              <w:rPr>
                <w:color w:val="000000" w:themeColor="text1"/>
                <w:sz w:val="20"/>
                <w:szCs w:val="20"/>
                <w:lang w:val="en-CA"/>
              </w:rPr>
              <w:t>Objectives </w:t>
            </w:r>
            <w:r w:rsidRPr="00A53355">
              <w:rPr>
                <w:color w:val="000000" w:themeColor="text1"/>
                <w:sz w:val="20"/>
                <w:szCs w:val="20"/>
              </w:rPr>
              <w:t> </w:t>
            </w:r>
          </w:p>
        </w:tc>
        <w:tc>
          <w:tcPr>
            <w:tcW w:w="585" w:type="dxa"/>
            <w:tcBorders>
              <w:top w:val="single" w:sz="6" w:space="0" w:color="000000"/>
              <w:left w:val="single" w:sz="6" w:space="0" w:color="000000"/>
              <w:bottom w:val="double" w:sz="6" w:space="0" w:color="FFFFCC"/>
              <w:right w:val="single" w:sz="6" w:space="0" w:color="000000"/>
            </w:tcBorders>
            <w:hideMark/>
          </w:tcPr>
          <w:p w14:paraId="4511E77A" w14:textId="77777777" w:rsidR="00A53355" w:rsidRPr="00A53355" w:rsidRDefault="00A53355" w:rsidP="00A53355">
            <w:pPr>
              <w:rPr>
                <w:color w:val="000000" w:themeColor="text1"/>
                <w:sz w:val="20"/>
                <w:szCs w:val="20"/>
              </w:rPr>
            </w:pPr>
            <w:r w:rsidRPr="00A53355">
              <w:rPr>
                <w:color w:val="000000" w:themeColor="text1"/>
                <w:sz w:val="20"/>
                <w:szCs w:val="20"/>
                <w:lang w:val="en-CA"/>
              </w:rPr>
              <w:t>4</w:t>
            </w:r>
            <w:r w:rsidRPr="00A53355">
              <w:rPr>
                <w:color w:val="000000" w:themeColor="text1"/>
                <w:sz w:val="20"/>
                <w:szCs w:val="20"/>
              </w:rPr>
              <w:t> </w:t>
            </w:r>
          </w:p>
        </w:tc>
        <w:tc>
          <w:tcPr>
            <w:tcW w:w="11745" w:type="dxa"/>
            <w:tcBorders>
              <w:top w:val="single" w:sz="6" w:space="0" w:color="000000"/>
              <w:left w:val="single" w:sz="6" w:space="0" w:color="000000"/>
              <w:bottom w:val="double" w:sz="6" w:space="0" w:color="000000"/>
              <w:right w:val="single" w:sz="6" w:space="0" w:color="000000"/>
            </w:tcBorders>
            <w:hideMark/>
          </w:tcPr>
          <w:p w14:paraId="5AEA079D" w14:textId="77777777" w:rsidR="00A53355" w:rsidRPr="00A53355" w:rsidRDefault="00A53355" w:rsidP="00A53355">
            <w:pPr>
              <w:rPr>
                <w:color w:val="000000" w:themeColor="text1"/>
                <w:sz w:val="20"/>
                <w:szCs w:val="20"/>
              </w:rPr>
            </w:pPr>
            <w:r w:rsidRPr="00A53355">
              <w:rPr>
                <w:color w:val="000000" w:themeColor="text1"/>
                <w:sz w:val="20"/>
                <w:szCs w:val="20"/>
                <w:lang w:val="en-CA"/>
              </w:rPr>
              <w:t>Provide an explicit statement of the objective(s) or question(s) the review addresses.</w:t>
            </w:r>
            <w:r w:rsidRPr="00A53355">
              <w:rPr>
                <w:color w:val="000000" w:themeColor="text1"/>
                <w:sz w:val="20"/>
                <w:szCs w:val="20"/>
              </w:rPr>
              <w:t> </w:t>
            </w:r>
          </w:p>
        </w:tc>
        <w:tc>
          <w:tcPr>
            <w:tcW w:w="1200" w:type="dxa"/>
            <w:tcBorders>
              <w:top w:val="single" w:sz="6" w:space="0" w:color="000000"/>
              <w:left w:val="single" w:sz="6" w:space="0" w:color="000000"/>
              <w:bottom w:val="double" w:sz="6" w:space="0" w:color="000000"/>
              <w:right w:val="single" w:sz="6" w:space="0" w:color="000000"/>
            </w:tcBorders>
            <w:hideMark/>
          </w:tcPr>
          <w:p w14:paraId="5F32F923" w14:textId="77777777" w:rsidR="00A53355" w:rsidRPr="00A53355" w:rsidRDefault="00A53355" w:rsidP="00A53355">
            <w:pPr>
              <w:rPr>
                <w:color w:val="000000" w:themeColor="text1"/>
                <w:sz w:val="20"/>
                <w:szCs w:val="20"/>
              </w:rPr>
            </w:pPr>
            <w:r w:rsidRPr="00A53355">
              <w:rPr>
                <w:color w:val="000000" w:themeColor="text1"/>
                <w:sz w:val="20"/>
                <w:szCs w:val="20"/>
                <w:lang w:val="en-CA"/>
              </w:rPr>
              <w:t>Section 1 – Introduction</w:t>
            </w:r>
            <w:r w:rsidRPr="00A53355">
              <w:rPr>
                <w:color w:val="000000" w:themeColor="text1"/>
                <w:sz w:val="20"/>
                <w:szCs w:val="20"/>
              </w:rPr>
              <w:t> </w:t>
            </w:r>
          </w:p>
        </w:tc>
      </w:tr>
      <w:tr w:rsidR="00A53355" w:rsidRPr="00A53355" w14:paraId="5702E8E2" w14:textId="77777777">
        <w:trPr>
          <w:trHeight w:val="15"/>
        </w:trPr>
        <w:tc>
          <w:tcPr>
            <w:tcW w:w="13995"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47C35665" w14:textId="77777777" w:rsidR="00A53355" w:rsidRPr="00A53355" w:rsidRDefault="00A53355" w:rsidP="00A53355">
            <w:pPr>
              <w:rPr>
                <w:color w:val="000000" w:themeColor="text1"/>
                <w:sz w:val="20"/>
                <w:szCs w:val="20"/>
              </w:rPr>
            </w:pPr>
            <w:r w:rsidRPr="00A53355">
              <w:rPr>
                <w:b/>
                <w:bCs/>
                <w:color w:val="000000" w:themeColor="text1"/>
                <w:sz w:val="20"/>
                <w:szCs w:val="20"/>
                <w:lang w:val="en-CA"/>
              </w:rPr>
              <w:t>METHODS </w:t>
            </w:r>
            <w:r w:rsidRPr="00A53355">
              <w:rPr>
                <w:color w:val="000000" w:themeColor="text1"/>
                <w:sz w:val="20"/>
                <w:szCs w:val="20"/>
              </w:rPr>
              <w:t>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hideMark/>
          </w:tcPr>
          <w:p w14:paraId="2BD64ADE" w14:textId="77777777" w:rsidR="00A53355" w:rsidRPr="00A53355" w:rsidRDefault="00A53355" w:rsidP="00A53355">
            <w:pPr>
              <w:rPr>
                <w:color w:val="000000" w:themeColor="text1"/>
                <w:sz w:val="20"/>
                <w:szCs w:val="20"/>
              </w:rPr>
            </w:pPr>
            <w:r w:rsidRPr="00A53355">
              <w:rPr>
                <w:color w:val="000000" w:themeColor="text1"/>
                <w:sz w:val="20"/>
                <w:szCs w:val="20"/>
              </w:rPr>
              <w:t> </w:t>
            </w:r>
          </w:p>
        </w:tc>
      </w:tr>
      <w:tr w:rsidR="00A53355" w:rsidRPr="00A53355" w14:paraId="1BA3C112"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25AD15D2" w14:textId="77777777" w:rsidR="00A53355" w:rsidRPr="00A53355" w:rsidRDefault="00A53355" w:rsidP="00A53355">
            <w:pPr>
              <w:rPr>
                <w:color w:val="000000" w:themeColor="text1"/>
                <w:sz w:val="20"/>
                <w:szCs w:val="20"/>
              </w:rPr>
            </w:pPr>
            <w:r w:rsidRPr="00A53355">
              <w:rPr>
                <w:color w:val="000000" w:themeColor="text1"/>
                <w:sz w:val="20"/>
                <w:szCs w:val="20"/>
                <w:lang w:val="en-CA"/>
              </w:rPr>
              <w:t>Eligibility criteria </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7C2AEC75" w14:textId="77777777" w:rsidR="00A53355" w:rsidRPr="00A53355" w:rsidRDefault="00A53355" w:rsidP="00A53355">
            <w:pPr>
              <w:rPr>
                <w:color w:val="000000" w:themeColor="text1"/>
                <w:sz w:val="20"/>
                <w:szCs w:val="20"/>
              </w:rPr>
            </w:pPr>
            <w:r w:rsidRPr="00A53355">
              <w:rPr>
                <w:color w:val="000000" w:themeColor="text1"/>
                <w:sz w:val="20"/>
                <w:szCs w:val="20"/>
                <w:lang w:val="en-CA"/>
              </w:rPr>
              <w:t>5</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15BE362C" w14:textId="77777777" w:rsidR="00A53355" w:rsidRPr="00A53355" w:rsidRDefault="00A53355" w:rsidP="00A53355">
            <w:pPr>
              <w:rPr>
                <w:color w:val="000000" w:themeColor="text1"/>
                <w:sz w:val="20"/>
                <w:szCs w:val="20"/>
              </w:rPr>
            </w:pPr>
            <w:r w:rsidRPr="00A53355">
              <w:rPr>
                <w:color w:val="000000" w:themeColor="text1"/>
                <w:sz w:val="20"/>
                <w:szCs w:val="20"/>
                <w:lang w:val="en-CA"/>
              </w:rPr>
              <w:t>Specify the inclusion and exclusion criteria for the review and how studies were grouped for the syntheses.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3D30FE97"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w:t>
            </w:r>
            <w:r w:rsidRPr="00A53355">
              <w:rPr>
                <w:color w:val="000000" w:themeColor="text1"/>
                <w:sz w:val="20"/>
                <w:szCs w:val="20"/>
              </w:rPr>
              <w:t> </w:t>
            </w:r>
          </w:p>
        </w:tc>
      </w:tr>
      <w:tr w:rsidR="00A53355" w:rsidRPr="00A53355" w14:paraId="2700341C" w14:textId="77777777">
        <w:trPr>
          <w:trHeight w:val="180"/>
        </w:trPr>
        <w:tc>
          <w:tcPr>
            <w:tcW w:w="1665" w:type="dxa"/>
            <w:tcBorders>
              <w:top w:val="single" w:sz="6" w:space="0" w:color="000000"/>
              <w:left w:val="single" w:sz="6" w:space="0" w:color="000000"/>
              <w:bottom w:val="single" w:sz="6" w:space="0" w:color="000000"/>
              <w:right w:val="single" w:sz="6" w:space="0" w:color="000000"/>
            </w:tcBorders>
            <w:hideMark/>
          </w:tcPr>
          <w:p w14:paraId="74329DB0" w14:textId="77777777" w:rsidR="00A53355" w:rsidRPr="00A53355" w:rsidRDefault="00A53355" w:rsidP="00A53355">
            <w:pPr>
              <w:rPr>
                <w:color w:val="000000" w:themeColor="text1"/>
                <w:sz w:val="20"/>
                <w:szCs w:val="20"/>
              </w:rPr>
            </w:pPr>
            <w:r w:rsidRPr="00A53355">
              <w:rPr>
                <w:color w:val="000000" w:themeColor="text1"/>
                <w:sz w:val="20"/>
                <w:szCs w:val="20"/>
                <w:lang w:val="en-CA"/>
              </w:rPr>
              <w:t>Information sources </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54D85416" w14:textId="77777777" w:rsidR="00A53355" w:rsidRPr="00A53355" w:rsidRDefault="00A53355" w:rsidP="00A53355">
            <w:pPr>
              <w:rPr>
                <w:color w:val="000000" w:themeColor="text1"/>
                <w:sz w:val="20"/>
                <w:szCs w:val="20"/>
              </w:rPr>
            </w:pPr>
            <w:r w:rsidRPr="00A53355">
              <w:rPr>
                <w:color w:val="000000" w:themeColor="text1"/>
                <w:sz w:val="20"/>
                <w:szCs w:val="20"/>
                <w:lang w:val="en-CA"/>
              </w:rPr>
              <w:t>6</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0A1EA03E" w14:textId="77777777" w:rsidR="00A53355" w:rsidRPr="00A53355" w:rsidRDefault="00A53355" w:rsidP="00A53355">
            <w:pPr>
              <w:rPr>
                <w:color w:val="000000" w:themeColor="text1"/>
                <w:sz w:val="20"/>
                <w:szCs w:val="20"/>
              </w:rPr>
            </w:pPr>
            <w:r w:rsidRPr="00A53355">
              <w:rPr>
                <w:color w:val="000000" w:themeColor="text1"/>
                <w:sz w:val="20"/>
                <w:szCs w:val="20"/>
                <w:lang w:val="en-CA"/>
              </w:rPr>
              <w:t>Specify all databases, registers, websites, organisations, reference lists and other sources searched or consulted to identify studies. Specify the date when each source was last searched or consulted.</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53F6329B"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w:t>
            </w:r>
            <w:r w:rsidRPr="00A53355">
              <w:rPr>
                <w:color w:val="000000" w:themeColor="text1"/>
                <w:sz w:val="20"/>
                <w:szCs w:val="20"/>
              </w:rPr>
              <w:t> </w:t>
            </w:r>
          </w:p>
        </w:tc>
      </w:tr>
      <w:tr w:rsidR="00A53355" w:rsidRPr="00A53355" w14:paraId="248660B9"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4DDBDACE" w14:textId="77777777" w:rsidR="00A53355" w:rsidRPr="00A53355" w:rsidRDefault="00A53355" w:rsidP="00A53355">
            <w:pPr>
              <w:rPr>
                <w:color w:val="000000" w:themeColor="text1"/>
                <w:sz w:val="20"/>
                <w:szCs w:val="20"/>
              </w:rPr>
            </w:pPr>
            <w:r w:rsidRPr="00A53355">
              <w:rPr>
                <w:color w:val="000000" w:themeColor="text1"/>
                <w:sz w:val="20"/>
                <w:szCs w:val="20"/>
                <w:lang w:val="en-CA"/>
              </w:rPr>
              <w:t>Search strategy</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0665F95D" w14:textId="77777777" w:rsidR="00A53355" w:rsidRPr="00A53355" w:rsidRDefault="00A53355" w:rsidP="00A53355">
            <w:pPr>
              <w:rPr>
                <w:color w:val="000000" w:themeColor="text1"/>
                <w:sz w:val="20"/>
                <w:szCs w:val="20"/>
              </w:rPr>
            </w:pPr>
            <w:r w:rsidRPr="00A53355">
              <w:rPr>
                <w:color w:val="000000" w:themeColor="text1"/>
                <w:sz w:val="20"/>
                <w:szCs w:val="20"/>
                <w:lang w:val="en-CA"/>
              </w:rPr>
              <w:t>7</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111C272D" w14:textId="77777777" w:rsidR="00A53355" w:rsidRPr="00A53355" w:rsidRDefault="00A53355" w:rsidP="00A53355">
            <w:pPr>
              <w:rPr>
                <w:color w:val="000000" w:themeColor="text1"/>
                <w:sz w:val="20"/>
                <w:szCs w:val="20"/>
              </w:rPr>
            </w:pPr>
            <w:r w:rsidRPr="00A53355">
              <w:rPr>
                <w:color w:val="000000" w:themeColor="text1"/>
                <w:sz w:val="20"/>
                <w:szCs w:val="20"/>
                <w:lang w:val="en-CA"/>
              </w:rPr>
              <w:t>Present the full search strategies for all databases, registers and websites, including any filters and limits used.</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00179A48"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 Supplemental 1</w:t>
            </w:r>
            <w:r w:rsidRPr="00A53355">
              <w:rPr>
                <w:color w:val="000000" w:themeColor="text1"/>
                <w:sz w:val="20"/>
                <w:szCs w:val="20"/>
              </w:rPr>
              <w:t> </w:t>
            </w:r>
          </w:p>
        </w:tc>
      </w:tr>
      <w:tr w:rsidR="00A53355" w:rsidRPr="00A53355" w14:paraId="7AAE285F"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52396543" w14:textId="77777777" w:rsidR="00A53355" w:rsidRPr="00A53355" w:rsidRDefault="00A53355" w:rsidP="00A53355">
            <w:pPr>
              <w:rPr>
                <w:color w:val="000000" w:themeColor="text1"/>
                <w:sz w:val="20"/>
                <w:szCs w:val="20"/>
              </w:rPr>
            </w:pPr>
            <w:r w:rsidRPr="00A53355">
              <w:rPr>
                <w:color w:val="000000" w:themeColor="text1"/>
                <w:sz w:val="20"/>
                <w:szCs w:val="20"/>
                <w:lang w:val="en-CA"/>
              </w:rPr>
              <w:t>Selection process</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7EEE8A76" w14:textId="77777777" w:rsidR="00A53355" w:rsidRPr="00A53355" w:rsidRDefault="00A53355" w:rsidP="00A53355">
            <w:pPr>
              <w:rPr>
                <w:color w:val="000000" w:themeColor="text1"/>
                <w:sz w:val="20"/>
                <w:szCs w:val="20"/>
              </w:rPr>
            </w:pPr>
            <w:r w:rsidRPr="00A53355">
              <w:rPr>
                <w:color w:val="000000" w:themeColor="text1"/>
                <w:sz w:val="20"/>
                <w:szCs w:val="20"/>
                <w:lang w:val="en-CA"/>
              </w:rPr>
              <w:t>8</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2042C9E1" w14:textId="77777777" w:rsidR="00A53355" w:rsidRPr="00A53355" w:rsidRDefault="00A53355" w:rsidP="00A53355">
            <w:pPr>
              <w:rPr>
                <w:color w:val="000000" w:themeColor="text1"/>
                <w:sz w:val="20"/>
                <w:szCs w:val="20"/>
              </w:rPr>
            </w:pPr>
            <w:r w:rsidRPr="00A53355">
              <w:rPr>
                <w:color w:val="000000" w:themeColor="text1"/>
                <w:sz w:val="20"/>
                <w:szCs w:val="20"/>
                <w:lang w:val="en-CA"/>
              </w:rPr>
              <w:t xml:space="preserve">Specify the methods used to decide whether a study met the inclusion criteria of the review, including how many reviewers screened each record and each report retrieved, whether they worked independently, and if </w:t>
            </w:r>
            <w:r w:rsidRPr="00A53355">
              <w:rPr>
                <w:color w:val="000000" w:themeColor="text1"/>
                <w:sz w:val="20"/>
                <w:szCs w:val="20"/>
                <w:lang w:val="en-CA"/>
              </w:rPr>
              <w:lastRenderedPageBreak/>
              <w:t>applicable, details of automation tools used in the process.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3D477DB4" w14:textId="77777777" w:rsidR="00A53355" w:rsidRPr="00A53355" w:rsidRDefault="00A53355" w:rsidP="00A53355">
            <w:pPr>
              <w:rPr>
                <w:color w:val="000000" w:themeColor="text1"/>
                <w:sz w:val="20"/>
                <w:szCs w:val="20"/>
              </w:rPr>
            </w:pPr>
            <w:r w:rsidRPr="00A53355">
              <w:rPr>
                <w:color w:val="000000" w:themeColor="text1"/>
                <w:sz w:val="20"/>
                <w:szCs w:val="20"/>
                <w:lang w:val="en-CA"/>
              </w:rPr>
              <w:lastRenderedPageBreak/>
              <w:t>Methods</w:t>
            </w:r>
            <w:r w:rsidRPr="00A53355">
              <w:rPr>
                <w:color w:val="000000" w:themeColor="text1"/>
                <w:sz w:val="20"/>
                <w:szCs w:val="20"/>
              </w:rPr>
              <w:t> </w:t>
            </w:r>
          </w:p>
        </w:tc>
      </w:tr>
      <w:tr w:rsidR="00A53355" w:rsidRPr="00A53355" w14:paraId="6170199F" w14:textId="77777777">
        <w:trPr>
          <w:trHeight w:val="150"/>
        </w:trPr>
        <w:tc>
          <w:tcPr>
            <w:tcW w:w="1665" w:type="dxa"/>
            <w:tcBorders>
              <w:top w:val="single" w:sz="6" w:space="0" w:color="000000"/>
              <w:left w:val="single" w:sz="6" w:space="0" w:color="000000"/>
              <w:bottom w:val="single" w:sz="6" w:space="0" w:color="000000"/>
              <w:right w:val="single" w:sz="6" w:space="0" w:color="000000"/>
            </w:tcBorders>
            <w:hideMark/>
          </w:tcPr>
          <w:p w14:paraId="064FB761" w14:textId="77777777" w:rsidR="00A53355" w:rsidRPr="00A53355" w:rsidRDefault="00A53355" w:rsidP="00A53355">
            <w:pPr>
              <w:rPr>
                <w:color w:val="000000" w:themeColor="text1"/>
                <w:sz w:val="20"/>
                <w:szCs w:val="20"/>
              </w:rPr>
            </w:pPr>
            <w:r w:rsidRPr="00A53355">
              <w:rPr>
                <w:color w:val="000000" w:themeColor="text1"/>
                <w:sz w:val="20"/>
                <w:szCs w:val="20"/>
                <w:lang w:val="en-CA"/>
              </w:rPr>
              <w:t>Data collection process </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3B3AC93F" w14:textId="77777777" w:rsidR="00A53355" w:rsidRPr="00A53355" w:rsidRDefault="00A53355" w:rsidP="00A53355">
            <w:pPr>
              <w:rPr>
                <w:color w:val="000000" w:themeColor="text1"/>
                <w:sz w:val="20"/>
                <w:szCs w:val="20"/>
              </w:rPr>
            </w:pPr>
            <w:r w:rsidRPr="00A53355">
              <w:rPr>
                <w:color w:val="000000" w:themeColor="text1"/>
                <w:sz w:val="20"/>
                <w:szCs w:val="20"/>
                <w:lang w:val="en-CA"/>
              </w:rPr>
              <w:t>9</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59475AE4" w14:textId="77777777" w:rsidR="00A53355" w:rsidRPr="00A53355" w:rsidRDefault="00A53355" w:rsidP="00A53355">
            <w:pPr>
              <w:rPr>
                <w:color w:val="000000" w:themeColor="text1"/>
                <w:sz w:val="20"/>
                <w:szCs w:val="20"/>
              </w:rPr>
            </w:pPr>
            <w:r w:rsidRPr="00A53355">
              <w:rPr>
                <w:color w:val="000000" w:themeColor="text1"/>
                <w:sz w:val="20"/>
                <w:szCs w:val="20"/>
                <w:lang w:val="en-CA"/>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2176B0FA"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w:t>
            </w:r>
            <w:r w:rsidRPr="00A53355">
              <w:rPr>
                <w:color w:val="000000" w:themeColor="text1"/>
                <w:sz w:val="20"/>
                <w:szCs w:val="20"/>
              </w:rPr>
              <w:t> </w:t>
            </w:r>
          </w:p>
        </w:tc>
      </w:tr>
      <w:tr w:rsidR="00A53355" w:rsidRPr="00A53355" w14:paraId="0583C35C" w14:textId="77777777">
        <w:trPr>
          <w:trHeight w:val="45"/>
        </w:trPr>
        <w:tc>
          <w:tcPr>
            <w:tcW w:w="1665" w:type="dxa"/>
            <w:vMerge w:val="restart"/>
            <w:tcBorders>
              <w:top w:val="single" w:sz="6" w:space="0" w:color="000000"/>
              <w:left w:val="single" w:sz="6" w:space="0" w:color="000000"/>
              <w:bottom w:val="nil"/>
              <w:right w:val="single" w:sz="6" w:space="0" w:color="000000"/>
            </w:tcBorders>
            <w:hideMark/>
          </w:tcPr>
          <w:p w14:paraId="2493C872" w14:textId="77777777" w:rsidR="00A53355" w:rsidRPr="00A53355" w:rsidRDefault="00A53355" w:rsidP="00A53355">
            <w:pPr>
              <w:rPr>
                <w:color w:val="000000" w:themeColor="text1"/>
                <w:sz w:val="20"/>
                <w:szCs w:val="20"/>
              </w:rPr>
            </w:pPr>
            <w:r w:rsidRPr="00A53355">
              <w:rPr>
                <w:color w:val="000000" w:themeColor="text1"/>
                <w:sz w:val="20"/>
                <w:szCs w:val="20"/>
                <w:lang w:val="en-CA"/>
              </w:rPr>
              <w:t>Data items </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547D9587" w14:textId="77777777" w:rsidR="00A53355" w:rsidRPr="00A53355" w:rsidRDefault="00A53355" w:rsidP="00A53355">
            <w:pPr>
              <w:rPr>
                <w:color w:val="000000" w:themeColor="text1"/>
                <w:sz w:val="20"/>
                <w:szCs w:val="20"/>
              </w:rPr>
            </w:pPr>
            <w:r w:rsidRPr="00A53355">
              <w:rPr>
                <w:color w:val="000000" w:themeColor="text1"/>
                <w:sz w:val="20"/>
                <w:szCs w:val="20"/>
                <w:lang w:val="en-CA"/>
              </w:rPr>
              <w:t>10a</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70DE4D42" w14:textId="77777777" w:rsidR="00A53355" w:rsidRPr="00A53355" w:rsidRDefault="00A53355" w:rsidP="00A53355">
            <w:pPr>
              <w:rPr>
                <w:color w:val="000000" w:themeColor="text1"/>
                <w:sz w:val="20"/>
                <w:szCs w:val="20"/>
              </w:rPr>
            </w:pPr>
            <w:r w:rsidRPr="00A53355">
              <w:rPr>
                <w:color w:val="000000" w:themeColor="text1"/>
                <w:sz w:val="20"/>
                <w:szCs w:val="20"/>
                <w:lang w:val="en-CA"/>
              </w:rPr>
              <w:t>List and define all outcomes for which data were sought. Specify whether all results that were compatible with each outcome domain in each study were sought (e.g. for all measures, time points, analyses), and if not, the methods used to decide which results to collect.</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1B46C86D" w14:textId="77777777" w:rsidR="00A53355" w:rsidRPr="00A53355" w:rsidRDefault="00A53355" w:rsidP="00A53355">
            <w:pPr>
              <w:rPr>
                <w:color w:val="000000" w:themeColor="text1"/>
                <w:sz w:val="20"/>
                <w:szCs w:val="20"/>
              </w:rPr>
            </w:pPr>
            <w:r w:rsidRPr="00A53355">
              <w:rPr>
                <w:color w:val="000000" w:themeColor="text1"/>
                <w:sz w:val="20"/>
                <w:szCs w:val="20"/>
                <w:lang w:val="en-CA"/>
              </w:rPr>
              <w:t>Supplement 2</w:t>
            </w:r>
            <w:r w:rsidRPr="00A53355">
              <w:rPr>
                <w:color w:val="000000" w:themeColor="text1"/>
                <w:sz w:val="20"/>
                <w:szCs w:val="20"/>
              </w:rPr>
              <w:t> </w:t>
            </w:r>
          </w:p>
        </w:tc>
      </w:tr>
      <w:tr w:rsidR="00A53355" w:rsidRPr="00A53355" w14:paraId="5DB29CC4"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2AEA5805"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7B3F891C" w14:textId="77777777" w:rsidR="00A53355" w:rsidRPr="00A53355" w:rsidRDefault="00A53355" w:rsidP="00A53355">
            <w:pPr>
              <w:rPr>
                <w:color w:val="000000" w:themeColor="text1"/>
                <w:sz w:val="20"/>
                <w:szCs w:val="20"/>
              </w:rPr>
            </w:pPr>
            <w:r w:rsidRPr="00A53355">
              <w:rPr>
                <w:color w:val="000000" w:themeColor="text1"/>
                <w:sz w:val="20"/>
                <w:szCs w:val="20"/>
                <w:lang w:val="en-CA"/>
              </w:rPr>
              <w:t>10b</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4F7BFA72" w14:textId="77777777" w:rsidR="00A53355" w:rsidRPr="00A53355" w:rsidRDefault="00A53355" w:rsidP="00A53355">
            <w:pPr>
              <w:rPr>
                <w:color w:val="000000" w:themeColor="text1"/>
                <w:sz w:val="20"/>
                <w:szCs w:val="20"/>
              </w:rPr>
            </w:pPr>
            <w:r w:rsidRPr="00A53355">
              <w:rPr>
                <w:color w:val="000000" w:themeColor="text1"/>
                <w:sz w:val="20"/>
                <w:szCs w:val="20"/>
                <w:lang w:val="en-CA"/>
              </w:rPr>
              <w:t>List and define all other variables for which data were sought (e.g. participant and intervention characteristics, funding sources). Describe any assumptions made about any missing or unclear information.</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6243CA3E" w14:textId="77777777" w:rsidR="00A53355" w:rsidRPr="00A53355" w:rsidRDefault="00A53355" w:rsidP="00A53355">
            <w:pPr>
              <w:rPr>
                <w:color w:val="000000" w:themeColor="text1"/>
                <w:sz w:val="20"/>
                <w:szCs w:val="20"/>
              </w:rPr>
            </w:pPr>
            <w:r w:rsidRPr="00A53355">
              <w:rPr>
                <w:color w:val="000000" w:themeColor="text1"/>
                <w:sz w:val="20"/>
                <w:szCs w:val="20"/>
                <w:lang w:val="en-CA"/>
              </w:rPr>
              <w:t>Supplement 2</w:t>
            </w:r>
            <w:r w:rsidRPr="00A53355">
              <w:rPr>
                <w:color w:val="000000" w:themeColor="text1"/>
                <w:sz w:val="20"/>
                <w:szCs w:val="20"/>
              </w:rPr>
              <w:t> </w:t>
            </w:r>
          </w:p>
        </w:tc>
      </w:tr>
      <w:tr w:rsidR="00A53355" w:rsidRPr="00A53355" w14:paraId="35F4CA21"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2834E8CA" w14:textId="77777777" w:rsidR="00A53355" w:rsidRPr="00A53355" w:rsidRDefault="00A53355" w:rsidP="00A53355">
            <w:pPr>
              <w:rPr>
                <w:color w:val="000000" w:themeColor="text1"/>
                <w:sz w:val="20"/>
                <w:szCs w:val="20"/>
              </w:rPr>
            </w:pPr>
            <w:r w:rsidRPr="00A53355">
              <w:rPr>
                <w:color w:val="000000" w:themeColor="text1"/>
                <w:sz w:val="20"/>
                <w:szCs w:val="20"/>
                <w:lang w:val="en-CA"/>
              </w:rPr>
              <w:t>Study risk of bias assessment</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10D36234" w14:textId="77777777" w:rsidR="00A53355" w:rsidRPr="00A53355" w:rsidRDefault="00A53355" w:rsidP="00A53355">
            <w:pPr>
              <w:rPr>
                <w:color w:val="000000" w:themeColor="text1"/>
                <w:sz w:val="20"/>
                <w:szCs w:val="20"/>
              </w:rPr>
            </w:pPr>
            <w:r w:rsidRPr="00A53355">
              <w:rPr>
                <w:color w:val="000000" w:themeColor="text1"/>
                <w:sz w:val="20"/>
                <w:szCs w:val="20"/>
                <w:lang w:val="en-CA"/>
              </w:rPr>
              <w:t>11</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186B300C" w14:textId="77777777" w:rsidR="00A53355" w:rsidRPr="00A53355" w:rsidRDefault="00A53355" w:rsidP="00A53355">
            <w:pPr>
              <w:rPr>
                <w:color w:val="000000" w:themeColor="text1"/>
                <w:sz w:val="20"/>
                <w:szCs w:val="20"/>
              </w:rPr>
            </w:pPr>
            <w:r w:rsidRPr="00A53355">
              <w:rPr>
                <w:color w:val="000000" w:themeColor="text1"/>
                <w:sz w:val="20"/>
                <w:szCs w:val="20"/>
                <w:lang w:val="en-CA"/>
              </w:rPr>
              <w:t>Specify the methods used to assess risk of bias in the included studies, including details of the tool(s) used, how many reviewers assessed each study and whether they worked independently, and if applicable, details of automation tools used in the process.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631EF6F4"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w:t>
            </w:r>
            <w:r w:rsidRPr="00A53355">
              <w:rPr>
                <w:color w:val="000000" w:themeColor="text1"/>
                <w:sz w:val="20"/>
                <w:szCs w:val="20"/>
              </w:rPr>
              <w:t> </w:t>
            </w:r>
          </w:p>
        </w:tc>
      </w:tr>
      <w:tr w:rsidR="00A53355" w:rsidRPr="00A53355" w14:paraId="4B97A2D1"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0AFB2584" w14:textId="77777777" w:rsidR="00A53355" w:rsidRPr="00A53355" w:rsidRDefault="00A53355" w:rsidP="00A53355">
            <w:pPr>
              <w:rPr>
                <w:color w:val="000000" w:themeColor="text1"/>
                <w:sz w:val="20"/>
                <w:szCs w:val="20"/>
              </w:rPr>
            </w:pPr>
            <w:r w:rsidRPr="00A53355">
              <w:rPr>
                <w:color w:val="000000" w:themeColor="text1"/>
                <w:sz w:val="20"/>
                <w:szCs w:val="20"/>
                <w:lang w:val="en-CA"/>
              </w:rPr>
              <w:t>Effect measures </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5FDADE0B" w14:textId="77777777" w:rsidR="00A53355" w:rsidRPr="00A53355" w:rsidRDefault="00A53355" w:rsidP="00A53355">
            <w:pPr>
              <w:rPr>
                <w:color w:val="000000" w:themeColor="text1"/>
                <w:sz w:val="20"/>
                <w:szCs w:val="20"/>
              </w:rPr>
            </w:pPr>
            <w:r w:rsidRPr="00A53355">
              <w:rPr>
                <w:color w:val="000000" w:themeColor="text1"/>
                <w:sz w:val="20"/>
                <w:szCs w:val="20"/>
                <w:lang w:val="en-CA"/>
              </w:rPr>
              <w:t>12</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6A852276" w14:textId="77777777" w:rsidR="00A53355" w:rsidRPr="00A53355" w:rsidRDefault="00A53355" w:rsidP="00A53355">
            <w:pPr>
              <w:rPr>
                <w:color w:val="000000" w:themeColor="text1"/>
                <w:sz w:val="20"/>
                <w:szCs w:val="20"/>
              </w:rPr>
            </w:pPr>
            <w:r w:rsidRPr="00A53355">
              <w:rPr>
                <w:color w:val="000000" w:themeColor="text1"/>
                <w:sz w:val="20"/>
                <w:szCs w:val="20"/>
                <w:lang w:val="en-CA"/>
              </w:rPr>
              <w:t>Specify for each outcome the effect measure(s) (e.g. risk ratio, mean difference) used in the synthesis or presentation of results.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1087FA3D"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w:t>
            </w:r>
            <w:r w:rsidRPr="00A53355">
              <w:rPr>
                <w:color w:val="000000" w:themeColor="text1"/>
                <w:sz w:val="20"/>
                <w:szCs w:val="20"/>
              </w:rPr>
              <w:t> </w:t>
            </w:r>
          </w:p>
        </w:tc>
      </w:tr>
      <w:tr w:rsidR="00A53355" w:rsidRPr="00A53355" w14:paraId="2CC7EC6C" w14:textId="77777777">
        <w:trPr>
          <w:trHeight w:val="45"/>
        </w:trPr>
        <w:tc>
          <w:tcPr>
            <w:tcW w:w="1665" w:type="dxa"/>
            <w:vMerge w:val="restart"/>
            <w:tcBorders>
              <w:top w:val="single" w:sz="6" w:space="0" w:color="000000"/>
              <w:left w:val="single" w:sz="6" w:space="0" w:color="000000"/>
              <w:bottom w:val="nil"/>
              <w:right w:val="single" w:sz="6" w:space="0" w:color="000000"/>
            </w:tcBorders>
            <w:hideMark/>
          </w:tcPr>
          <w:p w14:paraId="134E0FA9" w14:textId="77777777" w:rsidR="00A53355" w:rsidRPr="00A53355" w:rsidRDefault="00A53355" w:rsidP="00A53355">
            <w:pPr>
              <w:rPr>
                <w:color w:val="000000" w:themeColor="text1"/>
                <w:sz w:val="20"/>
                <w:szCs w:val="20"/>
              </w:rPr>
            </w:pPr>
            <w:r w:rsidRPr="00A53355">
              <w:rPr>
                <w:color w:val="000000" w:themeColor="text1"/>
                <w:sz w:val="20"/>
                <w:szCs w:val="20"/>
                <w:lang w:val="en-CA"/>
              </w:rPr>
              <w:t>Synthesis methods</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34BB70CE" w14:textId="77777777" w:rsidR="00A53355" w:rsidRPr="00A53355" w:rsidRDefault="00A53355" w:rsidP="00A53355">
            <w:pPr>
              <w:rPr>
                <w:color w:val="000000" w:themeColor="text1"/>
                <w:sz w:val="20"/>
                <w:szCs w:val="20"/>
              </w:rPr>
            </w:pPr>
            <w:r w:rsidRPr="00A53355">
              <w:rPr>
                <w:color w:val="000000" w:themeColor="text1"/>
                <w:sz w:val="20"/>
                <w:szCs w:val="20"/>
                <w:lang w:val="en-CA"/>
              </w:rPr>
              <w:t>13a</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15E36156" w14:textId="77777777" w:rsidR="00A53355" w:rsidRPr="00A53355" w:rsidRDefault="00A53355" w:rsidP="00A53355">
            <w:pPr>
              <w:rPr>
                <w:color w:val="000000" w:themeColor="text1"/>
                <w:sz w:val="20"/>
                <w:szCs w:val="20"/>
              </w:rPr>
            </w:pPr>
            <w:r w:rsidRPr="00A53355">
              <w:rPr>
                <w:color w:val="000000" w:themeColor="text1"/>
                <w:sz w:val="20"/>
                <w:szCs w:val="20"/>
                <w:lang w:val="en-CA"/>
              </w:rPr>
              <w:t>Describe the processes used to decide which studies were eligible for each synthesis (e.g. tabulating the study intervention characteristics and comparing against the planned groups for each synthesis (item #5)).</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4F19D331"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w:t>
            </w:r>
            <w:r w:rsidRPr="00A53355">
              <w:rPr>
                <w:color w:val="000000" w:themeColor="text1"/>
                <w:sz w:val="20"/>
                <w:szCs w:val="20"/>
              </w:rPr>
              <w:t> </w:t>
            </w:r>
          </w:p>
        </w:tc>
      </w:tr>
      <w:tr w:rsidR="00A53355" w:rsidRPr="00A53355" w14:paraId="2264F436"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0CC5BB1D"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18A7ECC7" w14:textId="77777777" w:rsidR="00A53355" w:rsidRPr="00A53355" w:rsidRDefault="00A53355" w:rsidP="00A53355">
            <w:pPr>
              <w:rPr>
                <w:color w:val="000000" w:themeColor="text1"/>
                <w:sz w:val="20"/>
                <w:szCs w:val="20"/>
              </w:rPr>
            </w:pPr>
            <w:r w:rsidRPr="00A53355">
              <w:rPr>
                <w:color w:val="000000" w:themeColor="text1"/>
                <w:sz w:val="20"/>
                <w:szCs w:val="20"/>
                <w:lang w:val="en-CA"/>
              </w:rPr>
              <w:t>13b</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7D334C55" w14:textId="77777777" w:rsidR="00A53355" w:rsidRPr="00A53355" w:rsidRDefault="00A53355" w:rsidP="00A53355">
            <w:pPr>
              <w:rPr>
                <w:color w:val="000000" w:themeColor="text1"/>
                <w:sz w:val="20"/>
                <w:szCs w:val="20"/>
              </w:rPr>
            </w:pPr>
            <w:r w:rsidRPr="00A53355">
              <w:rPr>
                <w:color w:val="000000" w:themeColor="text1"/>
                <w:sz w:val="20"/>
                <w:szCs w:val="20"/>
                <w:lang w:val="en-CA"/>
              </w:rPr>
              <w:t>Describe any methods required to prepare the data for presentation or synthesis, such as handling of missing summary statistics, or data conversions.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34044201"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w:t>
            </w:r>
            <w:r w:rsidRPr="00A53355">
              <w:rPr>
                <w:color w:val="000000" w:themeColor="text1"/>
                <w:sz w:val="20"/>
                <w:szCs w:val="20"/>
              </w:rPr>
              <w:t> </w:t>
            </w:r>
          </w:p>
        </w:tc>
      </w:tr>
      <w:tr w:rsidR="00A53355" w:rsidRPr="00A53355" w14:paraId="7FF8DEA0"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15F978E9"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1EA04C74" w14:textId="77777777" w:rsidR="00A53355" w:rsidRPr="00A53355" w:rsidRDefault="00A53355" w:rsidP="00A53355">
            <w:pPr>
              <w:rPr>
                <w:color w:val="000000" w:themeColor="text1"/>
                <w:sz w:val="20"/>
                <w:szCs w:val="20"/>
              </w:rPr>
            </w:pPr>
            <w:r w:rsidRPr="00A53355">
              <w:rPr>
                <w:color w:val="000000" w:themeColor="text1"/>
                <w:sz w:val="20"/>
                <w:szCs w:val="20"/>
                <w:lang w:val="en-CA"/>
              </w:rPr>
              <w:t>13c</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06A1AE66" w14:textId="77777777" w:rsidR="00A53355" w:rsidRPr="00A53355" w:rsidRDefault="00A53355" w:rsidP="00A53355">
            <w:pPr>
              <w:rPr>
                <w:color w:val="000000" w:themeColor="text1"/>
                <w:sz w:val="20"/>
                <w:szCs w:val="20"/>
              </w:rPr>
            </w:pPr>
            <w:r w:rsidRPr="00A53355">
              <w:rPr>
                <w:color w:val="000000" w:themeColor="text1"/>
                <w:sz w:val="20"/>
                <w:szCs w:val="20"/>
                <w:lang w:val="en-CA"/>
              </w:rPr>
              <w:t>Describe any methods used to tabulate or visually display results of individual studies and syntheses.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03AC31A3"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 Supplement2</w:t>
            </w:r>
            <w:r w:rsidRPr="00A53355">
              <w:rPr>
                <w:color w:val="000000" w:themeColor="text1"/>
                <w:sz w:val="20"/>
                <w:szCs w:val="20"/>
              </w:rPr>
              <w:t> </w:t>
            </w:r>
          </w:p>
        </w:tc>
      </w:tr>
      <w:tr w:rsidR="00A53355" w:rsidRPr="00A53355" w14:paraId="4FADC5F3"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0981AAF9"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4E88B5E6" w14:textId="77777777" w:rsidR="00A53355" w:rsidRPr="00A53355" w:rsidRDefault="00A53355" w:rsidP="00A53355">
            <w:pPr>
              <w:rPr>
                <w:color w:val="000000" w:themeColor="text1"/>
                <w:sz w:val="20"/>
                <w:szCs w:val="20"/>
              </w:rPr>
            </w:pPr>
            <w:r w:rsidRPr="00A53355">
              <w:rPr>
                <w:color w:val="000000" w:themeColor="text1"/>
                <w:sz w:val="20"/>
                <w:szCs w:val="20"/>
                <w:lang w:val="en-CA"/>
              </w:rPr>
              <w:t>13d</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6DB70F2B" w14:textId="77777777" w:rsidR="00A53355" w:rsidRPr="00A53355" w:rsidRDefault="00A53355" w:rsidP="00A53355">
            <w:pPr>
              <w:rPr>
                <w:color w:val="000000" w:themeColor="text1"/>
                <w:sz w:val="20"/>
                <w:szCs w:val="20"/>
              </w:rPr>
            </w:pPr>
            <w:r w:rsidRPr="00A53355">
              <w:rPr>
                <w:color w:val="000000" w:themeColor="text1"/>
                <w:sz w:val="20"/>
                <w:szCs w:val="20"/>
                <w:lang w:val="en-CA"/>
              </w:rPr>
              <w:t xml:space="preserve">Describe any methods used to synthesize results and provide a rationale for the choice(s). If meta-analysis was performed, describe the model(s), method(s) </w:t>
            </w:r>
            <w:r w:rsidRPr="00A53355">
              <w:rPr>
                <w:color w:val="000000" w:themeColor="text1"/>
                <w:sz w:val="20"/>
                <w:szCs w:val="20"/>
                <w:lang w:val="en-CA"/>
              </w:rPr>
              <w:lastRenderedPageBreak/>
              <w:t>to identify the presence and extent of statistical heterogeneity, and software package(s) used.</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22CDE3ED" w14:textId="77777777" w:rsidR="00A53355" w:rsidRPr="00A53355" w:rsidRDefault="00A53355" w:rsidP="00A53355">
            <w:pPr>
              <w:rPr>
                <w:color w:val="000000" w:themeColor="text1"/>
                <w:sz w:val="20"/>
                <w:szCs w:val="20"/>
              </w:rPr>
            </w:pPr>
            <w:r w:rsidRPr="00A53355">
              <w:rPr>
                <w:color w:val="000000" w:themeColor="text1"/>
                <w:sz w:val="20"/>
                <w:szCs w:val="20"/>
                <w:lang w:val="en-CA"/>
              </w:rPr>
              <w:lastRenderedPageBreak/>
              <w:t>NA</w:t>
            </w:r>
            <w:r w:rsidRPr="00A53355">
              <w:rPr>
                <w:color w:val="000000" w:themeColor="text1"/>
                <w:sz w:val="20"/>
                <w:szCs w:val="20"/>
              </w:rPr>
              <w:t> </w:t>
            </w:r>
          </w:p>
        </w:tc>
      </w:tr>
      <w:tr w:rsidR="00A53355" w:rsidRPr="00A53355" w14:paraId="64E611E7"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588FE6B9"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2393332E" w14:textId="77777777" w:rsidR="00A53355" w:rsidRPr="00A53355" w:rsidRDefault="00A53355" w:rsidP="00A53355">
            <w:pPr>
              <w:rPr>
                <w:color w:val="000000" w:themeColor="text1"/>
                <w:sz w:val="20"/>
                <w:szCs w:val="20"/>
              </w:rPr>
            </w:pPr>
            <w:r w:rsidRPr="00A53355">
              <w:rPr>
                <w:color w:val="000000" w:themeColor="text1"/>
                <w:sz w:val="20"/>
                <w:szCs w:val="20"/>
                <w:lang w:val="en-CA"/>
              </w:rPr>
              <w:t>13e</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611F3BBC" w14:textId="77777777" w:rsidR="00A53355" w:rsidRPr="00A53355" w:rsidRDefault="00A53355" w:rsidP="00A53355">
            <w:pPr>
              <w:rPr>
                <w:color w:val="000000" w:themeColor="text1"/>
                <w:sz w:val="20"/>
                <w:szCs w:val="20"/>
              </w:rPr>
            </w:pPr>
            <w:r w:rsidRPr="00A53355">
              <w:rPr>
                <w:color w:val="000000" w:themeColor="text1"/>
                <w:sz w:val="20"/>
                <w:szCs w:val="20"/>
                <w:lang w:val="en-CA"/>
              </w:rPr>
              <w:t>Describe any methods used to explore possible causes of heterogeneity among study results (e.g. subgroup analysis, meta-regression).</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064374D7" w14:textId="77777777" w:rsidR="00A53355" w:rsidRPr="00A53355" w:rsidRDefault="00A53355" w:rsidP="00A53355">
            <w:pPr>
              <w:rPr>
                <w:color w:val="000000" w:themeColor="text1"/>
                <w:sz w:val="20"/>
                <w:szCs w:val="20"/>
              </w:rPr>
            </w:pPr>
            <w:r w:rsidRPr="00A53355">
              <w:rPr>
                <w:color w:val="000000" w:themeColor="text1"/>
                <w:sz w:val="20"/>
                <w:szCs w:val="20"/>
                <w:lang w:val="en-CA"/>
              </w:rPr>
              <w:t>NA</w:t>
            </w:r>
            <w:r w:rsidRPr="00A53355">
              <w:rPr>
                <w:color w:val="000000" w:themeColor="text1"/>
                <w:sz w:val="20"/>
                <w:szCs w:val="20"/>
              </w:rPr>
              <w:t> </w:t>
            </w:r>
          </w:p>
        </w:tc>
      </w:tr>
      <w:tr w:rsidR="00A53355" w:rsidRPr="00A53355" w14:paraId="6A71E80B"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6949B4CA"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4BA99C79" w14:textId="77777777" w:rsidR="00A53355" w:rsidRPr="00A53355" w:rsidRDefault="00A53355" w:rsidP="00A53355">
            <w:pPr>
              <w:rPr>
                <w:color w:val="000000" w:themeColor="text1"/>
                <w:sz w:val="20"/>
                <w:szCs w:val="20"/>
              </w:rPr>
            </w:pPr>
            <w:r w:rsidRPr="00A53355">
              <w:rPr>
                <w:color w:val="000000" w:themeColor="text1"/>
                <w:sz w:val="20"/>
                <w:szCs w:val="20"/>
                <w:lang w:val="en-CA"/>
              </w:rPr>
              <w:t>13f</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44E4A7CC" w14:textId="77777777" w:rsidR="00A53355" w:rsidRPr="00A53355" w:rsidRDefault="00A53355" w:rsidP="00A53355">
            <w:pPr>
              <w:rPr>
                <w:color w:val="000000" w:themeColor="text1"/>
                <w:sz w:val="20"/>
                <w:szCs w:val="20"/>
              </w:rPr>
            </w:pPr>
            <w:r w:rsidRPr="00A53355">
              <w:rPr>
                <w:color w:val="000000" w:themeColor="text1"/>
                <w:sz w:val="20"/>
                <w:szCs w:val="20"/>
                <w:lang w:val="en-CA"/>
              </w:rPr>
              <w:t>Describe any sensitivity analyses conducted to assess robustness of the synthesized results.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13060EC9" w14:textId="77777777" w:rsidR="00A53355" w:rsidRPr="00A53355" w:rsidRDefault="00A53355" w:rsidP="00A53355">
            <w:pPr>
              <w:rPr>
                <w:color w:val="000000" w:themeColor="text1"/>
                <w:sz w:val="20"/>
                <w:szCs w:val="20"/>
              </w:rPr>
            </w:pPr>
            <w:r w:rsidRPr="00A53355">
              <w:rPr>
                <w:color w:val="000000" w:themeColor="text1"/>
                <w:sz w:val="20"/>
                <w:szCs w:val="20"/>
                <w:lang w:val="en-CA"/>
              </w:rPr>
              <w:t>NA</w:t>
            </w:r>
            <w:r w:rsidRPr="00A53355">
              <w:rPr>
                <w:color w:val="000000" w:themeColor="text1"/>
                <w:sz w:val="20"/>
                <w:szCs w:val="20"/>
              </w:rPr>
              <w:t> </w:t>
            </w:r>
          </w:p>
        </w:tc>
      </w:tr>
      <w:tr w:rsidR="00A53355" w:rsidRPr="00A53355" w14:paraId="2279E524"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2EDFE296" w14:textId="77777777" w:rsidR="00A53355" w:rsidRPr="00A53355" w:rsidRDefault="00A53355" w:rsidP="00A53355">
            <w:pPr>
              <w:rPr>
                <w:color w:val="000000" w:themeColor="text1"/>
                <w:sz w:val="20"/>
                <w:szCs w:val="20"/>
              </w:rPr>
            </w:pPr>
            <w:r w:rsidRPr="00A53355">
              <w:rPr>
                <w:color w:val="000000" w:themeColor="text1"/>
                <w:sz w:val="20"/>
                <w:szCs w:val="20"/>
                <w:lang w:val="en-CA"/>
              </w:rPr>
              <w:t>Reporting bias assessment</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5E04603E" w14:textId="77777777" w:rsidR="00A53355" w:rsidRPr="00A53355" w:rsidRDefault="00A53355" w:rsidP="00A53355">
            <w:pPr>
              <w:rPr>
                <w:color w:val="000000" w:themeColor="text1"/>
                <w:sz w:val="20"/>
                <w:szCs w:val="20"/>
              </w:rPr>
            </w:pPr>
            <w:r w:rsidRPr="00A53355">
              <w:rPr>
                <w:color w:val="000000" w:themeColor="text1"/>
                <w:sz w:val="20"/>
                <w:szCs w:val="20"/>
                <w:lang w:val="en-CA"/>
              </w:rPr>
              <w:t>14</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68ED1CDD" w14:textId="77777777" w:rsidR="00A53355" w:rsidRPr="00A53355" w:rsidRDefault="00A53355" w:rsidP="00A53355">
            <w:pPr>
              <w:rPr>
                <w:color w:val="000000" w:themeColor="text1"/>
                <w:sz w:val="20"/>
                <w:szCs w:val="20"/>
              </w:rPr>
            </w:pPr>
            <w:r w:rsidRPr="00A53355">
              <w:rPr>
                <w:color w:val="000000" w:themeColor="text1"/>
                <w:sz w:val="20"/>
                <w:szCs w:val="20"/>
                <w:lang w:val="en-CA"/>
              </w:rPr>
              <w:t>Describe any methods used to assess risk of bias due to missing results in a synthesis (arising from reporting biases).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6B792B2A" w14:textId="77777777" w:rsidR="00A53355" w:rsidRPr="00A53355" w:rsidRDefault="00A53355" w:rsidP="00A53355">
            <w:pPr>
              <w:rPr>
                <w:color w:val="000000" w:themeColor="text1"/>
                <w:sz w:val="20"/>
                <w:szCs w:val="20"/>
              </w:rPr>
            </w:pPr>
            <w:r w:rsidRPr="00A53355">
              <w:rPr>
                <w:color w:val="000000" w:themeColor="text1"/>
                <w:sz w:val="20"/>
                <w:szCs w:val="20"/>
                <w:lang w:val="en-CA"/>
              </w:rPr>
              <w:t>NA</w:t>
            </w:r>
            <w:r w:rsidRPr="00A53355">
              <w:rPr>
                <w:color w:val="000000" w:themeColor="text1"/>
                <w:sz w:val="20"/>
                <w:szCs w:val="20"/>
              </w:rPr>
              <w:t> </w:t>
            </w:r>
          </w:p>
        </w:tc>
      </w:tr>
      <w:tr w:rsidR="00A53355" w:rsidRPr="00A53355" w14:paraId="0E401DE5"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39586BB9" w14:textId="77777777" w:rsidR="00A53355" w:rsidRPr="00A53355" w:rsidRDefault="00A53355" w:rsidP="00A53355">
            <w:pPr>
              <w:rPr>
                <w:color w:val="000000" w:themeColor="text1"/>
                <w:sz w:val="20"/>
                <w:szCs w:val="20"/>
              </w:rPr>
            </w:pPr>
            <w:r w:rsidRPr="00A53355">
              <w:rPr>
                <w:color w:val="000000" w:themeColor="text1"/>
                <w:sz w:val="20"/>
                <w:szCs w:val="20"/>
                <w:lang w:val="en-CA"/>
              </w:rPr>
              <w:t>Certainty assessment</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1029634A" w14:textId="77777777" w:rsidR="00A53355" w:rsidRPr="00A53355" w:rsidRDefault="00A53355" w:rsidP="00A53355">
            <w:pPr>
              <w:rPr>
                <w:color w:val="000000" w:themeColor="text1"/>
                <w:sz w:val="20"/>
                <w:szCs w:val="20"/>
              </w:rPr>
            </w:pPr>
            <w:r w:rsidRPr="00A53355">
              <w:rPr>
                <w:color w:val="000000" w:themeColor="text1"/>
                <w:sz w:val="20"/>
                <w:szCs w:val="20"/>
                <w:lang w:val="en-CA"/>
              </w:rPr>
              <w:t>15</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1ED2C183" w14:textId="77777777" w:rsidR="00A53355" w:rsidRPr="00A53355" w:rsidRDefault="00A53355" w:rsidP="00A53355">
            <w:pPr>
              <w:rPr>
                <w:color w:val="000000" w:themeColor="text1"/>
                <w:sz w:val="20"/>
                <w:szCs w:val="20"/>
              </w:rPr>
            </w:pPr>
            <w:r w:rsidRPr="00A53355">
              <w:rPr>
                <w:color w:val="000000" w:themeColor="text1"/>
                <w:sz w:val="20"/>
                <w:szCs w:val="20"/>
                <w:lang w:val="en-CA"/>
              </w:rPr>
              <w:t>Describe any methods used to assess certainty (or confidence) in the body of evidence for an outcome.</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165677D7" w14:textId="77777777" w:rsidR="00A53355" w:rsidRPr="00A53355" w:rsidRDefault="00A53355" w:rsidP="00A53355">
            <w:pPr>
              <w:rPr>
                <w:color w:val="000000" w:themeColor="text1"/>
                <w:sz w:val="20"/>
                <w:szCs w:val="20"/>
              </w:rPr>
            </w:pPr>
            <w:r w:rsidRPr="00A53355">
              <w:rPr>
                <w:color w:val="000000" w:themeColor="text1"/>
                <w:sz w:val="20"/>
                <w:szCs w:val="20"/>
                <w:lang w:val="en-CA"/>
              </w:rPr>
              <w:t>NA</w:t>
            </w:r>
            <w:r w:rsidRPr="00A53355">
              <w:rPr>
                <w:color w:val="000000" w:themeColor="text1"/>
                <w:sz w:val="20"/>
                <w:szCs w:val="20"/>
              </w:rPr>
              <w:t> </w:t>
            </w:r>
          </w:p>
        </w:tc>
      </w:tr>
      <w:tr w:rsidR="00A53355" w:rsidRPr="00A53355" w14:paraId="05CD0CFE" w14:textId="77777777">
        <w:trPr>
          <w:trHeight w:val="15"/>
        </w:trPr>
        <w:tc>
          <w:tcPr>
            <w:tcW w:w="13995"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4CC782CD" w14:textId="77777777" w:rsidR="00A53355" w:rsidRPr="00A53355" w:rsidRDefault="00A53355" w:rsidP="00A53355">
            <w:pPr>
              <w:rPr>
                <w:color w:val="000000" w:themeColor="text1"/>
                <w:sz w:val="20"/>
                <w:szCs w:val="20"/>
              </w:rPr>
            </w:pPr>
            <w:r w:rsidRPr="00A53355">
              <w:rPr>
                <w:b/>
                <w:bCs/>
                <w:color w:val="000000" w:themeColor="text1"/>
                <w:sz w:val="20"/>
                <w:szCs w:val="20"/>
                <w:lang w:val="en-CA"/>
              </w:rPr>
              <w:t>RESULTS </w:t>
            </w:r>
            <w:r w:rsidRPr="00A53355">
              <w:rPr>
                <w:color w:val="000000" w:themeColor="text1"/>
                <w:sz w:val="20"/>
                <w:szCs w:val="20"/>
              </w:rPr>
              <w:t>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hideMark/>
          </w:tcPr>
          <w:p w14:paraId="1CF1DD8C" w14:textId="77777777" w:rsidR="00A53355" w:rsidRPr="00A53355" w:rsidRDefault="00A53355" w:rsidP="00A53355">
            <w:pPr>
              <w:rPr>
                <w:color w:val="000000" w:themeColor="text1"/>
                <w:sz w:val="20"/>
                <w:szCs w:val="20"/>
              </w:rPr>
            </w:pPr>
            <w:r w:rsidRPr="00A53355">
              <w:rPr>
                <w:color w:val="000000" w:themeColor="text1"/>
                <w:sz w:val="20"/>
                <w:szCs w:val="20"/>
              </w:rPr>
              <w:t> </w:t>
            </w:r>
          </w:p>
        </w:tc>
      </w:tr>
      <w:tr w:rsidR="00A53355" w:rsidRPr="00A53355" w14:paraId="6FA87F74" w14:textId="77777777">
        <w:trPr>
          <w:trHeight w:val="45"/>
        </w:trPr>
        <w:tc>
          <w:tcPr>
            <w:tcW w:w="1665" w:type="dxa"/>
            <w:vMerge w:val="restart"/>
            <w:tcBorders>
              <w:top w:val="single" w:sz="6" w:space="0" w:color="000000"/>
              <w:left w:val="single" w:sz="6" w:space="0" w:color="000000"/>
              <w:bottom w:val="nil"/>
              <w:right w:val="single" w:sz="6" w:space="0" w:color="000000"/>
            </w:tcBorders>
            <w:hideMark/>
          </w:tcPr>
          <w:p w14:paraId="26782A8A" w14:textId="77777777" w:rsidR="00A53355" w:rsidRPr="00A53355" w:rsidRDefault="00A53355" w:rsidP="00A53355">
            <w:pPr>
              <w:rPr>
                <w:color w:val="000000" w:themeColor="text1"/>
                <w:sz w:val="20"/>
                <w:szCs w:val="20"/>
              </w:rPr>
            </w:pPr>
            <w:r w:rsidRPr="00A53355">
              <w:rPr>
                <w:color w:val="000000" w:themeColor="text1"/>
                <w:sz w:val="20"/>
                <w:szCs w:val="20"/>
                <w:lang w:val="en-CA"/>
              </w:rPr>
              <w:t>Study selection </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6B04C7CC" w14:textId="77777777" w:rsidR="00A53355" w:rsidRPr="00A53355" w:rsidRDefault="00A53355" w:rsidP="00A53355">
            <w:pPr>
              <w:rPr>
                <w:color w:val="000000" w:themeColor="text1"/>
                <w:sz w:val="20"/>
                <w:szCs w:val="20"/>
              </w:rPr>
            </w:pPr>
            <w:r w:rsidRPr="00A53355">
              <w:rPr>
                <w:color w:val="000000" w:themeColor="text1"/>
                <w:sz w:val="20"/>
                <w:szCs w:val="20"/>
                <w:lang w:val="en-CA"/>
              </w:rPr>
              <w:t>16a</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3171CAE1" w14:textId="77777777" w:rsidR="00A53355" w:rsidRPr="00A53355" w:rsidRDefault="00A53355" w:rsidP="00A53355">
            <w:pPr>
              <w:rPr>
                <w:color w:val="000000" w:themeColor="text1"/>
                <w:sz w:val="20"/>
                <w:szCs w:val="20"/>
              </w:rPr>
            </w:pPr>
            <w:r w:rsidRPr="00A53355">
              <w:rPr>
                <w:color w:val="000000" w:themeColor="text1"/>
                <w:sz w:val="20"/>
                <w:szCs w:val="20"/>
                <w:lang w:val="en-CA"/>
              </w:rPr>
              <w:t>Describe the results of the search and selection process, from the number of records identified in the search to the number of studies included in the review, ideally using a flow diagram.</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7580F79F"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 Results</w:t>
            </w:r>
            <w:r w:rsidRPr="00A53355">
              <w:rPr>
                <w:color w:val="000000" w:themeColor="text1"/>
                <w:sz w:val="20"/>
                <w:szCs w:val="20"/>
              </w:rPr>
              <w:t> </w:t>
            </w:r>
          </w:p>
        </w:tc>
      </w:tr>
      <w:tr w:rsidR="00A53355" w:rsidRPr="00A53355" w14:paraId="60E3EA51"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2E2E662D"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45128884" w14:textId="77777777" w:rsidR="00A53355" w:rsidRPr="00A53355" w:rsidRDefault="00A53355" w:rsidP="00A53355">
            <w:pPr>
              <w:rPr>
                <w:color w:val="000000" w:themeColor="text1"/>
                <w:sz w:val="20"/>
                <w:szCs w:val="20"/>
              </w:rPr>
            </w:pPr>
            <w:r w:rsidRPr="00A53355">
              <w:rPr>
                <w:color w:val="000000" w:themeColor="text1"/>
                <w:sz w:val="20"/>
                <w:szCs w:val="20"/>
                <w:lang w:val="en-CA"/>
              </w:rPr>
              <w:t>16b</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730C0452" w14:textId="77777777" w:rsidR="00A53355" w:rsidRPr="00A53355" w:rsidRDefault="00A53355" w:rsidP="00A53355">
            <w:pPr>
              <w:rPr>
                <w:color w:val="000000" w:themeColor="text1"/>
                <w:sz w:val="20"/>
                <w:szCs w:val="20"/>
              </w:rPr>
            </w:pPr>
            <w:r w:rsidRPr="00A53355">
              <w:rPr>
                <w:color w:val="000000" w:themeColor="text1"/>
                <w:sz w:val="20"/>
                <w:szCs w:val="20"/>
                <w:lang w:val="en-CA"/>
              </w:rPr>
              <w:t>Cite studies that might appear to meet the inclusion criteria, but which were excluded, and explain why they were excluded.</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2F0EABDC" w14:textId="77777777" w:rsidR="00A53355" w:rsidRPr="00A53355" w:rsidRDefault="00A53355" w:rsidP="00A53355">
            <w:pPr>
              <w:rPr>
                <w:color w:val="000000" w:themeColor="text1"/>
                <w:sz w:val="20"/>
                <w:szCs w:val="20"/>
              </w:rPr>
            </w:pPr>
            <w:r w:rsidRPr="00A53355">
              <w:rPr>
                <w:color w:val="000000" w:themeColor="text1"/>
                <w:sz w:val="20"/>
                <w:szCs w:val="20"/>
                <w:lang w:val="en-CA"/>
              </w:rPr>
              <w:t>Results</w:t>
            </w:r>
            <w:r w:rsidRPr="00A53355">
              <w:rPr>
                <w:color w:val="000000" w:themeColor="text1"/>
                <w:sz w:val="20"/>
                <w:szCs w:val="20"/>
              </w:rPr>
              <w:t> </w:t>
            </w:r>
          </w:p>
        </w:tc>
      </w:tr>
      <w:tr w:rsidR="00A53355" w:rsidRPr="00A53355" w14:paraId="4A609394" w14:textId="77777777">
        <w:trPr>
          <w:trHeight w:val="90"/>
        </w:trPr>
        <w:tc>
          <w:tcPr>
            <w:tcW w:w="1665" w:type="dxa"/>
            <w:tcBorders>
              <w:top w:val="single" w:sz="6" w:space="0" w:color="000000"/>
              <w:left w:val="single" w:sz="6" w:space="0" w:color="000000"/>
              <w:bottom w:val="single" w:sz="6" w:space="0" w:color="000000"/>
              <w:right w:val="single" w:sz="6" w:space="0" w:color="000000"/>
            </w:tcBorders>
            <w:hideMark/>
          </w:tcPr>
          <w:p w14:paraId="22A105A3" w14:textId="77777777" w:rsidR="00A53355" w:rsidRPr="00A53355" w:rsidRDefault="00A53355" w:rsidP="00A53355">
            <w:pPr>
              <w:rPr>
                <w:color w:val="000000" w:themeColor="text1"/>
                <w:sz w:val="20"/>
                <w:szCs w:val="20"/>
              </w:rPr>
            </w:pPr>
            <w:r w:rsidRPr="00A53355">
              <w:rPr>
                <w:color w:val="000000" w:themeColor="text1"/>
                <w:sz w:val="20"/>
                <w:szCs w:val="20"/>
                <w:lang w:val="en-CA"/>
              </w:rPr>
              <w:t>Study characteristics </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1661FA63" w14:textId="77777777" w:rsidR="00A53355" w:rsidRPr="00A53355" w:rsidRDefault="00A53355" w:rsidP="00A53355">
            <w:pPr>
              <w:rPr>
                <w:color w:val="000000" w:themeColor="text1"/>
                <w:sz w:val="20"/>
                <w:szCs w:val="20"/>
              </w:rPr>
            </w:pPr>
            <w:r w:rsidRPr="00A53355">
              <w:rPr>
                <w:color w:val="000000" w:themeColor="text1"/>
                <w:sz w:val="20"/>
                <w:szCs w:val="20"/>
                <w:lang w:val="en-CA"/>
              </w:rPr>
              <w:t>17</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47CF55F8" w14:textId="77777777" w:rsidR="00A53355" w:rsidRPr="00A53355" w:rsidRDefault="00A53355" w:rsidP="00A53355">
            <w:pPr>
              <w:rPr>
                <w:color w:val="000000" w:themeColor="text1"/>
                <w:sz w:val="20"/>
                <w:szCs w:val="20"/>
              </w:rPr>
            </w:pPr>
            <w:r w:rsidRPr="00A53355">
              <w:rPr>
                <w:color w:val="000000" w:themeColor="text1"/>
                <w:sz w:val="20"/>
                <w:szCs w:val="20"/>
                <w:lang w:val="en-CA"/>
              </w:rPr>
              <w:t>Cite each included study and present its characteristics.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7821F929" w14:textId="77777777" w:rsidR="00A53355" w:rsidRPr="00A53355" w:rsidRDefault="00A53355" w:rsidP="00A53355">
            <w:pPr>
              <w:rPr>
                <w:color w:val="000000" w:themeColor="text1"/>
                <w:sz w:val="20"/>
                <w:szCs w:val="20"/>
              </w:rPr>
            </w:pPr>
            <w:r w:rsidRPr="00A53355">
              <w:rPr>
                <w:color w:val="000000" w:themeColor="text1"/>
                <w:sz w:val="20"/>
                <w:szCs w:val="20"/>
                <w:lang w:val="en-CA"/>
              </w:rPr>
              <w:t>Results</w:t>
            </w:r>
            <w:r w:rsidRPr="00A53355">
              <w:rPr>
                <w:color w:val="000000" w:themeColor="text1"/>
                <w:sz w:val="20"/>
                <w:szCs w:val="20"/>
              </w:rPr>
              <w:t> </w:t>
            </w:r>
          </w:p>
        </w:tc>
      </w:tr>
      <w:tr w:rsidR="00A53355" w:rsidRPr="00A53355" w14:paraId="01BF1113"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760A6E01" w14:textId="77777777" w:rsidR="00A53355" w:rsidRPr="00A53355" w:rsidRDefault="00A53355" w:rsidP="00A53355">
            <w:pPr>
              <w:rPr>
                <w:color w:val="000000" w:themeColor="text1"/>
                <w:sz w:val="20"/>
                <w:szCs w:val="20"/>
              </w:rPr>
            </w:pPr>
            <w:r w:rsidRPr="00A53355">
              <w:rPr>
                <w:color w:val="000000" w:themeColor="text1"/>
                <w:sz w:val="20"/>
                <w:szCs w:val="20"/>
                <w:lang w:val="en-CA"/>
              </w:rPr>
              <w:t>Risk of bias in studies </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092B0305" w14:textId="77777777" w:rsidR="00A53355" w:rsidRPr="00A53355" w:rsidRDefault="00A53355" w:rsidP="00A53355">
            <w:pPr>
              <w:rPr>
                <w:color w:val="000000" w:themeColor="text1"/>
                <w:sz w:val="20"/>
                <w:szCs w:val="20"/>
              </w:rPr>
            </w:pPr>
            <w:r w:rsidRPr="00A53355">
              <w:rPr>
                <w:color w:val="000000" w:themeColor="text1"/>
                <w:sz w:val="20"/>
                <w:szCs w:val="20"/>
                <w:lang w:val="en-CA"/>
              </w:rPr>
              <w:t>18</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521F8499" w14:textId="77777777" w:rsidR="00A53355" w:rsidRPr="00A53355" w:rsidRDefault="00A53355" w:rsidP="00A53355">
            <w:pPr>
              <w:rPr>
                <w:color w:val="000000" w:themeColor="text1"/>
                <w:sz w:val="20"/>
                <w:szCs w:val="20"/>
              </w:rPr>
            </w:pPr>
            <w:r w:rsidRPr="00A53355">
              <w:rPr>
                <w:color w:val="000000" w:themeColor="text1"/>
                <w:sz w:val="20"/>
                <w:szCs w:val="20"/>
                <w:lang w:val="en-CA"/>
              </w:rPr>
              <w:t>Present assessments of risk of bias for each included study.</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1E2EBAC0" w14:textId="77777777" w:rsidR="00A53355" w:rsidRPr="00A53355" w:rsidRDefault="00A53355" w:rsidP="00A53355">
            <w:pPr>
              <w:rPr>
                <w:color w:val="000000" w:themeColor="text1"/>
                <w:sz w:val="20"/>
                <w:szCs w:val="20"/>
              </w:rPr>
            </w:pPr>
            <w:r w:rsidRPr="00A53355">
              <w:rPr>
                <w:color w:val="000000" w:themeColor="text1"/>
                <w:sz w:val="20"/>
                <w:szCs w:val="20"/>
                <w:lang w:val="en-CA"/>
              </w:rPr>
              <w:t>NA</w:t>
            </w:r>
            <w:r w:rsidRPr="00A53355">
              <w:rPr>
                <w:color w:val="000000" w:themeColor="text1"/>
                <w:sz w:val="20"/>
                <w:szCs w:val="20"/>
              </w:rPr>
              <w:t> </w:t>
            </w:r>
          </w:p>
        </w:tc>
      </w:tr>
      <w:tr w:rsidR="00A53355" w:rsidRPr="00A53355" w14:paraId="707D50D5"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19FEB7A8" w14:textId="77777777" w:rsidR="00A53355" w:rsidRPr="00A53355" w:rsidRDefault="00A53355" w:rsidP="00A53355">
            <w:pPr>
              <w:rPr>
                <w:color w:val="000000" w:themeColor="text1"/>
                <w:sz w:val="20"/>
                <w:szCs w:val="20"/>
              </w:rPr>
            </w:pPr>
            <w:r w:rsidRPr="00A53355">
              <w:rPr>
                <w:color w:val="000000" w:themeColor="text1"/>
                <w:sz w:val="20"/>
                <w:szCs w:val="20"/>
                <w:lang w:val="en-CA"/>
              </w:rPr>
              <w:t>Results of individual studies </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5BD872E3" w14:textId="77777777" w:rsidR="00A53355" w:rsidRPr="00A53355" w:rsidRDefault="00A53355" w:rsidP="00A53355">
            <w:pPr>
              <w:rPr>
                <w:color w:val="000000" w:themeColor="text1"/>
                <w:sz w:val="20"/>
                <w:szCs w:val="20"/>
              </w:rPr>
            </w:pPr>
            <w:r w:rsidRPr="00A53355">
              <w:rPr>
                <w:color w:val="000000" w:themeColor="text1"/>
                <w:sz w:val="20"/>
                <w:szCs w:val="20"/>
                <w:lang w:val="en-CA"/>
              </w:rPr>
              <w:t>19</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19BC4A8E" w14:textId="77777777" w:rsidR="00A53355" w:rsidRPr="00A53355" w:rsidRDefault="00A53355" w:rsidP="00A53355">
            <w:pPr>
              <w:rPr>
                <w:color w:val="000000" w:themeColor="text1"/>
                <w:sz w:val="20"/>
                <w:szCs w:val="20"/>
              </w:rPr>
            </w:pPr>
            <w:r w:rsidRPr="00A53355">
              <w:rPr>
                <w:color w:val="000000" w:themeColor="text1"/>
                <w:sz w:val="20"/>
                <w:szCs w:val="20"/>
                <w:lang w:val="en-CA"/>
              </w:rPr>
              <w:t>For all outcomes, present, for each study: (a) summary statistics for each group (where appropriate) and (b) an effect </w:t>
            </w:r>
            <w:proofErr w:type="gramStart"/>
            <w:r w:rsidRPr="00A53355">
              <w:rPr>
                <w:color w:val="000000" w:themeColor="text1"/>
                <w:sz w:val="20"/>
                <w:szCs w:val="20"/>
                <w:lang w:val="en-CA"/>
              </w:rPr>
              <w:t>estimate</w:t>
            </w:r>
            <w:proofErr w:type="gramEnd"/>
            <w:r w:rsidRPr="00A53355">
              <w:rPr>
                <w:color w:val="000000" w:themeColor="text1"/>
                <w:sz w:val="20"/>
                <w:szCs w:val="20"/>
                <w:lang w:val="en-CA"/>
              </w:rPr>
              <w:t> and its precision (e.g. confidence/credible interval), ideally using structured tables or plots.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6784E620" w14:textId="77777777" w:rsidR="00A53355" w:rsidRPr="00A53355" w:rsidRDefault="00A53355" w:rsidP="00A53355">
            <w:pPr>
              <w:rPr>
                <w:color w:val="000000" w:themeColor="text1"/>
                <w:sz w:val="20"/>
                <w:szCs w:val="20"/>
              </w:rPr>
            </w:pPr>
            <w:r w:rsidRPr="00A53355">
              <w:rPr>
                <w:color w:val="000000" w:themeColor="text1"/>
                <w:sz w:val="20"/>
                <w:szCs w:val="20"/>
                <w:lang w:val="en-CA"/>
              </w:rPr>
              <w:t>NA</w:t>
            </w:r>
            <w:r w:rsidRPr="00A53355">
              <w:rPr>
                <w:color w:val="000000" w:themeColor="text1"/>
                <w:sz w:val="20"/>
                <w:szCs w:val="20"/>
              </w:rPr>
              <w:t> </w:t>
            </w:r>
          </w:p>
        </w:tc>
      </w:tr>
      <w:tr w:rsidR="00A53355" w:rsidRPr="00A53355" w14:paraId="082111E8" w14:textId="77777777">
        <w:trPr>
          <w:trHeight w:val="45"/>
        </w:trPr>
        <w:tc>
          <w:tcPr>
            <w:tcW w:w="1665" w:type="dxa"/>
            <w:vMerge w:val="restart"/>
            <w:tcBorders>
              <w:top w:val="single" w:sz="6" w:space="0" w:color="000000"/>
              <w:left w:val="single" w:sz="6" w:space="0" w:color="000000"/>
              <w:bottom w:val="nil"/>
              <w:right w:val="single" w:sz="6" w:space="0" w:color="000000"/>
            </w:tcBorders>
            <w:hideMark/>
          </w:tcPr>
          <w:p w14:paraId="1292FB36" w14:textId="77777777" w:rsidR="00A53355" w:rsidRPr="00A53355" w:rsidRDefault="00A53355" w:rsidP="00A53355">
            <w:pPr>
              <w:rPr>
                <w:color w:val="000000" w:themeColor="text1"/>
                <w:sz w:val="20"/>
                <w:szCs w:val="20"/>
              </w:rPr>
            </w:pPr>
            <w:r w:rsidRPr="00A53355">
              <w:rPr>
                <w:color w:val="000000" w:themeColor="text1"/>
                <w:sz w:val="20"/>
                <w:szCs w:val="20"/>
                <w:lang w:val="en-CA"/>
              </w:rPr>
              <w:t>Results of syntheses</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2BBBF599" w14:textId="77777777" w:rsidR="00A53355" w:rsidRPr="00A53355" w:rsidRDefault="00A53355" w:rsidP="00A53355">
            <w:pPr>
              <w:rPr>
                <w:color w:val="000000" w:themeColor="text1"/>
                <w:sz w:val="20"/>
                <w:szCs w:val="20"/>
              </w:rPr>
            </w:pPr>
            <w:r w:rsidRPr="00A53355">
              <w:rPr>
                <w:color w:val="000000" w:themeColor="text1"/>
                <w:sz w:val="20"/>
                <w:szCs w:val="20"/>
                <w:lang w:val="en-CA"/>
              </w:rPr>
              <w:t>20a</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64C9C426" w14:textId="77777777" w:rsidR="00A53355" w:rsidRPr="00A53355" w:rsidRDefault="00A53355" w:rsidP="00A53355">
            <w:pPr>
              <w:rPr>
                <w:color w:val="000000" w:themeColor="text1"/>
                <w:sz w:val="20"/>
                <w:szCs w:val="20"/>
              </w:rPr>
            </w:pPr>
            <w:r w:rsidRPr="00A53355">
              <w:rPr>
                <w:color w:val="000000" w:themeColor="text1"/>
                <w:sz w:val="20"/>
                <w:szCs w:val="20"/>
                <w:lang w:val="en-CA"/>
              </w:rPr>
              <w:t>For each synthesis, briefly summarise the characteristics and risk of bias among contributing studies.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2B76D048" w14:textId="77777777" w:rsidR="00A53355" w:rsidRPr="00A53355" w:rsidRDefault="00A53355" w:rsidP="00A53355">
            <w:pPr>
              <w:rPr>
                <w:color w:val="000000" w:themeColor="text1"/>
                <w:sz w:val="20"/>
                <w:szCs w:val="20"/>
              </w:rPr>
            </w:pPr>
            <w:r w:rsidRPr="00A53355">
              <w:rPr>
                <w:color w:val="000000" w:themeColor="text1"/>
                <w:sz w:val="20"/>
                <w:szCs w:val="20"/>
                <w:lang w:val="en-CA"/>
              </w:rPr>
              <w:t>Results</w:t>
            </w:r>
            <w:r w:rsidRPr="00A53355">
              <w:rPr>
                <w:color w:val="000000" w:themeColor="text1"/>
                <w:sz w:val="20"/>
                <w:szCs w:val="20"/>
              </w:rPr>
              <w:t> </w:t>
            </w:r>
          </w:p>
        </w:tc>
      </w:tr>
      <w:tr w:rsidR="00A53355" w:rsidRPr="00A53355" w14:paraId="0B665C70" w14:textId="77777777">
        <w:trPr>
          <w:trHeight w:val="195"/>
        </w:trPr>
        <w:tc>
          <w:tcPr>
            <w:tcW w:w="0" w:type="auto"/>
            <w:vMerge/>
            <w:tcBorders>
              <w:top w:val="single" w:sz="6" w:space="0" w:color="000000"/>
              <w:left w:val="single" w:sz="6" w:space="0" w:color="000000"/>
              <w:bottom w:val="nil"/>
              <w:right w:val="single" w:sz="6" w:space="0" w:color="000000"/>
            </w:tcBorders>
            <w:vAlign w:val="center"/>
            <w:hideMark/>
          </w:tcPr>
          <w:p w14:paraId="77B8AA26"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02646ED7" w14:textId="77777777" w:rsidR="00A53355" w:rsidRPr="00A53355" w:rsidRDefault="00A53355" w:rsidP="00A53355">
            <w:pPr>
              <w:rPr>
                <w:color w:val="000000" w:themeColor="text1"/>
                <w:sz w:val="20"/>
                <w:szCs w:val="20"/>
              </w:rPr>
            </w:pPr>
            <w:r w:rsidRPr="00A53355">
              <w:rPr>
                <w:color w:val="000000" w:themeColor="text1"/>
                <w:sz w:val="20"/>
                <w:szCs w:val="20"/>
                <w:lang w:val="en-CA"/>
              </w:rPr>
              <w:t>20b</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61FCEB78" w14:textId="77777777" w:rsidR="00A53355" w:rsidRPr="00A53355" w:rsidRDefault="00A53355" w:rsidP="00A53355">
            <w:pPr>
              <w:rPr>
                <w:color w:val="000000" w:themeColor="text1"/>
                <w:sz w:val="20"/>
                <w:szCs w:val="20"/>
              </w:rPr>
            </w:pPr>
            <w:r w:rsidRPr="00A53355">
              <w:rPr>
                <w:color w:val="000000" w:themeColor="text1"/>
                <w:sz w:val="20"/>
                <w:szCs w:val="20"/>
                <w:lang w:val="en-CA"/>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3EE251BC" w14:textId="77777777" w:rsidR="00A53355" w:rsidRPr="00A53355" w:rsidRDefault="00A53355" w:rsidP="00A53355">
            <w:pPr>
              <w:rPr>
                <w:color w:val="000000" w:themeColor="text1"/>
                <w:sz w:val="20"/>
                <w:szCs w:val="20"/>
              </w:rPr>
            </w:pPr>
            <w:r w:rsidRPr="00A53355">
              <w:rPr>
                <w:color w:val="000000" w:themeColor="text1"/>
                <w:sz w:val="20"/>
                <w:szCs w:val="20"/>
                <w:lang w:val="en-CA"/>
              </w:rPr>
              <w:t>NA</w:t>
            </w:r>
            <w:r w:rsidRPr="00A53355">
              <w:rPr>
                <w:color w:val="000000" w:themeColor="text1"/>
                <w:sz w:val="20"/>
                <w:szCs w:val="20"/>
              </w:rPr>
              <w:t> </w:t>
            </w:r>
          </w:p>
        </w:tc>
      </w:tr>
      <w:tr w:rsidR="00A53355" w:rsidRPr="00A53355" w14:paraId="7812C368"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70F4DE92"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7D0B757B" w14:textId="77777777" w:rsidR="00A53355" w:rsidRPr="00A53355" w:rsidRDefault="00A53355" w:rsidP="00A53355">
            <w:pPr>
              <w:rPr>
                <w:color w:val="000000" w:themeColor="text1"/>
                <w:sz w:val="20"/>
                <w:szCs w:val="20"/>
              </w:rPr>
            </w:pPr>
            <w:r w:rsidRPr="00A53355">
              <w:rPr>
                <w:color w:val="000000" w:themeColor="text1"/>
                <w:sz w:val="20"/>
                <w:szCs w:val="20"/>
                <w:lang w:val="en-CA"/>
              </w:rPr>
              <w:t>20c</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3BA6E5FF" w14:textId="77777777" w:rsidR="00A53355" w:rsidRPr="00A53355" w:rsidRDefault="00A53355" w:rsidP="00A53355">
            <w:pPr>
              <w:rPr>
                <w:color w:val="000000" w:themeColor="text1"/>
                <w:sz w:val="20"/>
                <w:szCs w:val="20"/>
              </w:rPr>
            </w:pPr>
            <w:r w:rsidRPr="00A53355">
              <w:rPr>
                <w:color w:val="000000" w:themeColor="text1"/>
                <w:sz w:val="20"/>
                <w:szCs w:val="20"/>
                <w:lang w:val="en-CA"/>
              </w:rPr>
              <w:t>Present results of all investigations of possible causes of heterogeneity among study results.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0CD23A49" w14:textId="77777777" w:rsidR="00A53355" w:rsidRPr="00A53355" w:rsidRDefault="00A53355" w:rsidP="00A53355">
            <w:pPr>
              <w:rPr>
                <w:color w:val="000000" w:themeColor="text1"/>
                <w:sz w:val="20"/>
                <w:szCs w:val="20"/>
              </w:rPr>
            </w:pPr>
            <w:r w:rsidRPr="00A53355">
              <w:rPr>
                <w:color w:val="000000" w:themeColor="text1"/>
                <w:sz w:val="20"/>
                <w:szCs w:val="20"/>
                <w:lang w:val="en-CA"/>
              </w:rPr>
              <w:t>NA</w:t>
            </w:r>
            <w:r w:rsidRPr="00A53355">
              <w:rPr>
                <w:color w:val="000000" w:themeColor="text1"/>
                <w:sz w:val="20"/>
                <w:szCs w:val="20"/>
              </w:rPr>
              <w:t> </w:t>
            </w:r>
          </w:p>
        </w:tc>
      </w:tr>
      <w:tr w:rsidR="00A53355" w:rsidRPr="00A53355" w14:paraId="5CE746D4"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02DF522A"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4C5FBF98" w14:textId="77777777" w:rsidR="00A53355" w:rsidRPr="00A53355" w:rsidRDefault="00A53355" w:rsidP="00A53355">
            <w:pPr>
              <w:rPr>
                <w:color w:val="000000" w:themeColor="text1"/>
                <w:sz w:val="20"/>
                <w:szCs w:val="20"/>
              </w:rPr>
            </w:pPr>
            <w:r w:rsidRPr="00A53355">
              <w:rPr>
                <w:color w:val="000000" w:themeColor="text1"/>
                <w:sz w:val="20"/>
                <w:szCs w:val="20"/>
                <w:lang w:val="en-CA"/>
              </w:rPr>
              <w:t>20d</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1045F5C1" w14:textId="77777777" w:rsidR="00A53355" w:rsidRPr="00A53355" w:rsidRDefault="00A53355" w:rsidP="00A53355">
            <w:pPr>
              <w:rPr>
                <w:color w:val="000000" w:themeColor="text1"/>
                <w:sz w:val="20"/>
                <w:szCs w:val="20"/>
              </w:rPr>
            </w:pPr>
            <w:r w:rsidRPr="00A53355">
              <w:rPr>
                <w:color w:val="000000" w:themeColor="text1"/>
                <w:sz w:val="20"/>
                <w:szCs w:val="20"/>
                <w:lang w:val="en-CA"/>
              </w:rPr>
              <w:t>Present results of all sensitivity analyses conducted to assess the robustness of the synthesized results.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66F194D3" w14:textId="77777777" w:rsidR="00A53355" w:rsidRPr="00A53355" w:rsidRDefault="00A53355" w:rsidP="00A53355">
            <w:pPr>
              <w:rPr>
                <w:color w:val="000000" w:themeColor="text1"/>
                <w:sz w:val="20"/>
                <w:szCs w:val="20"/>
              </w:rPr>
            </w:pPr>
            <w:r w:rsidRPr="00A53355">
              <w:rPr>
                <w:color w:val="000000" w:themeColor="text1"/>
                <w:sz w:val="20"/>
                <w:szCs w:val="20"/>
                <w:lang w:val="en-CA"/>
              </w:rPr>
              <w:t>NA</w:t>
            </w:r>
            <w:r w:rsidRPr="00A53355">
              <w:rPr>
                <w:color w:val="000000" w:themeColor="text1"/>
                <w:sz w:val="20"/>
                <w:szCs w:val="20"/>
              </w:rPr>
              <w:t> </w:t>
            </w:r>
          </w:p>
        </w:tc>
      </w:tr>
      <w:tr w:rsidR="00A53355" w:rsidRPr="00A53355" w14:paraId="529F8EBE"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2F952D9A" w14:textId="77777777" w:rsidR="00A53355" w:rsidRPr="00A53355" w:rsidRDefault="00A53355" w:rsidP="00A53355">
            <w:pPr>
              <w:rPr>
                <w:color w:val="000000" w:themeColor="text1"/>
                <w:sz w:val="20"/>
                <w:szCs w:val="20"/>
              </w:rPr>
            </w:pPr>
            <w:r w:rsidRPr="00A53355">
              <w:rPr>
                <w:color w:val="000000" w:themeColor="text1"/>
                <w:sz w:val="20"/>
                <w:szCs w:val="20"/>
                <w:lang w:val="en-CA"/>
              </w:rPr>
              <w:t>Reporting biases</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090326B8" w14:textId="77777777" w:rsidR="00A53355" w:rsidRPr="00A53355" w:rsidRDefault="00A53355" w:rsidP="00A53355">
            <w:pPr>
              <w:rPr>
                <w:color w:val="000000" w:themeColor="text1"/>
                <w:sz w:val="20"/>
                <w:szCs w:val="20"/>
              </w:rPr>
            </w:pPr>
            <w:r w:rsidRPr="00A53355">
              <w:rPr>
                <w:color w:val="000000" w:themeColor="text1"/>
                <w:sz w:val="20"/>
                <w:szCs w:val="20"/>
                <w:lang w:val="en-CA"/>
              </w:rPr>
              <w:t>21</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58F1160B" w14:textId="77777777" w:rsidR="00A53355" w:rsidRPr="00A53355" w:rsidRDefault="00A53355" w:rsidP="00A53355">
            <w:pPr>
              <w:rPr>
                <w:color w:val="000000" w:themeColor="text1"/>
                <w:sz w:val="20"/>
                <w:szCs w:val="20"/>
              </w:rPr>
            </w:pPr>
            <w:r w:rsidRPr="00A53355">
              <w:rPr>
                <w:color w:val="000000" w:themeColor="text1"/>
                <w:sz w:val="20"/>
                <w:szCs w:val="20"/>
                <w:lang w:val="en-CA"/>
              </w:rPr>
              <w:t>Present assessments of risk of bias due to missing results (arising from reporting biases) for each synthesis assessed.</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33E77C7D" w14:textId="77777777" w:rsidR="00A53355" w:rsidRPr="00A53355" w:rsidRDefault="00A53355" w:rsidP="00A53355">
            <w:pPr>
              <w:rPr>
                <w:color w:val="000000" w:themeColor="text1"/>
                <w:sz w:val="20"/>
                <w:szCs w:val="20"/>
              </w:rPr>
            </w:pPr>
            <w:r w:rsidRPr="00A53355">
              <w:rPr>
                <w:color w:val="000000" w:themeColor="text1"/>
                <w:sz w:val="20"/>
                <w:szCs w:val="20"/>
                <w:lang w:val="en-CA"/>
              </w:rPr>
              <w:t>NA</w:t>
            </w:r>
            <w:r w:rsidRPr="00A53355">
              <w:rPr>
                <w:color w:val="000000" w:themeColor="text1"/>
                <w:sz w:val="20"/>
                <w:szCs w:val="20"/>
              </w:rPr>
              <w:t> </w:t>
            </w:r>
          </w:p>
        </w:tc>
      </w:tr>
      <w:tr w:rsidR="00A53355" w:rsidRPr="00A53355" w14:paraId="1464AF5E"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4E33E5DD" w14:textId="77777777" w:rsidR="00A53355" w:rsidRPr="00A53355" w:rsidRDefault="00A53355" w:rsidP="00A53355">
            <w:pPr>
              <w:rPr>
                <w:color w:val="000000" w:themeColor="text1"/>
                <w:sz w:val="20"/>
                <w:szCs w:val="20"/>
              </w:rPr>
            </w:pPr>
            <w:r w:rsidRPr="00A53355">
              <w:rPr>
                <w:color w:val="000000" w:themeColor="text1"/>
                <w:sz w:val="20"/>
                <w:szCs w:val="20"/>
                <w:lang w:val="en-CA"/>
              </w:rPr>
              <w:t>Certainty of evidence </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38063D21" w14:textId="77777777" w:rsidR="00A53355" w:rsidRPr="00A53355" w:rsidRDefault="00A53355" w:rsidP="00A53355">
            <w:pPr>
              <w:rPr>
                <w:color w:val="000000" w:themeColor="text1"/>
                <w:sz w:val="20"/>
                <w:szCs w:val="20"/>
              </w:rPr>
            </w:pPr>
            <w:r w:rsidRPr="00A53355">
              <w:rPr>
                <w:color w:val="000000" w:themeColor="text1"/>
                <w:sz w:val="20"/>
                <w:szCs w:val="20"/>
                <w:lang w:val="en-CA"/>
              </w:rPr>
              <w:t>22</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6263FFC4" w14:textId="77777777" w:rsidR="00A53355" w:rsidRPr="00A53355" w:rsidRDefault="00A53355" w:rsidP="00A53355">
            <w:pPr>
              <w:rPr>
                <w:color w:val="000000" w:themeColor="text1"/>
                <w:sz w:val="20"/>
                <w:szCs w:val="20"/>
              </w:rPr>
            </w:pPr>
            <w:r w:rsidRPr="00A53355">
              <w:rPr>
                <w:color w:val="000000" w:themeColor="text1"/>
                <w:sz w:val="20"/>
                <w:szCs w:val="20"/>
                <w:lang w:val="en-CA"/>
              </w:rPr>
              <w:t>Present assessments of certainty (or confidence) in the body of evidence for each outcome assessed.</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3157E7CF" w14:textId="77777777" w:rsidR="00A53355" w:rsidRPr="00A53355" w:rsidRDefault="00A53355" w:rsidP="00A53355">
            <w:pPr>
              <w:rPr>
                <w:color w:val="000000" w:themeColor="text1"/>
                <w:sz w:val="20"/>
                <w:szCs w:val="20"/>
              </w:rPr>
            </w:pPr>
            <w:r w:rsidRPr="00A53355">
              <w:rPr>
                <w:color w:val="000000" w:themeColor="text1"/>
                <w:sz w:val="20"/>
                <w:szCs w:val="20"/>
                <w:lang w:val="en-CA"/>
              </w:rPr>
              <w:t>NA</w:t>
            </w:r>
            <w:r w:rsidRPr="00A53355">
              <w:rPr>
                <w:color w:val="000000" w:themeColor="text1"/>
                <w:sz w:val="20"/>
                <w:szCs w:val="20"/>
              </w:rPr>
              <w:t> </w:t>
            </w:r>
          </w:p>
        </w:tc>
      </w:tr>
      <w:tr w:rsidR="00A53355" w:rsidRPr="00A53355" w14:paraId="621B75AF" w14:textId="77777777">
        <w:trPr>
          <w:trHeight w:val="15"/>
        </w:trPr>
        <w:tc>
          <w:tcPr>
            <w:tcW w:w="13995"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75A86157" w14:textId="77777777" w:rsidR="00A53355" w:rsidRPr="00A53355" w:rsidRDefault="00A53355" w:rsidP="00A53355">
            <w:pPr>
              <w:rPr>
                <w:color w:val="000000" w:themeColor="text1"/>
                <w:sz w:val="20"/>
                <w:szCs w:val="20"/>
              </w:rPr>
            </w:pPr>
            <w:r w:rsidRPr="00A53355">
              <w:rPr>
                <w:b/>
                <w:bCs/>
                <w:color w:val="000000" w:themeColor="text1"/>
                <w:sz w:val="20"/>
                <w:szCs w:val="20"/>
                <w:lang w:val="en-CA"/>
              </w:rPr>
              <w:t>DISCUSSION </w:t>
            </w:r>
            <w:r w:rsidRPr="00A53355">
              <w:rPr>
                <w:color w:val="000000" w:themeColor="text1"/>
                <w:sz w:val="20"/>
                <w:szCs w:val="20"/>
              </w:rPr>
              <w:t>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hideMark/>
          </w:tcPr>
          <w:p w14:paraId="57AB4FA6" w14:textId="77777777" w:rsidR="00A53355" w:rsidRPr="00A53355" w:rsidRDefault="00A53355" w:rsidP="00A53355">
            <w:pPr>
              <w:rPr>
                <w:color w:val="000000" w:themeColor="text1"/>
                <w:sz w:val="20"/>
                <w:szCs w:val="20"/>
              </w:rPr>
            </w:pPr>
            <w:r w:rsidRPr="00A53355">
              <w:rPr>
                <w:color w:val="000000" w:themeColor="text1"/>
                <w:sz w:val="20"/>
                <w:szCs w:val="20"/>
              </w:rPr>
              <w:t> </w:t>
            </w:r>
          </w:p>
        </w:tc>
      </w:tr>
      <w:tr w:rsidR="00A53355" w:rsidRPr="00A53355" w14:paraId="2696F798" w14:textId="77777777">
        <w:trPr>
          <w:trHeight w:val="45"/>
        </w:trPr>
        <w:tc>
          <w:tcPr>
            <w:tcW w:w="1665" w:type="dxa"/>
            <w:vMerge w:val="restart"/>
            <w:tcBorders>
              <w:top w:val="single" w:sz="6" w:space="0" w:color="000000"/>
              <w:left w:val="single" w:sz="6" w:space="0" w:color="000000"/>
              <w:bottom w:val="nil"/>
              <w:right w:val="single" w:sz="6" w:space="0" w:color="000000"/>
            </w:tcBorders>
            <w:hideMark/>
          </w:tcPr>
          <w:p w14:paraId="527EA75F" w14:textId="77777777" w:rsidR="00A53355" w:rsidRPr="00A53355" w:rsidRDefault="00A53355" w:rsidP="00A53355">
            <w:pPr>
              <w:rPr>
                <w:color w:val="000000" w:themeColor="text1"/>
                <w:sz w:val="20"/>
                <w:szCs w:val="20"/>
              </w:rPr>
            </w:pPr>
            <w:r w:rsidRPr="00A53355">
              <w:rPr>
                <w:color w:val="000000" w:themeColor="text1"/>
                <w:sz w:val="20"/>
                <w:szCs w:val="20"/>
                <w:lang w:val="en-CA"/>
              </w:rPr>
              <w:t>Discussion </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5FE7B775" w14:textId="77777777" w:rsidR="00A53355" w:rsidRPr="00A53355" w:rsidRDefault="00A53355" w:rsidP="00A53355">
            <w:pPr>
              <w:rPr>
                <w:color w:val="000000" w:themeColor="text1"/>
                <w:sz w:val="20"/>
                <w:szCs w:val="20"/>
              </w:rPr>
            </w:pPr>
            <w:r w:rsidRPr="00A53355">
              <w:rPr>
                <w:color w:val="000000" w:themeColor="text1"/>
                <w:sz w:val="20"/>
                <w:szCs w:val="20"/>
                <w:lang w:val="en-CA"/>
              </w:rPr>
              <w:t>23a</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5775FC70" w14:textId="77777777" w:rsidR="00A53355" w:rsidRPr="00A53355" w:rsidRDefault="00A53355" w:rsidP="00A53355">
            <w:pPr>
              <w:rPr>
                <w:color w:val="000000" w:themeColor="text1"/>
                <w:sz w:val="20"/>
                <w:szCs w:val="20"/>
              </w:rPr>
            </w:pPr>
            <w:r w:rsidRPr="00A53355">
              <w:rPr>
                <w:color w:val="000000" w:themeColor="text1"/>
                <w:sz w:val="20"/>
                <w:szCs w:val="20"/>
                <w:lang w:val="en-CA"/>
              </w:rPr>
              <w:t>Provide a general interpretation of the results in the context of other evidence.</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646234F8" w14:textId="77777777" w:rsidR="00A53355" w:rsidRPr="00A53355" w:rsidRDefault="00A53355" w:rsidP="00A53355">
            <w:pPr>
              <w:rPr>
                <w:color w:val="000000" w:themeColor="text1"/>
                <w:sz w:val="20"/>
                <w:szCs w:val="20"/>
              </w:rPr>
            </w:pPr>
            <w:r w:rsidRPr="00A53355">
              <w:rPr>
                <w:color w:val="000000" w:themeColor="text1"/>
                <w:sz w:val="20"/>
                <w:szCs w:val="20"/>
                <w:lang w:val="en-CA"/>
              </w:rPr>
              <w:t>Discussion</w:t>
            </w:r>
            <w:r w:rsidRPr="00A53355">
              <w:rPr>
                <w:color w:val="000000" w:themeColor="text1"/>
                <w:sz w:val="20"/>
                <w:szCs w:val="20"/>
              </w:rPr>
              <w:t> </w:t>
            </w:r>
          </w:p>
        </w:tc>
      </w:tr>
      <w:tr w:rsidR="00A53355" w:rsidRPr="00A53355" w14:paraId="5852D0B6"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08A55278"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49598DAD" w14:textId="77777777" w:rsidR="00A53355" w:rsidRPr="00A53355" w:rsidRDefault="00A53355" w:rsidP="00A53355">
            <w:pPr>
              <w:rPr>
                <w:color w:val="000000" w:themeColor="text1"/>
                <w:sz w:val="20"/>
                <w:szCs w:val="20"/>
              </w:rPr>
            </w:pPr>
            <w:r w:rsidRPr="00A53355">
              <w:rPr>
                <w:color w:val="000000" w:themeColor="text1"/>
                <w:sz w:val="20"/>
                <w:szCs w:val="20"/>
                <w:lang w:val="en-CA"/>
              </w:rPr>
              <w:t>23b</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0B9CF5A6" w14:textId="77777777" w:rsidR="00A53355" w:rsidRPr="00A53355" w:rsidRDefault="00A53355" w:rsidP="00A53355">
            <w:pPr>
              <w:rPr>
                <w:color w:val="000000" w:themeColor="text1"/>
                <w:sz w:val="20"/>
                <w:szCs w:val="20"/>
              </w:rPr>
            </w:pPr>
            <w:r w:rsidRPr="00A53355">
              <w:rPr>
                <w:color w:val="000000" w:themeColor="text1"/>
                <w:sz w:val="20"/>
                <w:szCs w:val="20"/>
                <w:lang w:val="en-CA"/>
              </w:rPr>
              <w:t>Discuss any limitations of the evidence included in the review.</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1F88A5F1" w14:textId="77777777" w:rsidR="00A53355" w:rsidRPr="00A53355" w:rsidRDefault="00A53355" w:rsidP="00A53355">
            <w:pPr>
              <w:rPr>
                <w:color w:val="000000" w:themeColor="text1"/>
                <w:sz w:val="20"/>
                <w:szCs w:val="20"/>
              </w:rPr>
            </w:pPr>
            <w:r w:rsidRPr="00A53355">
              <w:rPr>
                <w:color w:val="000000" w:themeColor="text1"/>
                <w:sz w:val="20"/>
                <w:szCs w:val="20"/>
                <w:lang w:val="en-CA"/>
              </w:rPr>
              <w:t>Discussion</w:t>
            </w:r>
            <w:r w:rsidRPr="00A53355">
              <w:rPr>
                <w:color w:val="000000" w:themeColor="text1"/>
                <w:sz w:val="20"/>
                <w:szCs w:val="20"/>
              </w:rPr>
              <w:t> </w:t>
            </w:r>
          </w:p>
        </w:tc>
      </w:tr>
      <w:tr w:rsidR="00A53355" w:rsidRPr="00A53355" w14:paraId="6CCA5D09"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7C1DBEDD"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auto"/>
              <w:right w:val="single" w:sz="6" w:space="0" w:color="000000"/>
            </w:tcBorders>
            <w:hideMark/>
          </w:tcPr>
          <w:p w14:paraId="1C3021F1" w14:textId="77777777" w:rsidR="00A53355" w:rsidRPr="00A53355" w:rsidRDefault="00A53355" w:rsidP="00A53355">
            <w:pPr>
              <w:rPr>
                <w:color w:val="000000" w:themeColor="text1"/>
                <w:sz w:val="20"/>
                <w:szCs w:val="20"/>
              </w:rPr>
            </w:pPr>
            <w:r w:rsidRPr="00A53355">
              <w:rPr>
                <w:color w:val="000000" w:themeColor="text1"/>
                <w:sz w:val="20"/>
                <w:szCs w:val="20"/>
                <w:lang w:val="en-CA"/>
              </w:rPr>
              <w:t>23c</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7D92E58D" w14:textId="77777777" w:rsidR="00A53355" w:rsidRPr="00A53355" w:rsidRDefault="00A53355" w:rsidP="00A53355">
            <w:pPr>
              <w:rPr>
                <w:color w:val="000000" w:themeColor="text1"/>
                <w:sz w:val="20"/>
                <w:szCs w:val="20"/>
              </w:rPr>
            </w:pPr>
            <w:r w:rsidRPr="00A53355">
              <w:rPr>
                <w:color w:val="000000" w:themeColor="text1"/>
                <w:sz w:val="20"/>
                <w:szCs w:val="20"/>
                <w:lang w:val="en-CA"/>
              </w:rPr>
              <w:t>Discuss any limitations of the review processes used.</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077D4B9C" w14:textId="77777777" w:rsidR="00A53355" w:rsidRPr="00A53355" w:rsidRDefault="00A53355" w:rsidP="00A53355">
            <w:pPr>
              <w:rPr>
                <w:color w:val="000000" w:themeColor="text1"/>
                <w:sz w:val="20"/>
                <w:szCs w:val="20"/>
              </w:rPr>
            </w:pPr>
            <w:r w:rsidRPr="00A53355">
              <w:rPr>
                <w:color w:val="000000" w:themeColor="text1"/>
                <w:sz w:val="20"/>
                <w:szCs w:val="20"/>
                <w:lang w:val="en-CA"/>
              </w:rPr>
              <w:t>Discussion</w:t>
            </w:r>
            <w:r w:rsidRPr="00A53355">
              <w:rPr>
                <w:color w:val="000000" w:themeColor="text1"/>
                <w:sz w:val="20"/>
                <w:szCs w:val="20"/>
              </w:rPr>
              <w:t> </w:t>
            </w:r>
          </w:p>
        </w:tc>
      </w:tr>
      <w:tr w:rsidR="00A53355" w:rsidRPr="00A53355" w14:paraId="2EE1F73E"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2A601968" w14:textId="77777777" w:rsidR="00A53355" w:rsidRPr="00A53355" w:rsidRDefault="00A53355" w:rsidP="00A53355">
            <w:pPr>
              <w:rPr>
                <w:color w:val="000000" w:themeColor="text1"/>
                <w:sz w:val="20"/>
                <w:szCs w:val="20"/>
              </w:rPr>
            </w:pPr>
          </w:p>
        </w:tc>
        <w:tc>
          <w:tcPr>
            <w:tcW w:w="585" w:type="dxa"/>
            <w:tcBorders>
              <w:top w:val="single" w:sz="6" w:space="0" w:color="auto"/>
              <w:left w:val="single" w:sz="6" w:space="0" w:color="000000"/>
              <w:bottom w:val="single" w:sz="6" w:space="0" w:color="auto"/>
              <w:right w:val="single" w:sz="6" w:space="0" w:color="auto"/>
            </w:tcBorders>
            <w:hideMark/>
          </w:tcPr>
          <w:p w14:paraId="43BB7D6D" w14:textId="77777777" w:rsidR="00A53355" w:rsidRPr="00A53355" w:rsidRDefault="00A53355" w:rsidP="00A53355">
            <w:pPr>
              <w:rPr>
                <w:color w:val="000000" w:themeColor="text1"/>
                <w:sz w:val="20"/>
                <w:szCs w:val="20"/>
              </w:rPr>
            </w:pPr>
            <w:r w:rsidRPr="00A53355">
              <w:rPr>
                <w:color w:val="000000" w:themeColor="text1"/>
                <w:sz w:val="20"/>
                <w:szCs w:val="20"/>
                <w:lang w:val="en-CA"/>
              </w:rPr>
              <w:t>23d</w:t>
            </w:r>
            <w:r w:rsidRPr="00A53355">
              <w:rPr>
                <w:color w:val="000000" w:themeColor="text1"/>
                <w:sz w:val="20"/>
                <w:szCs w:val="20"/>
              </w:rPr>
              <w:t> </w:t>
            </w:r>
          </w:p>
        </w:tc>
        <w:tc>
          <w:tcPr>
            <w:tcW w:w="11745" w:type="dxa"/>
            <w:tcBorders>
              <w:top w:val="single" w:sz="6" w:space="0" w:color="000000"/>
              <w:left w:val="single" w:sz="6" w:space="0" w:color="auto"/>
              <w:bottom w:val="double" w:sz="6" w:space="0" w:color="000000"/>
              <w:right w:val="single" w:sz="6" w:space="0" w:color="000000"/>
            </w:tcBorders>
            <w:hideMark/>
          </w:tcPr>
          <w:p w14:paraId="0AC7A5DA" w14:textId="77777777" w:rsidR="00A53355" w:rsidRPr="00A53355" w:rsidRDefault="00A53355" w:rsidP="00A53355">
            <w:pPr>
              <w:rPr>
                <w:color w:val="000000" w:themeColor="text1"/>
                <w:sz w:val="20"/>
                <w:szCs w:val="20"/>
              </w:rPr>
            </w:pPr>
            <w:r w:rsidRPr="00A53355">
              <w:rPr>
                <w:color w:val="000000" w:themeColor="text1"/>
                <w:sz w:val="20"/>
                <w:szCs w:val="20"/>
                <w:lang w:val="en-CA"/>
              </w:rPr>
              <w:t>Discuss implications of the results for practice, policy, and future research.</w:t>
            </w:r>
            <w:r w:rsidRPr="00A53355">
              <w:rPr>
                <w:color w:val="000000" w:themeColor="text1"/>
                <w:sz w:val="20"/>
                <w:szCs w:val="20"/>
              </w:rPr>
              <w:t> </w:t>
            </w:r>
          </w:p>
        </w:tc>
        <w:tc>
          <w:tcPr>
            <w:tcW w:w="1200" w:type="dxa"/>
            <w:tcBorders>
              <w:top w:val="single" w:sz="6" w:space="0" w:color="000000"/>
              <w:left w:val="single" w:sz="6" w:space="0" w:color="000000"/>
              <w:bottom w:val="double" w:sz="6" w:space="0" w:color="000000"/>
              <w:right w:val="single" w:sz="6" w:space="0" w:color="000000"/>
            </w:tcBorders>
            <w:hideMark/>
          </w:tcPr>
          <w:p w14:paraId="28325B36" w14:textId="77777777" w:rsidR="00A53355" w:rsidRPr="00A53355" w:rsidRDefault="00A53355" w:rsidP="00A53355">
            <w:pPr>
              <w:rPr>
                <w:color w:val="000000" w:themeColor="text1"/>
                <w:sz w:val="20"/>
                <w:szCs w:val="20"/>
              </w:rPr>
            </w:pPr>
            <w:r w:rsidRPr="00A53355">
              <w:rPr>
                <w:color w:val="000000" w:themeColor="text1"/>
                <w:sz w:val="20"/>
                <w:szCs w:val="20"/>
                <w:lang w:val="en-CA"/>
              </w:rPr>
              <w:t>Discussion</w:t>
            </w:r>
            <w:r w:rsidRPr="00A53355">
              <w:rPr>
                <w:color w:val="000000" w:themeColor="text1"/>
                <w:sz w:val="20"/>
                <w:szCs w:val="20"/>
              </w:rPr>
              <w:t> </w:t>
            </w:r>
          </w:p>
        </w:tc>
      </w:tr>
      <w:tr w:rsidR="00A53355" w:rsidRPr="00A53355" w14:paraId="17B71CF3" w14:textId="77777777">
        <w:trPr>
          <w:trHeight w:val="15"/>
        </w:trPr>
        <w:tc>
          <w:tcPr>
            <w:tcW w:w="13995"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2DD6CA16" w14:textId="77777777" w:rsidR="00A53355" w:rsidRPr="00A53355" w:rsidRDefault="00A53355" w:rsidP="00A53355">
            <w:pPr>
              <w:rPr>
                <w:color w:val="000000" w:themeColor="text1"/>
                <w:sz w:val="20"/>
                <w:szCs w:val="20"/>
              </w:rPr>
            </w:pPr>
            <w:r w:rsidRPr="00A53355">
              <w:rPr>
                <w:b/>
                <w:bCs/>
                <w:color w:val="000000" w:themeColor="text1"/>
                <w:sz w:val="20"/>
                <w:szCs w:val="20"/>
                <w:lang w:val="en-CA"/>
              </w:rPr>
              <w:t>OTHER INFORMATION</w:t>
            </w:r>
            <w:r w:rsidRPr="00A53355">
              <w:rPr>
                <w:color w:val="000000" w:themeColor="text1"/>
                <w:sz w:val="20"/>
                <w:szCs w:val="20"/>
              </w:rPr>
              <w:t>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hideMark/>
          </w:tcPr>
          <w:p w14:paraId="24136930" w14:textId="77777777" w:rsidR="00A53355" w:rsidRPr="00A53355" w:rsidRDefault="00A53355" w:rsidP="00A53355">
            <w:pPr>
              <w:rPr>
                <w:color w:val="000000" w:themeColor="text1"/>
                <w:sz w:val="20"/>
                <w:szCs w:val="20"/>
              </w:rPr>
            </w:pPr>
            <w:r w:rsidRPr="00A53355">
              <w:rPr>
                <w:color w:val="000000" w:themeColor="text1"/>
                <w:sz w:val="20"/>
                <w:szCs w:val="20"/>
              </w:rPr>
              <w:t> </w:t>
            </w:r>
          </w:p>
        </w:tc>
      </w:tr>
      <w:tr w:rsidR="00A53355" w:rsidRPr="00A53355" w14:paraId="39A01C9E" w14:textId="77777777">
        <w:trPr>
          <w:trHeight w:val="45"/>
        </w:trPr>
        <w:tc>
          <w:tcPr>
            <w:tcW w:w="1665" w:type="dxa"/>
            <w:vMerge w:val="restart"/>
            <w:tcBorders>
              <w:top w:val="single" w:sz="6" w:space="0" w:color="000000"/>
              <w:left w:val="single" w:sz="6" w:space="0" w:color="000000"/>
              <w:bottom w:val="nil"/>
              <w:right w:val="single" w:sz="6" w:space="0" w:color="000000"/>
            </w:tcBorders>
            <w:hideMark/>
          </w:tcPr>
          <w:p w14:paraId="66DE46D4" w14:textId="77777777" w:rsidR="00A53355" w:rsidRPr="00A53355" w:rsidRDefault="00A53355" w:rsidP="00A53355">
            <w:pPr>
              <w:rPr>
                <w:color w:val="000000" w:themeColor="text1"/>
                <w:sz w:val="20"/>
                <w:szCs w:val="20"/>
              </w:rPr>
            </w:pPr>
            <w:r w:rsidRPr="00A53355">
              <w:rPr>
                <w:color w:val="000000" w:themeColor="text1"/>
                <w:sz w:val="20"/>
                <w:szCs w:val="20"/>
                <w:lang w:val="en-CA"/>
              </w:rPr>
              <w:t>Registration and protocol</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785027D3" w14:textId="77777777" w:rsidR="00A53355" w:rsidRPr="00A53355" w:rsidRDefault="00A53355" w:rsidP="00A53355">
            <w:pPr>
              <w:rPr>
                <w:color w:val="000000" w:themeColor="text1"/>
                <w:sz w:val="20"/>
                <w:szCs w:val="20"/>
              </w:rPr>
            </w:pPr>
            <w:r w:rsidRPr="00A53355">
              <w:rPr>
                <w:color w:val="000000" w:themeColor="text1"/>
                <w:sz w:val="20"/>
                <w:szCs w:val="20"/>
                <w:lang w:val="en-CA"/>
              </w:rPr>
              <w:t>24a</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3614D0AD" w14:textId="77777777" w:rsidR="00A53355" w:rsidRPr="00A53355" w:rsidRDefault="00A53355" w:rsidP="00A53355">
            <w:pPr>
              <w:rPr>
                <w:color w:val="000000" w:themeColor="text1"/>
                <w:sz w:val="20"/>
                <w:szCs w:val="20"/>
              </w:rPr>
            </w:pPr>
            <w:r w:rsidRPr="00A53355">
              <w:rPr>
                <w:color w:val="000000" w:themeColor="text1"/>
                <w:sz w:val="20"/>
                <w:szCs w:val="20"/>
                <w:lang w:val="en-CA"/>
              </w:rPr>
              <w:t>Provide registration information for the review, including register name and registration number, or state that the review was not registered.</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57963C9C"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w:t>
            </w:r>
            <w:r w:rsidRPr="00A53355">
              <w:rPr>
                <w:color w:val="000000" w:themeColor="text1"/>
                <w:sz w:val="20"/>
                <w:szCs w:val="20"/>
              </w:rPr>
              <w:t> </w:t>
            </w:r>
          </w:p>
        </w:tc>
      </w:tr>
      <w:tr w:rsidR="00A53355" w:rsidRPr="00A53355" w14:paraId="592B49AE"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4E769B1C"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3729667A" w14:textId="77777777" w:rsidR="00A53355" w:rsidRPr="00A53355" w:rsidRDefault="00A53355" w:rsidP="00A53355">
            <w:pPr>
              <w:rPr>
                <w:color w:val="000000" w:themeColor="text1"/>
                <w:sz w:val="20"/>
                <w:szCs w:val="20"/>
              </w:rPr>
            </w:pPr>
            <w:r w:rsidRPr="00A53355">
              <w:rPr>
                <w:color w:val="000000" w:themeColor="text1"/>
                <w:sz w:val="20"/>
                <w:szCs w:val="20"/>
                <w:lang w:val="en-CA"/>
              </w:rPr>
              <w:t>24b</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4A4D1FF9" w14:textId="77777777" w:rsidR="00A53355" w:rsidRPr="00A53355" w:rsidRDefault="00A53355" w:rsidP="00A53355">
            <w:pPr>
              <w:rPr>
                <w:color w:val="000000" w:themeColor="text1"/>
                <w:sz w:val="20"/>
                <w:szCs w:val="20"/>
              </w:rPr>
            </w:pPr>
            <w:r w:rsidRPr="00A53355">
              <w:rPr>
                <w:color w:val="000000" w:themeColor="text1"/>
                <w:sz w:val="20"/>
                <w:szCs w:val="20"/>
                <w:lang w:val="en-CA"/>
              </w:rPr>
              <w:t>Indicate where the review protocol can be accessed, or state that a protocol was not prepared.</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0BD08281"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w:t>
            </w:r>
            <w:r w:rsidRPr="00A53355">
              <w:rPr>
                <w:color w:val="000000" w:themeColor="text1"/>
                <w:sz w:val="20"/>
                <w:szCs w:val="20"/>
              </w:rPr>
              <w:t> </w:t>
            </w:r>
          </w:p>
        </w:tc>
      </w:tr>
      <w:tr w:rsidR="00A53355" w:rsidRPr="00A53355" w14:paraId="02AE4A46" w14:textId="77777777">
        <w:trPr>
          <w:trHeight w:val="45"/>
        </w:trPr>
        <w:tc>
          <w:tcPr>
            <w:tcW w:w="0" w:type="auto"/>
            <w:vMerge/>
            <w:tcBorders>
              <w:top w:val="single" w:sz="6" w:space="0" w:color="000000"/>
              <w:left w:val="single" w:sz="6" w:space="0" w:color="000000"/>
              <w:bottom w:val="nil"/>
              <w:right w:val="single" w:sz="6" w:space="0" w:color="000000"/>
            </w:tcBorders>
            <w:vAlign w:val="center"/>
            <w:hideMark/>
          </w:tcPr>
          <w:p w14:paraId="6CB6889A" w14:textId="77777777" w:rsidR="00A53355" w:rsidRPr="00A53355" w:rsidRDefault="00A53355" w:rsidP="00A53355">
            <w:pPr>
              <w:rPr>
                <w:color w:val="000000" w:themeColor="text1"/>
                <w:sz w:val="20"/>
                <w:szCs w:val="20"/>
              </w:rPr>
            </w:pPr>
          </w:p>
        </w:tc>
        <w:tc>
          <w:tcPr>
            <w:tcW w:w="585" w:type="dxa"/>
            <w:tcBorders>
              <w:top w:val="single" w:sz="6" w:space="0" w:color="000000"/>
              <w:left w:val="single" w:sz="6" w:space="0" w:color="000000"/>
              <w:bottom w:val="single" w:sz="6" w:space="0" w:color="000000"/>
              <w:right w:val="single" w:sz="6" w:space="0" w:color="000000"/>
            </w:tcBorders>
            <w:hideMark/>
          </w:tcPr>
          <w:p w14:paraId="31A36778" w14:textId="77777777" w:rsidR="00A53355" w:rsidRPr="00A53355" w:rsidRDefault="00A53355" w:rsidP="00A53355">
            <w:pPr>
              <w:rPr>
                <w:color w:val="000000" w:themeColor="text1"/>
                <w:sz w:val="20"/>
                <w:szCs w:val="20"/>
              </w:rPr>
            </w:pPr>
            <w:r w:rsidRPr="00A53355">
              <w:rPr>
                <w:color w:val="000000" w:themeColor="text1"/>
                <w:sz w:val="20"/>
                <w:szCs w:val="20"/>
                <w:lang w:val="en-CA"/>
              </w:rPr>
              <w:t>24c</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64C5333E" w14:textId="77777777" w:rsidR="00A53355" w:rsidRPr="00A53355" w:rsidRDefault="00A53355" w:rsidP="00A53355">
            <w:pPr>
              <w:rPr>
                <w:color w:val="000000" w:themeColor="text1"/>
                <w:sz w:val="20"/>
                <w:szCs w:val="20"/>
              </w:rPr>
            </w:pPr>
            <w:r w:rsidRPr="00A53355">
              <w:rPr>
                <w:color w:val="000000" w:themeColor="text1"/>
                <w:sz w:val="20"/>
                <w:szCs w:val="20"/>
                <w:lang w:val="en-CA"/>
              </w:rPr>
              <w:t>Describe and explain any amendments to information provided at registration or in the protocol.</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7C4BCAC1"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w:t>
            </w:r>
            <w:r w:rsidRPr="00A53355">
              <w:rPr>
                <w:color w:val="000000" w:themeColor="text1"/>
                <w:sz w:val="20"/>
                <w:szCs w:val="20"/>
              </w:rPr>
              <w:t> </w:t>
            </w:r>
          </w:p>
        </w:tc>
      </w:tr>
      <w:tr w:rsidR="00A53355" w:rsidRPr="00A53355" w14:paraId="141212BE"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73641227" w14:textId="77777777" w:rsidR="00A53355" w:rsidRPr="00A53355" w:rsidRDefault="00A53355" w:rsidP="00A53355">
            <w:pPr>
              <w:rPr>
                <w:color w:val="000000" w:themeColor="text1"/>
                <w:sz w:val="20"/>
                <w:szCs w:val="20"/>
              </w:rPr>
            </w:pPr>
            <w:r w:rsidRPr="00A53355">
              <w:rPr>
                <w:color w:val="000000" w:themeColor="text1"/>
                <w:sz w:val="20"/>
                <w:szCs w:val="20"/>
                <w:lang w:val="en-CA"/>
              </w:rPr>
              <w:t>Support</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6119613F" w14:textId="77777777" w:rsidR="00A53355" w:rsidRPr="00A53355" w:rsidRDefault="00A53355" w:rsidP="00A53355">
            <w:pPr>
              <w:rPr>
                <w:color w:val="000000" w:themeColor="text1"/>
                <w:sz w:val="20"/>
                <w:szCs w:val="20"/>
              </w:rPr>
            </w:pPr>
            <w:r w:rsidRPr="00A53355">
              <w:rPr>
                <w:color w:val="000000" w:themeColor="text1"/>
                <w:sz w:val="20"/>
                <w:szCs w:val="20"/>
                <w:lang w:val="en-CA"/>
              </w:rPr>
              <w:t>25</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25B4A134" w14:textId="77777777" w:rsidR="00A53355" w:rsidRPr="00A53355" w:rsidRDefault="00A53355" w:rsidP="00A53355">
            <w:pPr>
              <w:rPr>
                <w:color w:val="000000" w:themeColor="text1"/>
                <w:sz w:val="20"/>
                <w:szCs w:val="20"/>
              </w:rPr>
            </w:pPr>
            <w:r w:rsidRPr="00A53355">
              <w:rPr>
                <w:color w:val="000000" w:themeColor="text1"/>
                <w:sz w:val="20"/>
                <w:szCs w:val="20"/>
                <w:lang w:val="en-CA"/>
              </w:rPr>
              <w:t>Describe sources of financial or non-financial support for the review, and the role of the funders or sponsors in the review.</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1D991046" w14:textId="77777777" w:rsidR="00A53355" w:rsidRPr="00A53355" w:rsidRDefault="00A53355" w:rsidP="00A53355">
            <w:pPr>
              <w:rPr>
                <w:color w:val="000000" w:themeColor="text1"/>
                <w:sz w:val="20"/>
                <w:szCs w:val="20"/>
              </w:rPr>
            </w:pPr>
            <w:r w:rsidRPr="00A53355">
              <w:rPr>
                <w:color w:val="000000" w:themeColor="text1"/>
                <w:sz w:val="20"/>
                <w:szCs w:val="20"/>
                <w:lang w:val="en-CA"/>
              </w:rPr>
              <w:t>Acknowledgements</w:t>
            </w:r>
            <w:r w:rsidRPr="00A53355">
              <w:rPr>
                <w:color w:val="000000" w:themeColor="text1"/>
                <w:sz w:val="20"/>
                <w:szCs w:val="20"/>
              </w:rPr>
              <w:t> </w:t>
            </w:r>
          </w:p>
        </w:tc>
      </w:tr>
      <w:tr w:rsidR="00A53355" w:rsidRPr="00A53355" w14:paraId="7F735F97" w14:textId="77777777">
        <w:trPr>
          <w:trHeight w:val="45"/>
        </w:trPr>
        <w:tc>
          <w:tcPr>
            <w:tcW w:w="1665" w:type="dxa"/>
            <w:tcBorders>
              <w:top w:val="single" w:sz="6" w:space="0" w:color="000000"/>
              <w:left w:val="single" w:sz="6" w:space="0" w:color="000000"/>
              <w:bottom w:val="single" w:sz="6" w:space="0" w:color="000000"/>
              <w:right w:val="single" w:sz="6" w:space="0" w:color="000000"/>
            </w:tcBorders>
            <w:hideMark/>
          </w:tcPr>
          <w:p w14:paraId="1465B72D" w14:textId="77777777" w:rsidR="00A53355" w:rsidRPr="00A53355" w:rsidRDefault="00A53355" w:rsidP="00A53355">
            <w:pPr>
              <w:rPr>
                <w:color w:val="000000" w:themeColor="text1"/>
                <w:sz w:val="20"/>
                <w:szCs w:val="20"/>
              </w:rPr>
            </w:pPr>
            <w:r w:rsidRPr="00A53355">
              <w:rPr>
                <w:color w:val="000000" w:themeColor="text1"/>
                <w:sz w:val="20"/>
                <w:szCs w:val="20"/>
                <w:lang w:val="en-CA"/>
              </w:rPr>
              <w:t>Competing interests</w:t>
            </w:r>
            <w:r w:rsidRPr="00A53355">
              <w:rPr>
                <w:color w:val="000000" w:themeColor="text1"/>
                <w:sz w:val="20"/>
                <w:szCs w:val="20"/>
              </w:rPr>
              <w:t> </w:t>
            </w:r>
          </w:p>
        </w:tc>
        <w:tc>
          <w:tcPr>
            <w:tcW w:w="585" w:type="dxa"/>
            <w:tcBorders>
              <w:top w:val="single" w:sz="6" w:space="0" w:color="000000"/>
              <w:left w:val="single" w:sz="6" w:space="0" w:color="000000"/>
              <w:bottom w:val="single" w:sz="6" w:space="0" w:color="000000"/>
              <w:right w:val="single" w:sz="6" w:space="0" w:color="000000"/>
            </w:tcBorders>
            <w:hideMark/>
          </w:tcPr>
          <w:p w14:paraId="1D30FD03" w14:textId="77777777" w:rsidR="00A53355" w:rsidRPr="00A53355" w:rsidRDefault="00A53355" w:rsidP="00A53355">
            <w:pPr>
              <w:rPr>
                <w:color w:val="000000" w:themeColor="text1"/>
                <w:sz w:val="20"/>
                <w:szCs w:val="20"/>
              </w:rPr>
            </w:pPr>
            <w:r w:rsidRPr="00A53355">
              <w:rPr>
                <w:color w:val="000000" w:themeColor="text1"/>
                <w:sz w:val="20"/>
                <w:szCs w:val="20"/>
                <w:lang w:val="en-CA"/>
              </w:rPr>
              <w:t>26</w:t>
            </w:r>
            <w:r w:rsidRPr="00A53355">
              <w:rPr>
                <w:color w:val="000000" w:themeColor="text1"/>
                <w:sz w:val="20"/>
                <w:szCs w:val="20"/>
              </w:rPr>
              <w:t> </w:t>
            </w:r>
          </w:p>
        </w:tc>
        <w:tc>
          <w:tcPr>
            <w:tcW w:w="11745" w:type="dxa"/>
            <w:tcBorders>
              <w:top w:val="single" w:sz="6" w:space="0" w:color="000000"/>
              <w:left w:val="single" w:sz="6" w:space="0" w:color="000000"/>
              <w:bottom w:val="single" w:sz="6" w:space="0" w:color="000000"/>
              <w:right w:val="single" w:sz="6" w:space="0" w:color="000000"/>
            </w:tcBorders>
            <w:hideMark/>
          </w:tcPr>
          <w:p w14:paraId="7B671063" w14:textId="77777777" w:rsidR="00A53355" w:rsidRPr="00A53355" w:rsidRDefault="00A53355" w:rsidP="00A53355">
            <w:pPr>
              <w:rPr>
                <w:color w:val="000000" w:themeColor="text1"/>
                <w:sz w:val="20"/>
                <w:szCs w:val="20"/>
              </w:rPr>
            </w:pPr>
            <w:r w:rsidRPr="00A53355">
              <w:rPr>
                <w:color w:val="000000" w:themeColor="text1"/>
                <w:sz w:val="20"/>
                <w:szCs w:val="20"/>
                <w:lang w:val="en-CA"/>
              </w:rPr>
              <w:t>Declare any competing interests of review authors.</w:t>
            </w:r>
            <w:r w:rsidRPr="00A53355">
              <w:rPr>
                <w:color w:val="000000" w:themeColor="text1"/>
                <w:sz w:val="20"/>
                <w:szCs w:val="20"/>
              </w:rPr>
              <w:t> </w:t>
            </w:r>
          </w:p>
        </w:tc>
        <w:tc>
          <w:tcPr>
            <w:tcW w:w="1200" w:type="dxa"/>
            <w:tcBorders>
              <w:top w:val="single" w:sz="6" w:space="0" w:color="000000"/>
              <w:left w:val="single" w:sz="6" w:space="0" w:color="000000"/>
              <w:bottom w:val="single" w:sz="6" w:space="0" w:color="000000"/>
              <w:right w:val="single" w:sz="6" w:space="0" w:color="000000"/>
            </w:tcBorders>
            <w:hideMark/>
          </w:tcPr>
          <w:p w14:paraId="3BEC9DED" w14:textId="77777777" w:rsidR="00A53355" w:rsidRPr="00A53355" w:rsidRDefault="00A53355" w:rsidP="00A53355">
            <w:pPr>
              <w:rPr>
                <w:color w:val="000000" w:themeColor="text1"/>
                <w:sz w:val="20"/>
                <w:szCs w:val="20"/>
              </w:rPr>
            </w:pPr>
            <w:r w:rsidRPr="00A53355">
              <w:rPr>
                <w:color w:val="000000" w:themeColor="text1"/>
                <w:sz w:val="20"/>
                <w:szCs w:val="20"/>
                <w:lang w:val="en-CA"/>
              </w:rPr>
              <w:t>Acknowledgements</w:t>
            </w:r>
            <w:r w:rsidRPr="00A53355">
              <w:rPr>
                <w:color w:val="000000" w:themeColor="text1"/>
                <w:sz w:val="20"/>
                <w:szCs w:val="20"/>
              </w:rPr>
              <w:t> </w:t>
            </w:r>
          </w:p>
        </w:tc>
      </w:tr>
      <w:tr w:rsidR="00A53355" w:rsidRPr="00A53355" w14:paraId="4AC4E45C" w14:textId="77777777">
        <w:trPr>
          <w:trHeight w:val="210"/>
        </w:trPr>
        <w:tc>
          <w:tcPr>
            <w:tcW w:w="1665" w:type="dxa"/>
            <w:tcBorders>
              <w:top w:val="single" w:sz="6" w:space="0" w:color="000000"/>
              <w:left w:val="single" w:sz="6" w:space="0" w:color="000000"/>
              <w:bottom w:val="double" w:sz="6" w:space="0" w:color="000000"/>
              <w:right w:val="single" w:sz="6" w:space="0" w:color="000000"/>
            </w:tcBorders>
            <w:hideMark/>
          </w:tcPr>
          <w:p w14:paraId="08272389" w14:textId="77777777" w:rsidR="00A53355" w:rsidRPr="00A53355" w:rsidRDefault="00A53355" w:rsidP="00A53355">
            <w:pPr>
              <w:rPr>
                <w:color w:val="000000" w:themeColor="text1"/>
                <w:sz w:val="20"/>
                <w:szCs w:val="20"/>
              </w:rPr>
            </w:pPr>
            <w:r w:rsidRPr="00A53355">
              <w:rPr>
                <w:color w:val="000000" w:themeColor="text1"/>
                <w:sz w:val="20"/>
                <w:szCs w:val="20"/>
                <w:lang w:val="en-CA"/>
              </w:rPr>
              <w:t>Availability of data, code and other materials</w:t>
            </w:r>
            <w:r w:rsidRPr="00A53355">
              <w:rPr>
                <w:color w:val="000000" w:themeColor="text1"/>
                <w:sz w:val="20"/>
                <w:szCs w:val="20"/>
              </w:rPr>
              <w:t> </w:t>
            </w:r>
          </w:p>
        </w:tc>
        <w:tc>
          <w:tcPr>
            <w:tcW w:w="585" w:type="dxa"/>
            <w:tcBorders>
              <w:top w:val="single" w:sz="6" w:space="0" w:color="000000"/>
              <w:left w:val="single" w:sz="6" w:space="0" w:color="000000"/>
              <w:bottom w:val="double" w:sz="6" w:space="0" w:color="000000"/>
              <w:right w:val="single" w:sz="6" w:space="0" w:color="000000"/>
            </w:tcBorders>
            <w:hideMark/>
          </w:tcPr>
          <w:p w14:paraId="608B0606" w14:textId="77777777" w:rsidR="00A53355" w:rsidRPr="00A53355" w:rsidRDefault="00A53355" w:rsidP="00A53355">
            <w:pPr>
              <w:rPr>
                <w:color w:val="000000" w:themeColor="text1"/>
                <w:sz w:val="20"/>
                <w:szCs w:val="20"/>
              </w:rPr>
            </w:pPr>
            <w:r w:rsidRPr="00A53355">
              <w:rPr>
                <w:color w:val="000000" w:themeColor="text1"/>
                <w:sz w:val="20"/>
                <w:szCs w:val="20"/>
                <w:lang w:val="en-CA"/>
              </w:rPr>
              <w:t>27</w:t>
            </w:r>
            <w:r w:rsidRPr="00A53355">
              <w:rPr>
                <w:color w:val="000000" w:themeColor="text1"/>
                <w:sz w:val="20"/>
                <w:szCs w:val="20"/>
              </w:rPr>
              <w:t> </w:t>
            </w:r>
          </w:p>
        </w:tc>
        <w:tc>
          <w:tcPr>
            <w:tcW w:w="11745" w:type="dxa"/>
            <w:tcBorders>
              <w:top w:val="single" w:sz="6" w:space="0" w:color="000000"/>
              <w:left w:val="single" w:sz="6" w:space="0" w:color="000000"/>
              <w:bottom w:val="double" w:sz="6" w:space="0" w:color="000000"/>
              <w:right w:val="single" w:sz="6" w:space="0" w:color="000000"/>
            </w:tcBorders>
            <w:hideMark/>
          </w:tcPr>
          <w:p w14:paraId="50730A6A" w14:textId="77777777" w:rsidR="00A53355" w:rsidRPr="00A53355" w:rsidRDefault="00A53355" w:rsidP="00A53355">
            <w:pPr>
              <w:rPr>
                <w:color w:val="000000" w:themeColor="text1"/>
                <w:sz w:val="20"/>
                <w:szCs w:val="20"/>
              </w:rPr>
            </w:pPr>
            <w:r w:rsidRPr="00A53355">
              <w:rPr>
                <w:color w:val="000000" w:themeColor="text1"/>
                <w:sz w:val="20"/>
                <w:szCs w:val="20"/>
                <w:lang w:val="en-CA"/>
              </w:rPr>
              <w:t>Report which of the following are publicly available and where they can be </w:t>
            </w:r>
            <w:proofErr w:type="gramStart"/>
            <w:r w:rsidRPr="00A53355">
              <w:rPr>
                <w:color w:val="000000" w:themeColor="text1"/>
                <w:sz w:val="20"/>
                <w:szCs w:val="20"/>
                <w:lang w:val="en-CA"/>
              </w:rPr>
              <w:t>found:</w:t>
            </w:r>
            <w:proofErr w:type="gramEnd"/>
            <w:r w:rsidRPr="00A53355">
              <w:rPr>
                <w:color w:val="000000" w:themeColor="text1"/>
                <w:sz w:val="20"/>
                <w:szCs w:val="20"/>
                <w:lang w:val="en-CA"/>
              </w:rPr>
              <w:t> template data collection forms; data extracted from included studies; data used for all analyses; analytic code; any other materials used in the review.</w:t>
            </w:r>
            <w:r w:rsidRPr="00A53355">
              <w:rPr>
                <w:color w:val="000000" w:themeColor="text1"/>
                <w:sz w:val="20"/>
                <w:szCs w:val="20"/>
              </w:rPr>
              <w:t> </w:t>
            </w:r>
          </w:p>
        </w:tc>
        <w:tc>
          <w:tcPr>
            <w:tcW w:w="1200" w:type="dxa"/>
            <w:tcBorders>
              <w:top w:val="single" w:sz="6" w:space="0" w:color="000000"/>
              <w:left w:val="single" w:sz="6" w:space="0" w:color="000000"/>
              <w:bottom w:val="double" w:sz="6" w:space="0" w:color="000000"/>
              <w:right w:val="single" w:sz="6" w:space="0" w:color="000000"/>
            </w:tcBorders>
            <w:hideMark/>
          </w:tcPr>
          <w:p w14:paraId="68637679" w14:textId="77777777" w:rsidR="00A53355" w:rsidRPr="00A53355" w:rsidRDefault="00A53355" w:rsidP="00A53355">
            <w:pPr>
              <w:rPr>
                <w:color w:val="000000" w:themeColor="text1"/>
                <w:sz w:val="20"/>
                <w:szCs w:val="20"/>
              </w:rPr>
            </w:pPr>
            <w:r w:rsidRPr="00A53355">
              <w:rPr>
                <w:color w:val="000000" w:themeColor="text1"/>
                <w:sz w:val="20"/>
                <w:szCs w:val="20"/>
                <w:lang w:val="en-CA"/>
              </w:rPr>
              <w:t>Methods</w:t>
            </w:r>
            <w:r w:rsidRPr="00A53355">
              <w:rPr>
                <w:color w:val="000000" w:themeColor="text1"/>
                <w:sz w:val="20"/>
                <w:szCs w:val="20"/>
              </w:rPr>
              <w:t> </w:t>
            </w:r>
          </w:p>
        </w:tc>
      </w:tr>
    </w:tbl>
    <w:p w14:paraId="3C698EE3" w14:textId="2CD8AE7A" w:rsidR="2865C4D4" w:rsidRPr="00A53355" w:rsidRDefault="2865C4D4" w:rsidP="2865C4D4">
      <w:pPr>
        <w:rPr>
          <w:color w:val="000000" w:themeColor="text1"/>
          <w:sz w:val="20"/>
          <w:szCs w:val="20"/>
        </w:rPr>
      </w:pPr>
    </w:p>
    <w:p w14:paraId="5EAF50C5" w14:textId="1E2E9E5D" w:rsidR="2865C4D4" w:rsidRDefault="2865C4D4" w:rsidP="2865C4D4">
      <w:pPr>
        <w:rPr>
          <w:color w:val="000000" w:themeColor="text1"/>
        </w:rPr>
      </w:pPr>
    </w:p>
    <w:p w14:paraId="3FF4C7FC" w14:textId="49A7810E" w:rsidR="2865C4D4" w:rsidRDefault="2865C4D4" w:rsidP="2865C4D4">
      <w:pPr>
        <w:rPr>
          <w:color w:val="000000" w:themeColor="text1"/>
        </w:rPr>
      </w:pPr>
    </w:p>
    <w:p w14:paraId="71F81FC4" w14:textId="3466252E" w:rsidR="2865C4D4" w:rsidRDefault="2865C4D4" w:rsidP="2865C4D4">
      <w:pPr>
        <w:rPr>
          <w:color w:val="000000" w:themeColor="text1"/>
        </w:rPr>
      </w:pPr>
    </w:p>
    <w:p w14:paraId="4D3E92BD" w14:textId="7388CF76" w:rsidR="2865C4D4" w:rsidRDefault="2865C4D4" w:rsidP="2865C4D4">
      <w:pPr>
        <w:rPr>
          <w:color w:val="000000" w:themeColor="text1"/>
        </w:rPr>
      </w:pPr>
    </w:p>
    <w:p w14:paraId="2EA79ABB" w14:textId="2B4E0DEF" w:rsidR="2865C4D4" w:rsidRDefault="2865C4D4" w:rsidP="2865C4D4">
      <w:pPr>
        <w:rPr>
          <w:color w:val="000000" w:themeColor="text1"/>
        </w:rPr>
      </w:pPr>
    </w:p>
    <w:p w14:paraId="390E2694" w14:textId="61B07BD6" w:rsidR="2865C4D4" w:rsidRDefault="2865C4D4" w:rsidP="2865C4D4">
      <w:pPr>
        <w:rPr>
          <w:color w:val="000000" w:themeColor="text1"/>
        </w:rPr>
      </w:pPr>
    </w:p>
    <w:sectPr w:rsidR="2865C4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234BE"/>
    <w:multiLevelType w:val="hybridMultilevel"/>
    <w:tmpl w:val="C42A1A4E"/>
    <w:lvl w:ilvl="0" w:tplc="8B72FAD4">
      <w:start w:val="1"/>
      <w:numFmt w:val="bullet"/>
      <w:lvlText w:val="-"/>
      <w:lvlJc w:val="left"/>
      <w:pPr>
        <w:ind w:left="720" w:hanging="360"/>
      </w:pPr>
      <w:rPr>
        <w:rFonts w:ascii="Aptos" w:hAnsi="Aptos" w:hint="default"/>
      </w:rPr>
    </w:lvl>
    <w:lvl w:ilvl="1" w:tplc="5D2615FE">
      <w:start w:val="1"/>
      <w:numFmt w:val="bullet"/>
      <w:lvlText w:val="o"/>
      <w:lvlJc w:val="left"/>
      <w:pPr>
        <w:ind w:left="1440" w:hanging="360"/>
      </w:pPr>
      <w:rPr>
        <w:rFonts w:ascii="Courier New" w:hAnsi="Courier New" w:hint="default"/>
      </w:rPr>
    </w:lvl>
    <w:lvl w:ilvl="2" w:tplc="353A3824">
      <w:start w:val="1"/>
      <w:numFmt w:val="bullet"/>
      <w:lvlText w:val=""/>
      <w:lvlJc w:val="left"/>
      <w:pPr>
        <w:ind w:left="2160" w:hanging="360"/>
      </w:pPr>
      <w:rPr>
        <w:rFonts w:ascii="Wingdings" w:hAnsi="Wingdings" w:hint="default"/>
      </w:rPr>
    </w:lvl>
    <w:lvl w:ilvl="3" w:tplc="0CE64ADA">
      <w:start w:val="1"/>
      <w:numFmt w:val="bullet"/>
      <w:lvlText w:val=""/>
      <w:lvlJc w:val="left"/>
      <w:pPr>
        <w:ind w:left="2880" w:hanging="360"/>
      </w:pPr>
      <w:rPr>
        <w:rFonts w:ascii="Symbol" w:hAnsi="Symbol" w:hint="default"/>
      </w:rPr>
    </w:lvl>
    <w:lvl w:ilvl="4" w:tplc="ED12874A">
      <w:start w:val="1"/>
      <w:numFmt w:val="bullet"/>
      <w:lvlText w:val="o"/>
      <w:lvlJc w:val="left"/>
      <w:pPr>
        <w:ind w:left="3600" w:hanging="360"/>
      </w:pPr>
      <w:rPr>
        <w:rFonts w:ascii="Courier New" w:hAnsi="Courier New" w:hint="default"/>
      </w:rPr>
    </w:lvl>
    <w:lvl w:ilvl="5" w:tplc="97FE6062">
      <w:start w:val="1"/>
      <w:numFmt w:val="bullet"/>
      <w:lvlText w:val=""/>
      <w:lvlJc w:val="left"/>
      <w:pPr>
        <w:ind w:left="4320" w:hanging="360"/>
      </w:pPr>
      <w:rPr>
        <w:rFonts w:ascii="Wingdings" w:hAnsi="Wingdings" w:hint="default"/>
      </w:rPr>
    </w:lvl>
    <w:lvl w:ilvl="6" w:tplc="082003EC">
      <w:start w:val="1"/>
      <w:numFmt w:val="bullet"/>
      <w:lvlText w:val=""/>
      <w:lvlJc w:val="left"/>
      <w:pPr>
        <w:ind w:left="5040" w:hanging="360"/>
      </w:pPr>
      <w:rPr>
        <w:rFonts w:ascii="Symbol" w:hAnsi="Symbol" w:hint="default"/>
      </w:rPr>
    </w:lvl>
    <w:lvl w:ilvl="7" w:tplc="B3600270">
      <w:start w:val="1"/>
      <w:numFmt w:val="bullet"/>
      <w:lvlText w:val="o"/>
      <w:lvlJc w:val="left"/>
      <w:pPr>
        <w:ind w:left="5760" w:hanging="360"/>
      </w:pPr>
      <w:rPr>
        <w:rFonts w:ascii="Courier New" w:hAnsi="Courier New" w:hint="default"/>
      </w:rPr>
    </w:lvl>
    <w:lvl w:ilvl="8" w:tplc="C324EEE6">
      <w:start w:val="1"/>
      <w:numFmt w:val="bullet"/>
      <w:lvlText w:val=""/>
      <w:lvlJc w:val="left"/>
      <w:pPr>
        <w:ind w:left="6480" w:hanging="360"/>
      </w:pPr>
      <w:rPr>
        <w:rFonts w:ascii="Wingdings" w:hAnsi="Wingdings" w:hint="default"/>
      </w:rPr>
    </w:lvl>
  </w:abstractNum>
  <w:abstractNum w:abstractNumId="1" w15:restartNumberingAfterBreak="0">
    <w:nsid w:val="171076AD"/>
    <w:multiLevelType w:val="hybridMultilevel"/>
    <w:tmpl w:val="3DC88EE0"/>
    <w:lvl w:ilvl="0" w:tplc="921CDE32">
      <w:start w:val="1"/>
      <w:numFmt w:val="bullet"/>
      <w:lvlText w:val="-"/>
      <w:lvlJc w:val="left"/>
      <w:pPr>
        <w:ind w:left="720" w:hanging="360"/>
      </w:pPr>
      <w:rPr>
        <w:rFonts w:ascii="Aptos" w:hAnsi="Aptos" w:hint="default"/>
      </w:rPr>
    </w:lvl>
    <w:lvl w:ilvl="1" w:tplc="B2D6591C">
      <w:start w:val="1"/>
      <w:numFmt w:val="bullet"/>
      <w:lvlText w:val="o"/>
      <w:lvlJc w:val="left"/>
      <w:pPr>
        <w:ind w:left="1440" w:hanging="360"/>
      </w:pPr>
      <w:rPr>
        <w:rFonts w:ascii="Courier New" w:hAnsi="Courier New" w:hint="default"/>
      </w:rPr>
    </w:lvl>
    <w:lvl w:ilvl="2" w:tplc="DE5A9ECE">
      <w:start w:val="1"/>
      <w:numFmt w:val="bullet"/>
      <w:lvlText w:val=""/>
      <w:lvlJc w:val="left"/>
      <w:pPr>
        <w:ind w:left="2160" w:hanging="360"/>
      </w:pPr>
      <w:rPr>
        <w:rFonts w:ascii="Wingdings" w:hAnsi="Wingdings" w:hint="default"/>
      </w:rPr>
    </w:lvl>
    <w:lvl w:ilvl="3" w:tplc="CB644A5C">
      <w:start w:val="1"/>
      <w:numFmt w:val="bullet"/>
      <w:lvlText w:val=""/>
      <w:lvlJc w:val="left"/>
      <w:pPr>
        <w:ind w:left="2880" w:hanging="360"/>
      </w:pPr>
      <w:rPr>
        <w:rFonts w:ascii="Symbol" w:hAnsi="Symbol" w:hint="default"/>
      </w:rPr>
    </w:lvl>
    <w:lvl w:ilvl="4" w:tplc="1FDC8A68">
      <w:start w:val="1"/>
      <w:numFmt w:val="bullet"/>
      <w:lvlText w:val="o"/>
      <w:lvlJc w:val="left"/>
      <w:pPr>
        <w:ind w:left="3600" w:hanging="360"/>
      </w:pPr>
      <w:rPr>
        <w:rFonts w:ascii="Courier New" w:hAnsi="Courier New" w:hint="default"/>
      </w:rPr>
    </w:lvl>
    <w:lvl w:ilvl="5" w:tplc="1A022D52">
      <w:start w:val="1"/>
      <w:numFmt w:val="bullet"/>
      <w:lvlText w:val=""/>
      <w:lvlJc w:val="left"/>
      <w:pPr>
        <w:ind w:left="4320" w:hanging="360"/>
      </w:pPr>
      <w:rPr>
        <w:rFonts w:ascii="Wingdings" w:hAnsi="Wingdings" w:hint="default"/>
      </w:rPr>
    </w:lvl>
    <w:lvl w:ilvl="6" w:tplc="1F80F292">
      <w:start w:val="1"/>
      <w:numFmt w:val="bullet"/>
      <w:lvlText w:val=""/>
      <w:lvlJc w:val="left"/>
      <w:pPr>
        <w:ind w:left="5040" w:hanging="360"/>
      </w:pPr>
      <w:rPr>
        <w:rFonts w:ascii="Symbol" w:hAnsi="Symbol" w:hint="default"/>
      </w:rPr>
    </w:lvl>
    <w:lvl w:ilvl="7" w:tplc="57E2CCC4">
      <w:start w:val="1"/>
      <w:numFmt w:val="bullet"/>
      <w:lvlText w:val="o"/>
      <w:lvlJc w:val="left"/>
      <w:pPr>
        <w:ind w:left="5760" w:hanging="360"/>
      </w:pPr>
      <w:rPr>
        <w:rFonts w:ascii="Courier New" w:hAnsi="Courier New" w:hint="default"/>
      </w:rPr>
    </w:lvl>
    <w:lvl w:ilvl="8" w:tplc="356A7E06">
      <w:start w:val="1"/>
      <w:numFmt w:val="bullet"/>
      <w:lvlText w:val=""/>
      <w:lvlJc w:val="left"/>
      <w:pPr>
        <w:ind w:left="6480" w:hanging="360"/>
      </w:pPr>
      <w:rPr>
        <w:rFonts w:ascii="Wingdings" w:hAnsi="Wingdings" w:hint="default"/>
      </w:rPr>
    </w:lvl>
  </w:abstractNum>
  <w:abstractNum w:abstractNumId="2" w15:restartNumberingAfterBreak="0">
    <w:nsid w:val="213A6522"/>
    <w:multiLevelType w:val="multilevel"/>
    <w:tmpl w:val="AB8EDA22"/>
    <w:lvl w:ilvl="0">
      <w:start w:val="1"/>
      <w:numFmt w:val="decimal"/>
      <w:pStyle w:val="Heading1"/>
      <w:lvlText w:val="%1."/>
      <w:lvlJc w:val="left"/>
      <w:pPr>
        <w:ind w:left="720" w:hanging="360"/>
      </w:pPr>
      <w:rPr>
        <w:rFonts w:hint="default"/>
        <w:b w:val="0"/>
        <w:bCs w:val="0"/>
      </w:rPr>
    </w:lvl>
    <w:lvl w:ilvl="1">
      <w:start w:val="1"/>
      <w:numFmt w:val="decimal"/>
      <w:pStyle w:val="Heading2"/>
      <w:lvlText w:val="%1.%2."/>
      <w:lvlJc w:val="left"/>
      <w:pPr>
        <w:ind w:left="1080" w:hanging="720"/>
      </w:pPr>
      <w:rPr>
        <w:b/>
      </w:rPr>
    </w:lvl>
    <w:lvl w:ilvl="2">
      <w:start w:val="1"/>
      <w:numFmt w:val="decimal"/>
      <w:pStyle w:val="Heading3"/>
      <w:lvlText w:val="%1.%2.%3."/>
      <w:lvlJc w:val="left"/>
      <w:pPr>
        <w:ind w:left="1080" w:hanging="720"/>
      </w:pPr>
      <w:rPr>
        <w:b w:val="0"/>
        <w:bCs/>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27136D66"/>
    <w:multiLevelType w:val="hybridMultilevel"/>
    <w:tmpl w:val="4CEEC532"/>
    <w:lvl w:ilvl="0" w:tplc="B708253A">
      <w:start w:val="1"/>
      <w:numFmt w:val="bullet"/>
      <w:lvlText w:val="-"/>
      <w:lvlJc w:val="left"/>
      <w:pPr>
        <w:ind w:left="720" w:hanging="360"/>
      </w:pPr>
      <w:rPr>
        <w:rFonts w:ascii="Aptos" w:hAnsi="Aptos" w:hint="default"/>
      </w:rPr>
    </w:lvl>
    <w:lvl w:ilvl="1" w:tplc="8E04ABF4">
      <w:start w:val="1"/>
      <w:numFmt w:val="bullet"/>
      <w:lvlText w:val="o"/>
      <w:lvlJc w:val="left"/>
      <w:pPr>
        <w:ind w:left="1440" w:hanging="360"/>
      </w:pPr>
      <w:rPr>
        <w:rFonts w:ascii="Aptos" w:hAnsi="Aptos" w:hint="default"/>
      </w:rPr>
    </w:lvl>
    <w:lvl w:ilvl="2" w:tplc="1CF0707C">
      <w:start w:val="1"/>
      <w:numFmt w:val="bullet"/>
      <w:lvlText w:val=""/>
      <w:lvlJc w:val="left"/>
      <w:pPr>
        <w:ind w:left="2160" w:hanging="360"/>
      </w:pPr>
      <w:rPr>
        <w:rFonts w:ascii="Wingdings" w:hAnsi="Wingdings" w:hint="default"/>
      </w:rPr>
    </w:lvl>
    <w:lvl w:ilvl="3" w:tplc="C2CEE6D4">
      <w:start w:val="1"/>
      <w:numFmt w:val="bullet"/>
      <w:lvlText w:val=""/>
      <w:lvlJc w:val="left"/>
      <w:pPr>
        <w:ind w:left="2880" w:hanging="360"/>
      </w:pPr>
      <w:rPr>
        <w:rFonts w:ascii="Symbol" w:hAnsi="Symbol" w:hint="default"/>
      </w:rPr>
    </w:lvl>
    <w:lvl w:ilvl="4" w:tplc="0088D908">
      <w:start w:val="1"/>
      <w:numFmt w:val="bullet"/>
      <w:lvlText w:val="o"/>
      <w:lvlJc w:val="left"/>
      <w:pPr>
        <w:ind w:left="3600" w:hanging="360"/>
      </w:pPr>
      <w:rPr>
        <w:rFonts w:ascii="Courier New" w:hAnsi="Courier New" w:hint="default"/>
      </w:rPr>
    </w:lvl>
    <w:lvl w:ilvl="5" w:tplc="C824BC98">
      <w:start w:val="1"/>
      <w:numFmt w:val="bullet"/>
      <w:lvlText w:val=""/>
      <w:lvlJc w:val="left"/>
      <w:pPr>
        <w:ind w:left="4320" w:hanging="360"/>
      </w:pPr>
      <w:rPr>
        <w:rFonts w:ascii="Wingdings" w:hAnsi="Wingdings" w:hint="default"/>
      </w:rPr>
    </w:lvl>
    <w:lvl w:ilvl="6" w:tplc="A868494C">
      <w:start w:val="1"/>
      <w:numFmt w:val="bullet"/>
      <w:lvlText w:val=""/>
      <w:lvlJc w:val="left"/>
      <w:pPr>
        <w:ind w:left="5040" w:hanging="360"/>
      </w:pPr>
      <w:rPr>
        <w:rFonts w:ascii="Symbol" w:hAnsi="Symbol" w:hint="default"/>
      </w:rPr>
    </w:lvl>
    <w:lvl w:ilvl="7" w:tplc="7F2E8762">
      <w:start w:val="1"/>
      <w:numFmt w:val="bullet"/>
      <w:lvlText w:val="o"/>
      <w:lvlJc w:val="left"/>
      <w:pPr>
        <w:ind w:left="5760" w:hanging="360"/>
      </w:pPr>
      <w:rPr>
        <w:rFonts w:ascii="Courier New" w:hAnsi="Courier New" w:hint="default"/>
      </w:rPr>
    </w:lvl>
    <w:lvl w:ilvl="8" w:tplc="633671E8">
      <w:start w:val="1"/>
      <w:numFmt w:val="bullet"/>
      <w:lvlText w:val=""/>
      <w:lvlJc w:val="left"/>
      <w:pPr>
        <w:ind w:left="6480" w:hanging="360"/>
      </w:pPr>
      <w:rPr>
        <w:rFonts w:ascii="Wingdings" w:hAnsi="Wingdings" w:hint="default"/>
      </w:rPr>
    </w:lvl>
  </w:abstractNum>
  <w:abstractNum w:abstractNumId="4" w15:restartNumberingAfterBreak="0">
    <w:nsid w:val="3AA054FC"/>
    <w:multiLevelType w:val="hybridMultilevel"/>
    <w:tmpl w:val="3F8099B0"/>
    <w:lvl w:ilvl="0" w:tplc="85DE081C">
      <w:start w:val="1"/>
      <w:numFmt w:val="bullet"/>
      <w:lvlText w:val="-"/>
      <w:lvlJc w:val="left"/>
      <w:pPr>
        <w:ind w:left="720" w:hanging="360"/>
      </w:pPr>
      <w:rPr>
        <w:rFonts w:ascii="Aptos" w:hAnsi="Aptos" w:hint="default"/>
      </w:rPr>
    </w:lvl>
    <w:lvl w:ilvl="1" w:tplc="869EF918">
      <w:start w:val="1"/>
      <w:numFmt w:val="bullet"/>
      <w:lvlText w:val="o"/>
      <w:lvlJc w:val="left"/>
      <w:pPr>
        <w:ind w:left="1440" w:hanging="360"/>
      </w:pPr>
      <w:rPr>
        <w:rFonts w:ascii="Courier New" w:hAnsi="Courier New" w:hint="default"/>
      </w:rPr>
    </w:lvl>
    <w:lvl w:ilvl="2" w:tplc="D458D686">
      <w:start w:val="1"/>
      <w:numFmt w:val="bullet"/>
      <w:lvlText w:val=""/>
      <w:lvlJc w:val="left"/>
      <w:pPr>
        <w:ind w:left="2160" w:hanging="360"/>
      </w:pPr>
      <w:rPr>
        <w:rFonts w:ascii="Wingdings" w:hAnsi="Wingdings" w:hint="default"/>
      </w:rPr>
    </w:lvl>
    <w:lvl w:ilvl="3" w:tplc="712C0142">
      <w:start w:val="1"/>
      <w:numFmt w:val="bullet"/>
      <w:lvlText w:val=""/>
      <w:lvlJc w:val="left"/>
      <w:pPr>
        <w:ind w:left="2880" w:hanging="360"/>
      </w:pPr>
      <w:rPr>
        <w:rFonts w:ascii="Symbol" w:hAnsi="Symbol" w:hint="default"/>
      </w:rPr>
    </w:lvl>
    <w:lvl w:ilvl="4" w:tplc="81121FC6">
      <w:start w:val="1"/>
      <w:numFmt w:val="bullet"/>
      <w:lvlText w:val="o"/>
      <w:lvlJc w:val="left"/>
      <w:pPr>
        <w:ind w:left="3600" w:hanging="360"/>
      </w:pPr>
      <w:rPr>
        <w:rFonts w:ascii="Courier New" w:hAnsi="Courier New" w:hint="default"/>
      </w:rPr>
    </w:lvl>
    <w:lvl w:ilvl="5" w:tplc="57D605E2">
      <w:start w:val="1"/>
      <w:numFmt w:val="bullet"/>
      <w:lvlText w:val=""/>
      <w:lvlJc w:val="left"/>
      <w:pPr>
        <w:ind w:left="4320" w:hanging="360"/>
      </w:pPr>
      <w:rPr>
        <w:rFonts w:ascii="Wingdings" w:hAnsi="Wingdings" w:hint="default"/>
      </w:rPr>
    </w:lvl>
    <w:lvl w:ilvl="6" w:tplc="2C52B92E">
      <w:start w:val="1"/>
      <w:numFmt w:val="bullet"/>
      <w:lvlText w:val=""/>
      <w:lvlJc w:val="left"/>
      <w:pPr>
        <w:ind w:left="5040" w:hanging="360"/>
      </w:pPr>
      <w:rPr>
        <w:rFonts w:ascii="Symbol" w:hAnsi="Symbol" w:hint="default"/>
      </w:rPr>
    </w:lvl>
    <w:lvl w:ilvl="7" w:tplc="C2C80D1C">
      <w:start w:val="1"/>
      <w:numFmt w:val="bullet"/>
      <w:lvlText w:val="o"/>
      <w:lvlJc w:val="left"/>
      <w:pPr>
        <w:ind w:left="5760" w:hanging="360"/>
      </w:pPr>
      <w:rPr>
        <w:rFonts w:ascii="Courier New" w:hAnsi="Courier New" w:hint="default"/>
      </w:rPr>
    </w:lvl>
    <w:lvl w:ilvl="8" w:tplc="6CB4B8AC">
      <w:start w:val="1"/>
      <w:numFmt w:val="bullet"/>
      <w:lvlText w:val=""/>
      <w:lvlJc w:val="left"/>
      <w:pPr>
        <w:ind w:left="6480" w:hanging="360"/>
      </w:pPr>
      <w:rPr>
        <w:rFonts w:ascii="Wingdings" w:hAnsi="Wingdings" w:hint="default"/>
      </w:rPr>
    </w:lvl>
  </w:abstractNum>
  <w:abstractNum w:abstractNumId="5" w15:restartNumberingAfterBreak="0">
    <w:nsid w:val="42C297EB"/>
    <w:multiLevelType w:val="hybridMultilevel"/>
    <w:tmpl w:val="4B045A86"/>
    <w:lvl w:ilvl="0" w:tplc="34502D0A">
      <w:start w:val="1"/>
      <w:numFmt w:val="bullet"/>
      <w:lvlText w:val=""/>
      <w:lvlJc w:val="left"/>
      <w:pPr>
        <w:ind w:left="720" w:hanging="360"/>
      </w:pPr>
      <w:rPr>
        <w:rFonts w:ascii="Symbol" w:hAnsi="Symbol" w:hint="default"/>
      </w:rPr>
    </w:lvl>
    <w:lvl w:ilvl="1" w:tplc="518E16A0">
      <w:start w:val="1"/>
      <w:numFmt w:val="bullet"/>
      <w:lvlText w:val="o"/>
      <w:lvlJc w:val="left"/>
      <w:pPr>
        <w:ind w:left="1440" w:hanging="360"/>
      </w:pPr>
      <w:rPr>
        <w:rFonts w:ascii="Courier New" w:hAnsi="Courier New" w:hint="default"/>
      </w:rPr>
    </w:lvl>
    <w:lvl w:ilvl="2" w:tplc="7FA8C23A">
      <w:start w:val="1"/>
      <w:numFmt w:val="bullet"/>
      <w:lvlText w:val=""/>
      <w:lvlJc w:val="left"/>
      <w:pPr>
        <w:ind w:left="2160" w:hanging="360"/>
      </w:pPr>
      <w:rPr>
        <w:rFonts w:ascii="Wingdings" w:hAnsi="Wingdings" w:hint="default"/>
      </w:rPr>
    </w:lvl>
    <w:lvl w:ilvl="3" w:tplc="A15CF46A">
      <w:start w:val="1"/>
      <w:numFmt w:val="bullet"/>
      <w:lvlText w:val=""/>
      <w:lvlJc w:val="left"/>
      <w:pPr>
        <w:ind w:left="2880" w:hanging="360"/>
      </w:pPr>
      <w:rPr>
        <w:rFonts w:ascii="Symbol" w:hAnsi="Symbol" w:hint="default"/>
      </w:rPr>
    </w:lvl>
    <w:lvl w:ilvl="4" w:tplc="30B4BC6C">
      <w:start w:val="1"/>
      <w:numFmt w:val="bullet"/>
      <w:lvlText w:val="o"/>
      <w:lvlJc w:val="left"/>
      <w:pPr>
        <w:ind w:left="3600" w:hanging="360"/>
      </w:pPr>
      <w:rPr>
        <w:rFonts w:ascii="Courier New" w:hAnsi="Courier New" w:hint="default"/>
      </w:rPr>
    </w:lvl>
    <w:lvl w:ilvl="5" w:tplc="EE7CD11A">
      <w:start w:val="1"/>
      <w:numFmt w:val="bullet"/>
      <w:lvlText w:val=""/>
      <w:lvlJc w:val="left"/>
      <w:pPr>
        <w:ind w:left="4320" w:hanging="360"/>
      </w:pPr>
      <w:rPr>
        <w:rFonts w:ascii="Wingdings" w:hAnsi="Wingdings" w:hint="default"/>
      </w:rPr>
    </w:lvl>
    <w:lvl w:ilvl="6" w:tplc="85E8B334">
      <w:start w:val="1"/>
      <w:numFmt w:val="bullet"/>
      <w:lvlText w:val=""/>
      <w:lvlJc w:val="left"/>
      <w:pPr>
        <w:ind w:left="5040" w:hanging="360"/>
      </w:pPr>
      <w:rPr>
        <w:rFonts w:ascii="Symbol" w:hAnsi="Symbol" w:hint="default"/>
      </w:rPr>
    </w:lvl>
    <w:lvl w:ilvl="7" w:tplc="648CB720">
      <w:start w:val="1"/>
      <w:numFmt w:val="bullet"/>
      <w:lvlText w:val="o"/>
      <w:lvlJc w:val="left"/>
      <w:pPr>
        <w:ind w:left="5760" w:hanging="360"/>
      </w:pPr>
      <w:rPr>
        <w:rFonts w:ascii="Courier New" w:hAnsi="Courier New" w:hint="default"/>
      </w:rPr>
    </w:lvl>
    <w:lvl w:ilvl="8" w:tplc="F8D49F84">
      <w:start w:val="1"/>
      <w:numFmt w:val="bullet"/>
      <w:lvlText w:val=""/>
      <w:lvlJc w:val="left"/>
      <w:pPr>
        <w:ind w:left="6480" w:hanging="360"/>
      </w:pPr>
      <w:rPr>
        <w:rFonts w:ascii="Wingdings" w:hAnsi="Wingdings" w:hint="default"/>
      </w:rPr>
    </w:lvl>
  </w:abstractNum>
  <w:abstractNum w:abstractNumId="6" w15:restartNumberingAfterBreak="0">
    <w:nsid w:val="43056B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7ABFF44"/>
    <w:multiLevelType w:val="hybridMultilevel"/>
    <w:tmpl w:val="D7428E5C"/>
    <w:lvl w:ilvl="0" w:tplc="013255A2">
      <w:start w:val="1"/>
      <w:numFmt w:val="bullet"/>
      <w:lvlText w:val=""/>
      <w:lvlJc w:val="left"/>
      <w:pPr>
        <w:ind w:left="720" w:hanging="360"/>
      </w:pPr>
      <w:rPr>
        <w:rFonts w:ascii="Symbol" w:hAnsi="Symbol" w:hint="default"/>
      </w:rPr>
    </w:lvl>
    <w:lvl w:ilvl="1" w:tplc="A3904D20">
      <w:start w:val="1"/>
      <w:numFmt w:val="bullet"/>
      <w:lvlText w:val="o"/>
      <w:lvlJc w:val="left"/>
      <w:pPr>
        <w:ind w:left="1440" w:hanging="360"/>
      </w:pPr>
      <w:rPr>
        <w:rFonts w:ascii="Courier New" w:hAnsi="Courier New" w:hint="default"/>
      </w:rPr>
    </w:lvl>
    <w:lvl w:ilvl="2" w:tplc="27B6B412">
      <w:start w:val="1"/>
      <w:numFmt w:val="bullet"/>
      <w:lvlText w:val=""/>
      <w:lvlJc w:val="left"/>
      <w:pPr>
        <w:ind w:left="2160" w:hanging="360"/>
      </w:pPr>
      <w:rPr>
        <w:rFonts w:ascii="Wingdings" w:hAnsi="Wingdings" w:hint="default"/>
      </w:rPr>
    </w:lvl>
    <w:lvl w:ilvl="3" w:tplc="CC9290F0">
      <w:start w:val="1"/>
      <w:numFmt w:val="bullet"/>
      <w:lvlText w:val=""/>
      <w:lvlJc w:val="left"/>
      <w:pPr>
        <w:ind w:left="2880" w:hanging="360"/>
      </w:pPr>
      <w:rPr>
        <w:rFonts w:ascii="Symbol" w:hAnsi="Symbol" w:hint="default"/>
      </w:rPr>
    </w:lvl>
    <w:lvl w:ilvl="4" w:tplc="B3544E28">
      <w:start w:val="1"/>
      <w:numFmt w:val="bullet"/>
      <w:lvlText w:val="o"/>
      <w:lvlJc w:val="left"/>
      <w:pPr>
        <w:ind w:left="3600" w:hanging="360"/>
      </w:pPr>
      <w:rPr>
        <w:rFonts w:ascii="Courier New" w:hAnsi="Courier New" w:hint="default"/>
      </w:rPr>
    </w:lvl>
    <w:lvl w:ilvl="5" w:tplc="EC2E44A8">
      <w:start w:val="1"/>
      <w:numFmt w:val="bullet"/>
      <w:lvlText w:val=""/>
      <w:lvlJc w:val="left"/>
      <w:pPr>
        <w:ind w:left="4320" w:hanging="360"/>
      </w:pPr>
      <w:rPr>
        <w:rFonts w:ascii="Wingdings" w:hAnsi="Wingdings" w:hint="default"/>
      </w:rPr>
    </w:lvl>
    <w:lvl w:ilvl="6" w:tplc="76342A32">
      <w:start w:val="1"/>
      <w:numFmt w:val="bullet"/>
      <w:lvlText w:val=""/>
      <w:lvlJc w:val="left"/>
      <w:pPr>
        <w:ind w:left="5040" w:hanging="360"/>
      </w:pPr>
      <w:rPr>
        <w:rFonts w:ascii="Symbol" w:hAnsi="Symbol" w:hint="default"/>
      </w:rPr>
    </w:lvl>
    <w:lvl w:ilvl="7" w:tplc="326A8BC8">
      <w:start w:val="1"/>
      <w:numFmt w:val="bullet"/>
      <w:lvlText w:val="o"/>
      <w:lvlJc w:val="left"/>
      <w:pPr>
        <w:ind w:left="5760" w:hanging="360"/>
      </w:pPr>
      <w:rPr>
        <w:rFonts w:ascii="Courier New" w:hAnsi="Courier New" w:hint="default"/>
      </w:rPr>
    </w:lvl>
    <w:lvl w:ilvl="8" w:tplc="E9807A80">
      <w:start w:val="1"/>
      <w:numFmt w:val="bullet"/>
      <w:lvlText w:val=""/>
      <w:lvlJc w:val="left"/>
      <w:pPr>
        <w:ind w:left="6480" w:hanging="360"/>
      </w:pPr>
      <w:rPr>
        <w:rFonts w:ascii="Wingdings" w:hAnsi="Wingdings" w:hint="default"/>
      </w:rPr>
    </w:lvl>
  </w:abstractNum>
  <w:abstractNum w:abstractNumId="8" w15:restartNumberingAfterBreak="0">
    <w:nsid w:val="6B9DD170"/>
    <w:multiLevelType w:val="hybridMultilevel"/>
    <w:tmpl w:val="55E81564"/>
    <w:lvl w:ilvl="0" w:tplc="1EAE618C">
      <w:start w:val="1"/>
      <w:numFmt w:val="upperLetter"/>
      <w:lvlText w:val="%1."/>
      <w:lvlJc w:val="left"/>
      <w:pPr>
        <w:ind w:left="720" w:hanging="360"/>
      </w:pPr>
    </w:lvl>
    <w:lvl w:ilvl="1" w:tplc="99C0023A">
      <w:start w:val="1"/>
      <w:numFmt w:val="lowerLetter"/>
      <w:lvlText w:val="%2."/>
      <w:lvlJc w:val="left"/>
      <w:pPr>
        <w:ind w:left="1440" w:hanging="360"/>
      </w:pPr>
    </w:lvl>
    <w:lvl w:ilvl="2" w:tplc="C646E55A">
      <w:start w:val="1"/>
      <w:numFmt w:val="lowerRoman"/>
      <w:lvlText w:val="%3."/>
      <w:lvlJc w:val="right"/>
      <w:pPr>
        <w:ind w:left="2160" w:hanging="180"/>
      </w:pPr>
    </w:lvl>
    <w:lvl w:ilvl="3" w:tplc="67022E50">
      <w:start w:val="1"/>
      <w:numFmt w:val="decimal"/>
      <w:lvlText w:val="%4."/>
      <w:lvlJc w:val="left"/>
      <w:pPr>
        <w:ind w:left="2880" w:hanging="360"/>
      </w:pPr>
    </w:lvl>
    <w:lvl w:ilvl="4" w:tplc="3B56CD4E">
      <w:start w:val="1"/>
      <w:numFmt w:val="lowerLetter"/>
      <w:lvlText w:val="%5."/>
      <w:lvlJc w:val="left"/>
      <w:pPr>
        <w:ind w:left="3600" w:hanging="360"/>
      </w:pPr>
    </w:lvl>
    <w:lvl w:ilvl="5" w:tplc="B90476A2">
      <w:start w:val="1"/>
      <w:numFmt w:val="lowerRoman"/>
      <w:lvlText w:val="%6."/>
      <w:lvlJc w:val="right"/>
      <w:pPr>
        <w:ind w:left="4320" w:hanging="180"/>
      </w:pPr>
    </w:lvl>
    <w:lvl w:ilvl="6" w:tplc="8D86F634">
      <w:start w:val="1"/>
      <w:numFmt w:val="decimal"/>
      <w:lvlText w:val="%7."/>
      <w:lvlJc w:val="left"/>
      <w:pPr>
        <w:ind w:left="5040" w:hanging="360"/>
      </w:pPr>
    </w:lvl>
    <w:lvl w:ilvl="7" w:tplc="C26C3B4A">
      <w:start w:val="1"/>
      <w:numFmt w:val="lowerLetter"/>
      <w:lvlText w:val="%8."/>
      <w:lvlJc w:val="left"/>
      <w:pPr>
        <w:ind w:left="5760" w:hanging="360"/>
      </w:pPr>
    </w:lvl>
    <w:lvl w:ilvl="8" w:tplc="1646BA7E">
      <w:start w:val="1"/>
      <w:numFmt w:val="lowerRoman"/>
      <w:lvlText w:val="%9."/>
      <w:lvlJc w:val="right"/>
      <w:pPr>
        <w:ind w:left="6480" w:hanging="180"/>
      </w:pPr>
    </w:lvl>
  </w:abstractNum>
  <w:abstractNum w:abstractNumId="9" w15:restartNumberingAfterBreak="0">
    <w:nsid w:val="74BF4123"/>
    <w:multiLevelType w:val="hybridMultilevel"/>
    <w:tmpl w:val="4C98C2F4"/>
    <w:lvl w:ilvl="0" w:tplc="97D44554">
      <w:start w:val="1"/>
      <w:numFmt w:val="decimal"/>
      <w:lvlText w:val="%1."/>
      <w:lvlJc w:val="left"/>
      <w:pPr>
        <w:ind w:left="360" w:hanging="360"/>
      </w:pPr>
    </w:lvl>
    <w:lvl w:ilvl="1" w:tplc="390255A4">
      <w:start w:val="1"/>
      <w:numFmt w:val="lowerLetter"/>
      <w:lvlText w:val="%2."/>
      <w:lvlJc w:val="left"/>
      <w:pPr>
        <w:ind w:left="1080" w:hanging="360"/>
      </w:pPr>
    </w:lvl>
    <w:lvl w:ilvl="2" w:tplc="E42272CA">
      <w:start w:val="1"/>
      <w:numFmt w:val="lowerRoman"/>
      <w:lvlText w:val="%3."/>
      <w:lvlJc w:val="right"/>
      <w:pPr>
        <w:ind w:left="1800" w:hanging="180"/>
      </w:pPr>
    </w:lvl>
    <w:lvl w:ilvl="3" w:tplc="38CC7C90">
      <w:start w:val="1"/>
      <w:numFmt w:val="decimal"/>
      <w:lvlText w:val="%4."/>
      <w:lvlJc w:val="left"/>
      <w:pPr>
        <w:ind w:left="2520" w:hanging="360"/>
      </w:pPr>
    </w:lvl>
    <w:lvl w:ilvl="4" w:tplc="FE662C8C">
      <w:start w:val="1"/>
      <w:numFmt w:val="lowerLetter"/>
      <w:lvlText w:val="%5."/>
      <w:lvlJc w:val="left"/>
      <w:pPr>
        <w:ind w:left="3240" w:hanging="360"/>
      </w:pPr>
    </w:lvl>
    <w:lvl w:ilvl="5" w:tplc="4B1CCCAC">
      <w:start w:val="1"/>
      <w:numFmt w:val="lowerRoman"/>
      <w:lvlText w:val="%6."/>
      <w:lvlJc w:val="right"/>
      <w:pPr>
        <w:ind w:left="3960" w:hanging="180"/>
      </w:pPr>
    </w:lvl>
    <w:lvl w:ilvl="6" w:tplc="979601D6">
      <w:start w:val="1"/>
      <w:numFmt w:val="decimal"/>
      <w:lvlText w:val="%7."/>
      <w:lvlJc w:val="left"/>
      <w:pPr>
        <w:ind w:left="4680" w:hanging="360"/>
      </w:pPr>
    </w:lvl>
    <w:lvl w:ilvl="7" w:tplc="C54C6984">
      <w:start w:val="1"/>
      <w:numFmt w:val="lowerLetter"/>
      <w:lvlText w:val="%8."/>
      <w:lvlJc w:val="left"/>
      <w:pPr>
        <w:ind w:left="5400" w:hanging="360"/>
      </w:pPr>
    </w:lvl>
    <w:lvl w:ilvl="8" w:tplc="42EEF0BE">
      <w:start w:val="1"/>
      <w:numFmt w:val="lowerRoman"/>
      <w:lvlText w:val="%9."/>
      <w:lvlJc w:val="right"/>
      <w:pPr>
        <w:ind w:left="6120" w:hanging="180"/>
      </w:pPr>
    </w:lvl>
  </w:abstractNum>
  <w:abstractNum w:abstractNumId="10" w15:restartNumberingAfterBreak="0">
    <w:nsid w:val="78E3EF42"/>
    <w:multiLevelType w:val="hybridMultilevel"/>
    <w:tmpl w:val="AD0E5C90"/>
    <w:lvl w:ilvl="0" w:tplc="88A48D02">
      <w:start w:val="1"/>
      <w:numFmt w:val="bullet"/>
      <w:lvlText w:val="-"/>
      <w:lvlJc w:val="left"/>
      <w:pPr>
        <w:ind w:left="720" w:hanging="360"/>
      </w:pPr>
      <w:rPr>
        <w:rFonts w:ascii="Aptos" w:hAnsi="Aptos" w:hint="default"/>
      </w:rPr>
    </w:lvl>
    <w:lvl w:ilvl="1" w:tplc="E886DD5A">
      <w:start w:val="1"/>
      <w:numFmt w:val="bullet"/>
      <w:lvlText w:val="o"/>
      <w:lvlJc w:val="left"/>
      <w:pPr>
        <w:ind w:left="1440" w:hanging="360"/>
      </w:pPr>
      <w:rPr>
        <w:rFonts w:ascii="Courier New" w:hAnsi="Courier New" w:hint="default"/>
      </w:rPr>
    </w:lvl>
    <w:lvl w:ilvl="2" w:tplc="66843918">
      <w:start w:val="1"/>
      <w:numFmt w:val="bullet"/>
      <w:lvlText w:val=""/>
      <w:lvlJc w:val="left"/>
      <w:pPr>
        <w:ind w:left="2160" w:hanging="360"/>
      </w:pPr>
      <w:rPr>
        <w:rFonts w:ascii="Wingdings" w:hAnsi="Wingdings" w:hint="default"/>
      </w:rPr>
    </w:lvl>
    <w:lvl w:ilvl="3" w:tplc="D0D4FF86">
      <w:start w:val="1"/>
      <w:numFmt w:val="bullet"/>
      <w:lvlText w:val=""/>
      <w:lvlJc w:val="left"/>
      <w:pPr>
        <w:ind w:left="2880" w:hanging="360"/>
      </w:pPr>
      <w:rPr>
        <w:rFonts w:ascii="Symbol" w:hAnsi="Symbol" w:hint="default"/>
      </w:rPr>
    </w:lvl>
    <w:lvl w:ilvl="4" w:tplc="5F940B22">
      <w:start w:val="1"/>
      <w:numFmt w:val="bullet"/>
      <w:lvlText w:val="o"/>
      <w:lvlJc w:val="left"/>
      <w:pPr>
        <w:ind w:left="3600" w:hanging="360"/>
      </w:pPr>
      <w:rPr>
        <w:rFonts w:ascii="Courier New" w:hAnsi="Courier New" w:hint="default"/>
      </w:rPr>
    </w:lvl>
    <w:lvl w:ilvl="5" w:tplc="6654FFAA">
      <w:start w:val="1"/>
      <w:numFmt w:val="bullet"/>
      <w:lvlText w:val=""/>
      <w:lvlJc w:val="left"/>
      <w:pPr>
        <w:ind w:left="4320" w:hanging="360"/>
      </w:pPr>
      <w:rPr>
        <w:rFonts w:ascii="Wingdings" w:hAnsi="Wingdings" w:hint="default"/>
      </w:rPr>
    </w:lvl>
    <w:lvl w:ilvl="6" w:tplc="B94C12E2">
      <w:start w:val="1"/>
      <w:numFmt w:val="bullet"/>
      <w:lvlText w:val=""/>
      <w:lvlJc w:val="left"/>
      <w:pPr>
        <w:ind w:left="5040" w:hanging="360"/>
      </w:pPr>
      <w:rPr>
        <w:rFonts w:ascii="Symbol" w:hAnsi="Symbol" w:hint="default"/>
      </w:rPr>
    </w:lvl>
    <w:lvl w:ilvl="7" w:tplc="D42E8768">
      <w:start w:val="1"/>
      <w:numFmt w:val="bullet"/>
      <w:lvlText w:val="o"/>
      <w:lvlJc w:val="left"/>
      <w:pPr>
        <w:ind w:left="5760" w:hanging="360"/>
      </w:pPr>
      <w:rPr>
        <w:rFonts w:ascii="Courier New" w:hAnsi="Courier New" w:hint="default"/>
      </w:rPr>
    </w:lvl>
    <w:lvl w:ilvl="8" w:tplc="2250DCFE">
      <w:start w:val="1"/>
      <w:numFmt w:val="bullet"/>
      <w:lvlText w:val=""/>
      <w:lvlJc w:val="left"/>
      <w:pPr>
        <w:ind w:left="6480" w:hanging="360"/>
      </w:pPr>
      <w:rPr>
        <w:rFonts w:ascii="Wingdings" w:hAnsi="Wingdings" w:hint="default"/>
      </w:rPr>
    </w:lvl>
  </w:abstractNum>
  <w:num w:numId="1" w16cid:durableId="523787544">
    <w:abstractNumId w:val="7"/>
  </w:num>
  <w:num w:numId="2" w16cid:durableId="1955751109">
    <w:abstractNumId w:val="1"/>
  </w:num>
  <w:num w:numId="3" w16cid:durableId="1258060346">
    <w:abstractNumId w:val="4"/>
  </w:num>
  <w:num w:numId="4" w16cid:durableId="1107040280">
    <w:abstractNumId w:val="0"/>
  </w:num>
  <w:num w:numId="5" w16cid:durableId="1283224379">
    <w:abstractNumId w:val="8"/>
  </w:num>
  <w:num w:numId="6" w16cid:durableId="2119979649">
    <w:abstractNumId w:val="9"/>
  </w:num>
  <w:num w:numId="7" w16cid:durableId="246808928">
    <w:abstractNumId w:val="10"/>
  </w:num>
  <w:num w:numId="8" w16cid:durableId="652028996">
    <w:abstractNumId w:val="5"/>
  </w:num>
  <w:num w:numId="9" w16cid:durableId="89326546">
    <w:abstractNumId w:val="3"/>
  </w:num>
  <w:num w:numId="10" w16cid:durableId="1296527405">
    <w:abstractNumId w:val="2"/>
  </w:num>
  <w:num w:numId="11" w16cid:durableId="19069131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E9286CA"/>
    <w:rsid w:val="0000002C"/>
    <w:rsid w:val="000005C8"/>
    <w:rsid w:val="00002A1C"/>
    <w:rsid w:val="00003FA9"/>
    <w:rsid w:val="00004451"/>
    <w:rsid w:val="000067EC"/>
    <w:rsid w:val="00012FA6"/>
    <w:rsid w:val="00021B76"/>
    <w:rsid w:val="00033BD1"/>
    <w:rsid w:val="00036271"/>
    <w:rsid w:val="000425CC"/>
    <w:rsid w:val="00045326"/>
    <w:rsid w:val="00050101"/>
    <w:rsid w:val="00067EA7"/>
    <w:rsid w:val="00074525"/>
    <w:rsid w:val="0007542F"/>
    <w:rsid w:val="00075B10"/>
    <w:rsid w:val="00090359"/>
    <w:rsid w:val="000907A6"/>
    <w:rsid w:val="00092B87"/>
    <w:rsid w:val="000931A5"/>
    <w:rsid w:val="000936D1"/>
    <w:rsid w:val="000952A4"/>
    <w:rsid w:val="0009799D"/>
    <w:rsid w:val="000B3A81"/>
    <w:rsid w:val="000C0240"/>
    <w:rsid w:val="000D30D1"/>
    <w:rsid w:val="000E517C"/>
    <w:rsid w:val="00100695"/>
    <w:rsid w:val="0010436F"/>
    <w:rsid w:val="00125D33"/>
    <w:rsid w:val="0012693C"/>
    <w:rsid w:val="001353BD"/>
    <w:rsid w:val="001370FC"/>
    <w:rsid w:val="00146198"/>
    <w:rsid w:val="00176D2F"/>
    <w:rsid w:val="001902F9"/>
    <w:rsid w:val="00191A3E"/>
    <w:rsid w:val="00194602"/>
    <w:rsid w:val="001955F4"/>
    <w:rsid w:val="001B4EFE"/>
    <w:rsid w:val="001B534F"/>
    <w:rsid w:val="001C19E2"/>
    <w:rsid w:val="001C5FF6"/>
    <w:rsid w:val="001D51B2"/>
    <w:rsid w:val="001D6329"/>
    <w:rsid w:val="001E3EBC"/>
    <w:rsid w:val="001E6733"/>
    <w:rsid w:val="001F6C2D"/>
    <w:rsid w:val="00205B4D"/>
    <w:rsid w:val="00206792"/>
    <w:rsid w:val="00207550"/>
    <w:rsid w:val="00207F74"/>
    <w:rsid w:val="00210232"/>
    <w:rsid w:val="002228BF"/>
    <w:rsid w:val="00225BC1"/>
    <w:rsid w:val="002311BD"/>
    <w:rsid w:val="00245286"/>
    <w:rsid w:val="00255495"/>
    <w:rsid w:val="00256735"/>
    <w:rsid w:val="00260CFE"/>
    <w:rsid w:val="00261D2A"/>
    <w:rsid w:val="002643FA"/>
    <w:rsid w:val="00266BBD"/>
    <w:rsid w:val="00275412"/>
    <w:rsid w:val="002759AC"/>
    <w:rsid w:val="00276FE8"/>
    <w:rsid w:val="002804CE"/>
    <w:rsid w:val="002934AF"/>
    <w:rsid w:val="002B4552"/>
    <w:rsid w:val="002B713D"/>
    <w:rsid w:val="002C76CE"/>
    <w:rsid w:val="002D635C"/>
    <w:rsid w:val="002D7018"/>
    <w:rsid w:val="002E65FF"/>
    <w:rsid w:val="002F552A"/>
    <w:rsid w:val="002F7E90"/>
    <w:rsid w:val="00303E5E"/>
    <w:rsid w:val="00317FF2"/>
    <w:rsid w:val="0032054A"/>
    <w:rsid w:val="00324CFD"/>
    <w:rsid w:val="00330933"/>
    <w:rsid w:val="00335DBD"/>
    <w:rsid w:val="00347472"/>
    <w:rsid w:val="00354D5A"/>
    <w:rsid w:val="00356258"/>
    <w:rsid w:val="0035645A"/>
    <w:rsid w:val="00362C23"/>
    <w:rsid w:val="003713A2"/>
    <w:rsid w:val="00371976"/>
    <w:rsid w:val="00380274"/>
    <w:rsid w:val="0038029A"/>
    <w:rsid w:val="00384977"/>
    <w:rsid w:val="00385E1D"/>
    <w:rsid w:val="00386963"/>
    <w:rsid w:val="00387DAB"/>
    <w:rsid w:val="003902A8"/>
    <w:rsid w:val="00390EEC"/>
    <w:rsid w:val="0039275A"/>
    <w:rsid w:val="00396680"/>
    <w:rsid w:val="003A04B5"/>
    <w:rsid w:val="003B4502"/>
    <w:rsid w:val="003B4DF5"/>
    <w:rsid w:val="003B50A1"/>
    <w:rsid w:val="003C3518"/>
    <w:rsid w:val="003D01A5"/>
    <w:rsid w:val="003D1315"/>
    <w:rsid w:val="003D1830"/>
    <w:rsid w:val="003D48C6"/>
    <w:rsid w:val="003E3838"/>
    <w:rsid w:val="003E65D6"/>
    <w:rsid w:val="003E6A74"/>
    <w:rsid w:val="003F06FA"/>
    <w:rsid w:val="003F531B"/>
    <w:rsid w:val="00400996"/>
    <w:rsid w:val="00409465"/>
    <w:rsid w:val="00412D79"/>
    <w:rsid w:val="0042335F"/>
    <w:rsid w:val="00453C75"/>
    <w:rsid w:val="004552FA"/>
    <w:rsid w:val="00460406"/>
    <w:rsid w:val="00465CBE"/>
    <w:rsid w:val="00472E21"/>
    <w:rsid w:val="0047470B"/>
    <w:rsid w:val="0048774F"/>
    <w:rsid w:val="00490213"/>
    <w:rsid w:val="00493DAE"/>
    <w:rsid w:val="004A1961"/>
    <w:rsid w:val="004A6422"/>
    <w:rsid w:val="004C71BA"/>
    <w:rsid w:val="004D228A"/>
    <w:rsid w:val="004D6A7B"/>
    <w:rsid w:val="004D73C1"/>
    <w:rsid w:val="004E0B3D"/>
    <w:rsid w:val="004E2750"/>
    <w:rsid w:val="004F05DC"/>
    <w:rsid w:val="004F1E04"/>
    <w:rsid w:val="004F4D38"/>
    <w:rsid w:val="004F66C5"/>
    <w:rsid w:val="004F7E5B"/>
    <w:rsid w:val="00500B54"/>
    <w:rsid w:val="00507ED2"/>
    <w:rsid w:val="005119C1"/>
    <w:rsid w:val="0051341A"/>
    <w:rsid w:val="005203DA"/>
    <w:rsid w:val="00534E16"/>
    <w:rsid w:val="00541361"/>
    <w:rsid w:val="00543E1B"/>
    <w:rsid w:val="00545E74"/>
    <w:rsid w:val="00573064"/>
    <w:rsid w:val="00573D64"/>
    <w:rsid w:val="00576350"/>
    <w:rsid w:val="005803A6"/>
    <w:rsid w:val="0058325F"/>
    <w:rsid w:val="005859BC"/>
    <w:rsid w:val="00590347"/>
    <w:rsid w:val="00592442"/>
    <w:rsid w:val="00596CD8"/>
    <w:rsid w:val="00597519"/>
    <w:rsid w:val="005C1964"/>
    <w:rsid w:val="005C315E"/>
    <w:rsid w:val="005C459C"/>
    <w:rsid w:val="005D0F29"/>
    <w:rsid w:val="005E4B67"/>
    <w:rsid w:val="005E5BC9"/>
    <w:rsid w:val="005F0867"/>
    <w:rsid w:val="00600448"/>
    <w:rsid w:val="006040FB"/>
    <w:rsid w:val="00604AA6"/>
    <w:rsid w:val="006138E1"/>
    <w:rsid w:val="0062036D"/>
    <w:rsid w:val="0062132D"/>
    <w:rsid w:val="00642F72"/>
    <w:rsid w:val="006540D5"/>
    <w:rsid w:val="006554D5"/>
    <w:rsid w:val="0065603E"/>
    <w:rsid w:val="00660492"/>
    <w:rsid w:val="006704D0"/>
    <w:rsid w:val="00670880"/>
    <w:rsid w:val="00682231"/>
    <w:rsid w:val="00686283"/>
    <w:rsid w:val="00686942"/>
    <w:rsid w:val="00692B78"/>
    <w:rsid w:val="006936ED"/>
    <w:rsid w:val="006A11AA"/>
    <w:rsid w:val="006A600B"/>
    <w:rsid w:val="006A6A44"/>
    <w:rsid w:val="006A6AA2"/>
    <w:rsid w:val="006B2697"/>
    <w:rsid w:val="006B44BD"/>
    <w:rsid w:val="006B7C0B"/>
    <w:rsid w:val="006C036D"/>
    <w:rsid w:val="006C4D40"/>
    <w:rsid w:val="006C66C1"/>
    <w:rsid w:val="006C7406"/>
    <w:rsid w:val="006D652D"/>
    <w:rsid w:val="006E6AAC"/>
    <w:rsid w:val="006F120D"/>
    <w:rsid w:val="00707336"/>
    <w:rsid w:val="00713586"/>
    <w:rsid w:val="00720B63"/>
    <w:rsid w:val="00723A13"/>
    <w:rsid w:val="00724F31"/>
    <w:rsid w:val="0073097C"/>
    <w:rsid w:val="0073220E"/>
    <w:rsid w:val="0074063A"/>
    <w:rsid w:val="00752BDD"/>
    <w:rsid w:val="007538A5"/>
    <w:rsid w:val="00755163"/>
    <w:rsid w:val="00760096"/>
    <w:rsid w:val="00762561"/>
    <w:rsid w:val="00766349"/>
    <w:rsid w:val="0077652C"/>
    <w:rsid w:val="00785789"/>
    <w:rsid w:val="0078638A"/>
    <w:rsid w:val="00787553"/>
    <w:rsid w:val="00793C34"/>
    <w:rsid w:val="007A1ECD"/>
    <w:rsid w:val="007A719E"/>
    <w:rsid w:val="007B1E03"/>
    <w:rsid w:val="007B2EDF"/>
    <w:rsid w:val="007B7752"/>
    <w:rsid w:val="007D4CC4"/>
    <w:rsid w:val="007D5C0A"/>
    <w:rsid w:val="007D6567"/>
    <w:rsid w:val="007E09DF"/>
    <w:rsid w:val="007E1DEF"/>
    <w:rsid w:val="007E445D"/>
    <w:rsid w:val="007E5350"/>
    <w:rsid w:val="007E7EE5"/>
    <w:rsid w:val="007F08CD"/>
    <w:rsid w:val="007F2CB8"/>
    <w:rsid w:val="007F6A04"/>
    <w:rsid w:val="008050F7"/>
    <w:rsid w:val="008100E8"/>
    <w:rsid w:val="0083C347"/>
    <w:rsid w:val="00845C14"/>
    <w:rsid w:val="00847A04"/>
    <w:rsid w:val="00850963"/>
    <w:rsid w:val="008515E6"/>
    <w:rsid w:val="008553C8"/>
    <w:rsid w:val="00855BF1"/>
    <w:rsid w:val="008571F9"/>
    <w:rsid w:val="0086015B"/>
    <w:rsid w:val="0086438F"/>
    <w:rsid w:val="00874C66"/>
    <w:rsid w:val="0087773B"/>
    <w:rsid w:val="00884406"/>
    <w:rsid w:val="00890109"/>
    <w:rsid w:val="00892AED"/>
    <w:rsid w:val="008B4413"/>
    <w:rsid w:val="008B4693"/>
    <w:rsid w:val="008C1851"/>
    <w:rsid w:val="008C2EAA"/>
    <w:rsid w:val="008D5A08"/>
    <w:rsid w:val="008E7327"/>
    <w:rsid w:val="00902C00"/>
    <w:rsid w:val="00911145"/>
    <w:rsid w:val="00917ACA"/>
    <w:rsid w:val="00930F93"/>
    <w:rsid w:val="009477C6"/>
    <w:rsid w:val="00954D70"/>
    <w:rsid w:val="00961503"/>
    <w:rsid w:val="00962B80"/>
    <w:rsid w:val="00963502"/>
    <w:rsid w:val="0098198D"/>
    <w:rsid w:val="00983B38"/>
    <w:rsid w:val="009918CA"/>
    <w:rsid w:val="00996336"/>
    <w:rsid w:val="009A489A"/>
    <w:rsid w:val="009B4B78"/>
    <w:rsid w:val="009D272A"/>
    <w:rsid w:val="009D4A57"/>
    <w:rsid w:val="009D5B40"/>
    <w:rsid w:val="009E28E0"/>
    <w:rsid w:val="009E484D"/>
    <w:rsid w:val="009F61AD"/>
    <w:rsid w:val="00A03AE1"/>
    <w:rsid w:val="00A05869"/>
    <w:rsid w:val="00A062F4"/>
    <w:rsid w:val="00A10ECD"/>
    <w:rsid w:val="00A15171"/>
    <w:rsid w:val="00A20BDC"/>
    <w:rsid w:val="00A2190E"/>
    <w:rsid w:val="00A26A9C"/>
    <w:rsid w:val="00A31B8A"/>
    <w:rsid w:val="00A53355"/>
    <w:rsid w:val="00A64C44"/>
    <w:rsid w:val="00A7332E"/>
    <w:rsid w:val="00A76B83"/>
    <w:rsid w:val="00A82A22"/>
    <w:rsid w:val="00A9206B"/>
    <w:rsid w:val="00A9697D"/>
    <w:rsid w:val="00AA0825"/>
    <w:rsid w:val="00AA41DF"/>
    <w:rsid w:val="00AB7579"/>
    <w:rsid w:val="00AC2C37"/>
    <w:rsid w:val="00AC64AA"/>
    <w:rsid w:val="00AD0325"/>
    <w:rsid w:val="00AE40DB"/>
    <w:rsid w:val="00AE4252"/>
    <w:rsid w:val="00AE51AB"/>
    <w:rsid w:val="00AE556C"/>
    <w:rsid w:val="00AF11D7"/>
    <w:rsid w:val="00AF1935"/>
    <w:rsid w:val="00AF3466"/>
    <w:rsid w:val="00AF396B"/>
    <w:rsid w:val="00AF3CDB"/>
    <w:rsid w:val="00AF6827"/>
    <w:rsid w:val="00AF7AD8"/>
    <w:rsid w:val="00B06DBE"/>
    <w:rsid w:val="00B07ADB"/>
    <w:rsid w:val="00B125C9"/>
    <w:rsid w:val="00B13D94"/>
    <w:rsid w:val="00B236CA"/>
    <w:rsid w:val="00B239E0"/>
    <w:rsid w:val="00B25978"/>
    <w:rsid w:val="00B328A4"/>
    <w:rsid w:val="00B333FB"/>
    <w:rsid w:val="00B53251"/>
    <w:rsid w:val="00B65F74"/>
    <w:rsid w:val="00B67830"/>
    <w:rsid w:val="00B72300"/>
    <w:rsid w:val="00B76ABF"/>
    <w:rsid w:val="00B8539A"/>
    <w:rsid w:val="00B87356"/>
    <w:rsid w:val="00B91AF1"/>
    <w:rsid w:val="00B955BD"/>
    <w:rsid w:val="00B97862"/>
    <w:rsid w:val="00BA49B2"/>
    <w:rsid w:val="00BA62A7"/>
    <w:rsid w:val="00BB0722"/>
    <w:rsid w:val="00BC337D"/>
    <w:rsid w:val="00BF5869"/>
    <w:rsid w:val="00C01CFB"/>
    <w:rsid w:val="00C038EB"/>
    <w:rsid w:val="00C07A6A"/>
    <w:rsid w:val="00C151BB"/>
    <w:rsid w:val="00C267EF"/>
    <w:rsid w:val="00C44572"/>
    <w:rsid w:val="00C44C03"/>
    <w:rsid w:val="00C47BB6"/>
    <w:rsid w:val="00C53FC1"/>
    <w:rsid w:val="00C55C05"/>
    <w:rsid w:val="00C566DD"/>
    <w:rsid w:val="00C6072D"/>
    <w:rsid w:val="00C704D5"/>
    <w:rsid w:val="00C732A3"/>
    <w:rsid w:val="00C75218"/>
    <w:rsid w:val="00C8439E"/>
    <w:rsid w:val="00C86BF5"/>
    <w:rsid w:val="00C93626"/>
    <w:rsid w:val="00C96CF6"/>
    <w:rsid w:val="00CB5C74"/>
    <w:rsid w:val="00CB6F2C"/>
    <w:rsid w:val="00CC1BE9"/>
    <w:rsid w:val="00CC42F0"/>
    <w:rsid w:val="00CC67AA"/>
    <w:rsid w:val="00CC6E27"/>
    <w:rsid w:val="00CD26D9"/>
    <w:rsid w:val="00CD7275"/>
    <w:rsid w:val="00CE38EE"/>
    <w:rsid w:val="00CF14E4"/>
    <w:rsid w:val="00CF6F85"/>
    <w:rsid w:val="00CF7EA2"/>
    <w:rsid w:val="00D05FAA"/>
    <w:rsid w:val="00D10666"/>
    <w:rsid w:val="00D15CEF"/>
    <w:rsid w:val="00D23A83"/>
    <w:rsid w:val="00D30825"/>
    <w:rsid w:val="00D358F0"/>
    <w:rsid w:val="00D37B71"/>
    <w:rsid w:val="00D46308"/>
    <w:rsid w:val="00D47634"/>
    <w:rsid w:val="00D55FB3"/>
    <w:rsid w:val="00D56C06"/>
    <w:rsid w:val="00D56CD2"/>
    <w:rsid w:val="00D56D28"/>
    <w:rsid w:val="00D57739"/>
    <w:rsid w:val="00D62D36"/>
    <w:rsid w:val="00D65875"/>
    <w:rsid w:val="00D660CF"/>
    <w:rsid w:val="00D66A1B"/>
    <w:rsid w:val="00D764BE"/>
    <w:rsid w:val="00D769EE"/>
    <w:rsid w:val="00D80A7E"/>
    <w:rsid w:val="00D80DC0"/>
    <w:rsid w:val="00D9764B"/>
    <w:rsid w:val="00DA103D"/>
    <w:rsid w:val="00DA3403"/>
    <w:rsid w:val="00DA3A7B"/>
    <w:rsid w:val="00DB521F"/>
    <w:rsid w:val="00DC120D"/>
    <w:rsid w:val="00DC228A"/>
    <w:rsid w:val="00DC40A9"/>
    <w:rsid w:val="00DD119C"/>
    <w:rsid w:val="00DD334F"/>
    <w:rsid w:val="00DD3F5F"/>
    <w:rsid w:val="00DD6831"/>
    <w:rsid w:val="00DF29D3"/>
    <w:rsid w:val="00E042DF"/>
    <w:rsid w:val="00E0657A"/>
    <w:rsid w:val="00E26601"/>
    <w:rsid w:val="00E51852"/>
    <w:rsid w:val="00E52DEE"/>
    <w:rsid w:val="00E55248"/>
    <w:rsid w:val="00E5694D"/>
    <w:rsid w:val="00E758CF"/>
    <w:rsid w:val="00E82BB1"/>
    <w:rsid w:val="00EA6598"/>
    <w:rsid w:val="00EB102C"/>
    <w:rsid w:val="00EB148A"/>
    <w:rsid w:val="00EB277C"/>
    <w:rsid w:val="00EB50F9"/>
    <w:rsid w:val="00EB64C0"/>
    <w:rsid w:val="00EB69D3"/>
    <w:rsid w:val="00EC2896"/>
    <w:rsid w:val="00EC38AD"/>
    <w:rsid w:val="00ED2B7D"/>
    <w:rsid w:val="00ED4963"/>
    <w:rsid w:val="00ED76B0"/>
    <w:rsid w:val="00EE1079"/>
    <w:rsid w:val="00EF1330"/>
    <w:rsid w:val="00EF2452"/>
    <w:rsid w:val="00EF618E"/>
    <w:rsid w:val="00F03E10"/>
    <w:rsid w:val="00F17E42"/>
    <w:rsid w:val="00F204B3"/>
    <w:rsid w:val="00F21E4E"/>
    <w:rsid w:val="00F234EC"/>
    <w:rsid w:val="00F24498"/>
    <w:rsid w:val="00F2575C"/>
    <w:rsid w:val="00F40E82"/>
    <w:rsid w:val="00F47B4A"/>
    <w:rsid w:val="00F5263B"/>
    <w:rsid w:val="00F5353C"/>
    <w:rsid w:val="00F576A3"/>
    <w:rsid w:val="00F716B4"/>
    <w:rsid w:val="00F80300"/>
    <w:rsid w:val="00F830AB"/>
    <w:rsid w:val="00F9488C"/>
    <w:rsid w:val="00FA716E"/>
    <w:rsid w:val="00FB1A30"/>
    <w:rsid w:val="00FC517D"/>
    <w:rsid w:val="00FE3A37"/>
    <w:rsid w:val="00FF649E"/>
    <w:rsid w:val="010FEEB4"/>
    <w:rsid w:val="012920DE"/>
    <w:rsid w:val="01599BF8"/>
    <w:rsid w:val="016D4ED1"/>
    <w:rsid w:val="017D1DFC"/>
    <w:rsid w:val="01BD4C2B"/>
    <w:rsid w:val="01C9742E"/>
    <w:rsid w:val="01CA0B46"/>
    <w:rsid w:val="01D3B9CD"/>
    <w:rsid w:val="01D903B8"/>
    <w:rsid w:val="01DEC2D9"/>
    <w:rsid w:val="021DB0C3"/>
    <w:rsid w:val="02898B96"/>
    <w:rsid w:val="029CC91E"/>
    <w:rsid w:val="02A52266"/>
    <w:rsid w:val="02B2221B"/>
    <w:rsid w:val="02B44A3F"/>
    <w:rsid w:val="02D856DD"/>
    <w:rsid w:val="035B3B23"/>
    <w:rsid w:val="038F8C8C"/>
    <w:rsid w:val="03A5568F"/>
    <w:rsid w:val="03C53DBD"/>
    <w:rsid w:val="03C9652F"/>
    <w:rsid w:val="03DE0E66"/>
    <w:rsid w:val="0411E427"/>
    <w:rsid w:val="0415C571"/>
    <w:rsid w:val="043423D4"/>
    <w:rsid w:val="046BDA29"/>
    <w:rsid w:val="048361A5"/>
    <w:rsid w:val="049BA852"/>
    <w:rsid w:val="04B26964"/>
    <w:rsid w:val="04B616A4"/>
    <w:rsid w:val="04DE758E"/>
    <w:rsid w:val="04F01BD0"/>
    <w:rsid w:val="050D6687"/>
    <w:rsid w:val="05298C5A"/>
    <w:rsid w:val="0557D63B"/>
    <w:rsid w:val="05A60F3E"/>
    <w:rsid w:val="05EF3C7B"/>
    <w:rsid w:val="06294CF5"/>
    <w:rsid w:val="06592511"/>
    <w:rsid w:val="066B4F8A"/>
    <w:rsid w:val="0698D3D3"/>
    <w:rsid w:val="06AAF8E0"/>
    <w:rsid w:val="06D40137"/>
    <w:rsid w:val="06EB1E92"/>
    <w:rsid w:val="06F947C7"/>
    <w:rsid w:val="070399C7"/>
    <w:rsid w:val="0743A30A"/>
    <w:rsid w:val="0759A0DD"/>
    <w:rsid w:val="076377F7"/>
    <w:rsid w:val="0767A78C"/>
    <w:rsid w:val="07732E76"/>
    <w:rsid w:val="077FE5AE"/>
    <w:rsid w:val="07E968A6"/>
    <w:rsid w:val="0833A5BE"/>
    <w:rsid w:val="084CAB5B"/>
    <w:rsid w:val="08680562"/>
    <w:rsid w:val="087EF290"/>
    <w:rsid w:val="0880ED4D"/>
    <w:rsid w:val="08827E16"/>
    <w:rsid w:val="089C0450"/>
    <w:rsid w:val="08A1E26A"/>
    <w:rsid w:val="08AE4282"/>
    <w:rsid w:val="08EE9A86"/>
    <w:rsid w:val="08F31267"/>
    <w:rsid w:val="0933FD41"/>
    <w:rsid w:val="09398764"/>
    <w:rsid w:val="093AFB3E"/>
    <w:rsid w:val="097DF81F"/>
    <w:rsid w:val="0981E002"/>
    <w:rsid w:val="09C0971B"/>
    <w:rsid w:val="09EEABB9"/>
    <w:rsid w:val="0A2CF582"/>
    <w:rsid w:val="0A306928"/>
    <w:rsid w:val="0A38F299"/>
    <w:rsid w:val="0A3D5EE3"/>
    <w:rsid w:val="0A710566"/>
    <w:rsid w:val="0B051CA8"/>
    <w:rsid w:val="0B1BF0B0"/>
    <w:rsid w:val="0B31571C"/>
    <w:rsid w:val="0B6BAC70"/>
    <w:rsid w:val="0BA3B2FE"/>
    <w:rsid w:val="0C3673E4"/>
    <w:rsid w:val="0C461140"/>
    <w:rsid w:val="0C4CE85E"/>
    <w:rsid w:val="0C56F2F6"/>
    <w:rsid w:val="0C5CB588"/>
    <w:rsid w:val="0C687735"/>
    <w:rsid w:val="0CA63CC8"/>
    <w:rsid w:val="0CB4844D"/>
    <w:rsid w:val="0CC7A12C"/>
    <w:rsid w:val="0D4397DF"/>
    <w:rsid w:val="0D4CCD72"/>
    <w:rsid w:val="0D87D115"/>
    <w:rsid w:val="0D87E54F"/>
    <w:rsid w:val="0D9604EA"/>
    <w:rsid w:val="0DE46070"/>
    <w:rsid w:val="0E03B56F"/>
    <w:rsid w:val="0E7342C1"/>
    <w:rsid w:val="0EB51936"/>
    <w:rsid w:val="0F73AEFD"/>
    <w:rsid w:val="0F7E0239"/>
    <w:rsid w:val="0F8F413E"/>
    <w:rsid w:val="0FB8C16D"/>
    <w:rsid w:val="0FEB7A80"/>
    <w:rsid w:val="1005AD18"/>
    <w:rsid w:val="10183E0E"/>
    <w:rsid w:val="105F269F"/>
    <w:rsid w:val="1065E131"/>
    <w:rsid w:val="10838A59"/>
    <w:rsid w:val="10B721AA"/>
    <w:rsid w:val="10C24368"/>
    <w:rsid w:val="10F2A779"/>
    <w:rsid w:val="10F318D2"/>
    <w:rsid w:val="1129B28E"/>
    <w:rsid w:val="1149ED64"/>
    <w:rsid w:val="11809B82"/>
    <w:rsid w:val="11BEC6D6"/>
    <w:rsid w:val="11EA1120"/>
    <w:rsid w:val="11EE6AE3"/>
    <w:rsid w:val="11FDE7EF"/>
    <w:rsid w:val="1241BEC8"/>
    <w:rsid w:val="1249614C"/>
    <w:rsid w:val="12572B1A"/>
    <w:rsid w:val="12831969"/>
    <w:rsid w:val="1289155F"/>
    <w:rsid w:val="12EC9910"/>
    <w:rsid w:val="12F64AAF"/>
    <w:rsid w:val="131635CB"/>
    <w:rsid w:val="1330691A"/>
    <w:rsid w:val="136E0B25"/>
    <w:rsid w:val="1371C698"/>
    <w:rsid w:val="138749C7"/>
    <w:rsid w:val="13893B73"/>
    <w:rsid w:val="13A68F88"/>
    <w:rsid w:val="13B0A1DD"/>
    <w:rsid w:val="13F0D6C9"/>
    <w:rsid w:val="1458BEB3"/>
    <w:rsid w:val="14764DB6"/>
    <w:rsid w:val="147A2014"/>
    <w:rsid w:val="147DF898"/>
    <w:rsid w:val="148E17C9"/>
    <w:rsid w:val="14C20C86"/>
    <w:rsid w:val="14DF13E8"/>
    <w:rsid w:val="14E59B7F"/>
    <w:rsid w:val="14E7DD8E"/>
    <w:rsid w:val="152FF4A3"/>
    <w:rsid w:val="156534F6"/>
    <w:rsid w:val="1581EF00"/>
    <w:rsid w:val="15BD310D"/>
    <w:rsid w:val="15BFED1F"/>
    <w:rsid w:val="15C5160A"/>
    <w:rsid w:val="16258B6A"/>
    <w:rsid w:val="16416425"/>
    <w:rsid w:val="1675C8D1"/>
    <w:rsid w:val="16B4330A"/>
    <w:rsid w:val="16B7AB6F"/>
    <w:rsid w:val="16C26993"/>
    <w:rsid w:val="16D9E3A0"/>
    <w:rsid w:val="16EFF85C"/>
    <w:rsid w:val="1737268F"/>
    <w:rsid w:val="17549936"/>
    <w:rsid w:val="17594C6C"/>
    <w:rsid w:val="1787C696"/>
    <w:rsid w:val="178F28F5"/>
    <w:rsid w:val="17972552"/>
    <w:rsid w:val="17A3B7EF"/>
    <w:rsid w:val="17A9C78D"/>
    <w:rsid w:val="17E0CB05"/>
    <w:rsid w:val="180438D0"/>
    <w:rsid w:val="1814A162"/>
    <w:rsid w:val="181B5583"/>
    <w:rsid w:val="182B21DD"/>
    <w:rsid w:val="1855B087"/>
    <w:rsid w:val="187C0E60"/>
    <w:rsid w:val="18A84361"/>
    <w:rsid w:val="18B5DA0E"/>
    <w:rsid w:val="18D46982"/>
    <w:rsid w:val="18EEA791"/>
    <w:rsid w:val="192A1F00"/>
    <w:rsid w:val="193765B0"/>
    <w:rsid w:val="195B7DA3"/>
    <w:rsid w:val="19B26C41"/>
    <w:rsid w:val="1A1BA684"/>
    <w:rsid w:val="1A4A4CC2"/>
    <w:rsid w:val="1A57384E"/>
    <w:rsid w:val="1A575E9D"/>
    <w:rsid w:val="1A643F36"/>
    <w:rsid w:val="1A69DB17"/>
    <w:rsid w:val="1A8FBD92"/>
    <w:rsid w:val="1AD92AEC"/>
    <w:rsid w:val="1B08876B"/>
    <w:rsid w:val="1B190CD5"/>
    <w:rsid w:val="1B2A0B27"/>
    <w:rsid w:val="1B86976F"/>
    <w:rsid w:val="1BA267C7"/>
    <w:rsid w:val="1BAE6724"/>
    <w:rsid w:val="1BE127F1"/>
    <w:rsid w:val="1C2AFB9F"/>
    <w:rsid w:val="1C436461"/>
    <w:rsid w:val="1CF96962"/>
    <w:rsid w:val="1D021073"/>
    <w:rsid w:val="1D3A43AF"/>
    <w:rsid w:val="1D3A831A"/>
    <w:rsid w:val="1D9887A6"/>
    <w:rsid w:val="1DCB4959"/>
    <w:rsid w:val="1E08B8F0"/>
    <w:rsid w:val="1E0F04BF"/>
    <w:rsid w:val="1E30334B"/>
    <w:rsid w:val="1E3FECED"/>
    <w:rsid w:val="1E734C3D"/>
    <w:rsid w:val="1E743CB8"/>
    <w:rsid w:val="1EAA538F"/>
    <w:rsid w:val="1EC1BF4F"/>
    <w:rsid w:val="1ECB98E7"/>
    <w:rsid w:val="1F3101CC"/>
    <w:rsid w:val="1F9C5A18"/>
    <w:rsid w:val="1FBA246D"/>
    <w:rsid w:val="1FE5D476"/>
    <w:rsid w:val="1FE73177"/>
    <w:rsid w:val="20894CC7"/>
    <w:rsid w:val="20A28505"/>
    <w:rsid w:val="20AB3989"/>
    <w:rsid w:val="20C4E172"/>
    <w:rsid w:val="20C901E7"/>
    <w:rsid w:val="20F544A8"/>
    <w:rsid w:val="20FDDD0D"/>
    <w:rsid w:val="21050292"/>
    <w:rsid w:val="2106B10A"/>
    <w:rsid w:val="2111E5EB"/>
    <w:rsid w:val="216560A2"/>
    <w:rsid w:val="218D5B4F"/>
    <w:rsid w:val="21910E6A"/>
    <w:rsid w:val="219BB8FE"/>
    <w:rsid w:val="21B2EB5B"/>
    <w:rsid w:val="21C7D1D0"/>
    <w:rsid w:val="21CA0AD4"/>
    <w:rsid w:val="221B8C12"/>
    <w:rsid w:val="221CC4E9"/>
    <w:rsid w:val="222693DA"/>
    <w:rsid w:val="222B6DE3"/>
    <w:rsid w:val="22431C94"/>
    <w:rsid w:val="225870FB"/>
    <w:rsid w:val="2266327F"/>
    <w:rsid w:val="227207F7"/>
    <w:rsid w:val="22CC8097"/>
    <w:rsid w:val="22DB0A1F"/>
    <w:rsid w:val="22FE0E12"/>
    <w:rsid w:val="2301C5DF"/>
    <w:rsid w:val="230A880F"/>
    <w:rsid w:val="2361C9EB"/>
    <w:rsid w:val="238177EC"/>
    <w:rsid w:val="23BC150D"/>
    <w:rsid w:val="23ED159E"/>
    <w:rsid w:val="23EE4F64"/>
    <w:rsid w:val="2425B11A"/>
    <w:rsid w:val="244AE69C"/>
    <w:rsid w:val="244DAF68"/>
    <w:rsid w:val="24CAE2C6"/>
    <w:rsid w:val="24ED575F"/>
    <w:rsid w:val="24F1AA8A"/>
    <w:rsid w:val="25029F86"/>
    <w:rsid w:val="250C5BA1"/>
    <w:rsid w:val="25338B0A"/>
    <w:rsid w:val="2547B7FB"/>
    <w:rsid w:val="255E0B11"/>
    <w:rsid w:val="257D3B95"/>
    <w:rsid w:val="25817804"/>
    <w:rsid w:val="25A2E52B"/>
    <w:rsid w:val="25A93599"/>
    <w:rsid w:val="25AE3D87"/>
    <w:rsid w:val="25D1F55E"/>
    <w:rsid w:val="25E112A6"/>
    <w:rsid w:val="25E1E2C8"/>
    <w:rsid w:val="25EF91FE"/>
    <w:rsid w:val="25F0DB88"/>
    <w:rsid w:val="26179CA3"/>
    <w:rsid w:val="261EE1E4"/>
    <w:rsid w:val="2622D276"/>
    <w:rsid w:val="262F0A73"/>
    <w:rsid w:val="2630E30F"/>
    <w:rsid w:val="26777BA2"/>
    <w:rsid w:val="26B7380C"/>
    <w:rsid w:val="26B964E1"/>
    <w:rsid w:val="26BD20B2"/>
    <w:rsid w:val="26ECEDC6"/>
    <w:rsid w:val="2712842E"/>
    <w:rsid w:val="2713E2C3"/>
    <w:rsid w:val="272E14FD"/>
    <w:rsid w:val="2734AF9D"/>
    <w:rsid w:val="274BAB5A"/>
    <w:rsid w:val="276C8B66"/>
    <w:rsid w:val="2791FDC1"/>
    <w:rsid w:val="279A5B28"/>
    <w:rsid w:val="27AE6C18"/>
    <w:rsid w:val="27B79147"/>
    <w:rsid w:val="27B8537F"/>
    <w:rsid w:val="27BEF430"/>
    <w:rsid w:val="27F02DE9"/>
    <w:rsid w:val="28170D65"/>
    <w:rsid w:val="285BE492"/>
    <w:rsid w:val="2863EE47"/>
    <w:rsid w:val="2865C4D4"/>
    <w:rsid w:val="28DBA1F2"/>
    <w:rsid w:val="28E5A73D"/>
    <w:rsid w:val="290C94D1"/>
    <w:rsid w:val="2932BC7F"/>
    <w:rsid w:val="2940571F"/>
    <w:rsid w:val="29580BC4"/>
    <w:rsid w:val="2977AEAB"/>
    <w:rsid w:val="299D1D77"/>
    <w:rsid w:val="29A1B1F1"/>
    <w:rsid w:val="29CEAD80"/>
    <w:rsid w:val="2A083776"/>
    <w:rsid w:val="2A54DDCE"/>
    <w:rsid w:val="2A73D2F8"/>
    <w:rsid w:val="2A9736D6"/>
    <w:rsid w:val="2AAB5F5F"/>
    <w:rsid w:val="2AE528B6"/>
    <w:rsid w:val="2AE885FA"/>
    <w:rsid w:val="2B48198E"/>
    <w:rsid w:val="2BABE225"/>
    <w:rsid w:val="2BB8322B"/>
    <w:rsid w:val="2BB85D55"/>
    <w:rsid w:val="2BB9A82D"/>
    <w:rsid w:val="2BBAD638"/>
    <w:rsid w:val="2BD67FD1"/>
    <w:rsid w:val="2BD8D990"/>
    <w:rsid w:val="2BEC52E4"/>
    <w:rsid w:val="2C15D3AF"/>
    <w:rsid w:val="2C18379D"/>
    <w:rsid w:val="2C1BCB6B"/>
    <w:rsid w:val="2C21FEE1"/>
    <w:rsid w:val="2C3D098D"/>
    <w:rsid w:val="2C6BB543"/>
    <w:rsid w:val="2C6CE2A0"/>
    <w:rsid w:val="2C82F330"/>
    <w:rsid w:val="2C909F5A"/>
    <w:rsid w:val="2C9205E3"/>
    <w:rsid w:val="2C925C3D"/>
    <w:rsid w:val="2C943B03"/>
    <w:rsid w:val="2CA5F597"/>
    <w:rsid w:val="2CC1A3BB"/>
    <w:rsid w:val="2CC46E07"/>
    <w:rsid w:val="2CD8030B"/>
    <w:rsid w:val="2CF07D39"/>
    <w:rsid w:val="2D29DD72"/>
    <w:rsid w:val="2D2CE39D"/>
    <w:rsid w:val="2D314B32"/>
    <w:rsid w:val="2D43B8B6"/>
    <w:rsid w:val="2D7707C4"/>
    <w:rsid w:val="2D90550D"/>
    <w:rsid w:val="2D940DC9"/>
    <w:rsid w:val="2DECE15C"/>
    <w:rsid w:val="2DFA6D64"/>
    <w:rsid w:val="2DFE4DF9"/>
    <w:rsid w:val="2E1CB1BB"/>
    <w:rsid w:val="2E87283D"/>
    <w:rsid w:val="2E9BC2F7"/>
    <w:rsid w:val="2EA77DFF"/>
    <w:rsid w:val="2ED101FF"/>
    <w:rsid w:val="2EF97430"/>
    <w:rsid w:val="2F4D9125"/>
    <w:rsid w:val="2F6FE7F9"/>
    <w:rsid w:val="2F838CC8"/>
    <w:rsid w:val="2FA239CF"/>
    <w:rsid w:val="2FE04D94"/>
    <w:rsid w:val="3014E380"/>
    <w:rsid w:val="30525E3F"/>
    <w:rsid w:val="3070B7BD"/>
    <w:rsid w:val="3075AF04"/>
    <w:rsid w:val="30849F35"/>
    <w:rsid w:val="30906705"/>
    <w:rsid w:val="30A2B225"/>
    <w:rsid w:val="30D04568"/>
    <w:rsid w:val="31070E1E"/>
    <w:rsid w:val="31297BB3"/>
    <w:rsid w:val="31442837"/>
    <w:rsid w:val="31815721"/>
    <w:rsid w:val="3191DA41"/>
    <w:rsid w:val="31B2CCEB"/>
    <w:rsid w:val="31BA2779"/>
    <w:rsid w:val="31DFC53E"/>
    <w:rsid w:val="32302D04"/>
    <w:rsid w:val="3259DA17"/>
    <w:rsid w:val="32627DD2"/>
    <w:rsid w:val="3265329C"/>
    <w:rsid w:val="327440FF"/>
    <w:rsid w:val="3299AE29"/>
    <w:rsid w:val="329C53D9"/>
    <w:rsid w:val="32C209C0"/>
    <w:rsid w:val="32C3FE28"/>
    <w:rsid w:val="32C78E38"/>
    <w:rsid w:val="3441B39D"/>
    <w:rsid w:val="349A02CB"/>
    <w:rsid w:val="34B8E1A7"/>
    <w:rsid w:val="350194DE"/>
    <w:rsid w:val="3574DF88"/>
    <w:rsid w:val="362B77A1"/>
    <w:rsid w:val="36A3EB3D"/>
    <w:rsid w:val="36DC9CA0"/>
    <w:rsid w:val="371617F9"/>
    <w:rsid w:val="37426F44"/>
    <w:rsid w:val="377D0CD7"/>
    <w:rsid w:val="37826230"/>
    <w:rsid w:val="381BC2A1"/>
    <w:rsid w:val="3850B3A6"/>
    <w:rsid w:val="3853850F"/>
    <w:rsid w:val="38562C47"/>
    <w:rsid w:val="385DB454"/>
    <w:rsid w:val="386216C8"/>
    <w:rsid w:val="38BF412C"/>
    <w:rsid w:val="38D8E880"/>
    <w:rsid w:val="39143D13"/>
    <w:rsid w:val="3924D50F"/>
    <w:rsid w:val="39364AA6"/>
    <w:rsid w:val="39603C03"/>
    <w:rsid w:val="39D9395F"/>
    <w:rsid w:val="39F3786B"/>
    <w:rsid w:val="39F41DD8"/>
    <w:rsid w:val="3A080A21"/>
    <w:rsid w:val="3A4AF064"/>
    <w:rsid w:val="3AA9B064"/>
    <w:rsid w:val="3ABC579D"/>
    <w:rsid w:val="3ADB81B9"/>
    <w:rsid w:val="3B363F8C"/>
    <w:rsid w:val="3B5D88F4"/>
    <w:rsid w:val="3B69A61B"/>
    <w:rsid w:val="3B7120F7"/>
    <w:rsid w:val="3B73784A"/>
    <w:rsid w:val="3B877094"/>
    <w:rsid w:val="3BA63996"/>
    <w:rsid w:val="3BAAD62F"/>
    <w:rsid w:val="3BC4385C"/>
    <w:rsid w:val="3BC4E4ED"/>
    <w:rsid w:val="3BEEC71B"/>
    <w:rsid w:val="3C0927D7"/>
    <w:rsid w:val="3C183F5E"/>
    <w:rsid w:val="3C1ADAE9"/>
    <w:rsid w:val="3C1AFDB6"/>
    <w:rsid w:val="3C1DB39D"/>
    <w:rsid w:val="3C2101C0"/>
    <w:rsid w:val="3C4DE06C"/>
    <w:rsid w:val="3C7773DD"/>
    <w:rsid w:val="3C82D407"/>
    <w:rsid w:val="3CA1CBC8"/>
    <w:rsid w:val="3CA93E5B"/>
    <w:rsid w:val="3CB53C54"/>
    <w:rsid w:val="3CBDF9F5"/>
    <w:rsid w:val="3CDFE8F5"/>
    <w:rsid w:val="3CE2F36F"/>
    <w:rsid w:val="3CE61B02"/>
    <w:rsid w:val="3CFCD7B8"/>
    <w:rsid w:val="3D05678E"/>
    <w:rsid w:val="3D1274D6"/>
    <w:rsid w:val="3D31934A"/>
    <w:rsid w:val="3D3B2B5C"/>
    <w:rsid w:val="3D3ED650"/>
    <w:rsid w:val="3D5BA5E8"/>
    <w:rsid w:val="3D6FDBE8"/>
    <w:rsid w:val="3E14D1ED"/>
    <w:rsid w:val="3E39BB53"/>
    <w:rsid w:val="3E5FAE0F"/>
    <w:rsid w:val="3E7BCE3B"/>
    <w:rsid w:val="3E992CFA"/>
    <w:rsid w:val="3E9CEC82"/>
    <w:rsid w:val="3EC38980"/>
    <w:rsid w:val="3ED1A823"/>
    <w:rsid w:val="3EE746AE"/>
    <w:rsid w:val="3F1BA8ED"/>
    <w:rsid w:val="3F1FBF1A"/>
    <w:rsid w:val="3F26BCFD"/>
    <w:rsid w:val="3F2F568E"/>
    <w:rsid w:val="3F30295D"/>
    <w:rsid w:val="3F57D5DA"/>
    <w:rsid w:val="3F5F3A2F"/>
    <w:rsid w:val="3F77D70B"/>
    <w:rsid w:val="3F810596"/>
    <w:rsid w:val="3F9123B0"/>
    <w:rsid w:val="3FA30F67"/>
    <w:rsid w:val="3FC5E8D4"/>
    <w:rsid w:val="3FCA1F9D"/>
    <w:rsid w:val="3FDE468C"/>
    <w:rsid w:val="4005D3B2"/>
    <w:rsid w:val="4034341C"/>
    <w:rsid w:val="403D7949"/>
    <w:rsid w:val="404C129D"/>
    <w:rsid w:val="40568DED"/>
    <w:rsid w:val="405E234A"/>
    <w:rsid w:val="40922864"/>
    <w:rsid w:val="40A25DBB"/>
    <w:rsid w:val="40FB7201"/>
    <w:rsid w:val="4128CAD2"/>
    <w:rsid w:val="413631D1"/>
    <w:rsid w:val="41B868AB"/>
    <w:rsid w:val="41DA7D52"/>
    <w:rsid w:val="41EA7954"/>
    <w:rsid w:val="42084C7D"/>
    <w:rsid w:val="422E5487"/>
    <w:rsid w:val="4243F5DC"/>
    <w:rsid w:val="42563256"/>
    <w:rsid w:val="43943700"/>
    <w:rsid w:val="43B2FC12"/>
    <w:rsid w:val="43D91B01"/>
    <w:rsid w:val="44157E53"/>
    <w:rsid w:val="442E12BD"/>
    <w:rsid w:val="44652A90"/>
    <w:rsid w:val="447B4CF2"/>
    <w:rsid w:val="4493623E"/>
    <w:rsid w:val="44EB59F3"/>
    <w:rsid w:val="44F82B19"/>
    <w:rsid w:val="45193568"/>
    <w:rsid w:val="45419275"/>
    <w:rsid w:val="455510D2"/>
    <w:rsid w:val="45B84233"/>
    <w:rsid w:val="45D61605"/>
    <w:rsid w:val="45E431CC"/>
    <w:rsid w:val="46016FDF"/>
    <w:rsid w:val="463093A1"/>
    <w:rsid w:val="465C7CD3"/>
    <w:rsid w:val="468338B1"/>
    <w:rsid w:val="46905206"/>
    <w:rsid w:val="469CB364"/>
    <w:rsid w:val="46B19513"/>
    <w:rsid w:val="46CE7021"/>
    <w:rsid w:val="46DFFFB3"/>
    <w:rsid w:val="46EA6745"/>
    <w:rsid w:val="470006B8"/>
    <w:rsid w:val="47027C45"/>
    <w:rsid w:val="479659A9"/>
    <w:rsid w:val="47E0896D"/>
    <w:rsid w:val="485881B4"/>
    <w:rsid w:val="4859C4F6"/>
    <w:rsid w:val="486CF015"/>
    <w:rsid w:val="487B7C59"/>
    <w:rsid w:val="487BF8FB"/>
    <w:rsid w:val="489B05EE"/>
    <w:rsid w:val="489F6AA0"/>
    <w:rsid w:val="48ACBF5E"/>
    <w:rsid w:val="48C4E4B5"/>
    <w:rsid w:val="48C5DC80"/>
    <w:rsid w:val="48C8D818"/>
    <w:rsid w:val="48F69DFA"/>
    <w:rsid w:val="48FEC06F"/>
    <w:rsid w:val="4914842D"/>
    <w:rsid w:val="4915012D"/>
    <w:rsid w:val="49336E02"/>
    <w:rsid w:val="4939028C"/>
    <w:rsid w:val="495433AD"/>
    <w:rsid w:val="499833F2"/>
    <w:rsid w:val="49D27B31"/>
    <w:rsid w:val="49D28EFB"/>
    <w:rsid w:val="4A227DD0"/>
    <w:rsid w:val="4A2A6E96"/>
    <w:rsid w:val="4A337DAE"/>
    <w:rsid w:val="4A3655CA"/>
    <w:rsid w:val="4A3FF819"/>
    <w:rsid w:val="4A4B5305"/>
    <w:rsid w:val="4AAABC14"/>
    <w:rsid w:val="4AC3A9B8"/>
    <w:rsid w:val="4AFB3E5B"/>
    <w:rsid w:val="4B2210B1"/>
    <w:rsid w:val="4B568920"/>
    <w:rsid w:val="4BB23C0D"/>
    <w:rsid w:val="4BDA51E7"/>
    <w:rsid w:val="4BEC106A"/>
    <w:rsid w:val="4C50E2DC"/>
    <w:rsid w:val="4C7B4FD5"/>
    <w:rsid w:val="4C913C4F"/>
    <w:rsid w:val="4CA4131C"/>
    <w:rsid w:val="4CC25DA1"/>
    <w:rsid w:val="4CF78672"/>
    <w:rsid w:val="4D097423"/>
    <w:rsid w:val="4D0DE1AE"/>
    <w:rsid w:val="4D2BE20F"/>
    <w:rsid w:val="4D56912E"/>
    <w:rsid w:val="4D63D2FE"/>
    <w:rsid w:val="4D6926AD"/>
    <w:rsid w:val="4D6B0EB9"/>
    <w:rsid w:val="4D99EF4E"/>
    <w:rsid w:val="4DB448A9"/>
    <w:rsid w:val="4DEDB28A"/>
    <w:rsid w:val="4E02FC1C"/>
    <w:rsid w:val="4E2DE043"/>
    <w:rsid w:val="4E3E3859"/>
    <w:rsid w:val="4E64706C"/>
    <w:rsid w:val="4E64FA80"/>
    <w:rsid w:val="4F1D54EE"/>
    <w:rsid w:val="4F20AEB3"/>
    <w:rsid w:val="4F25581D"/>
    <w:rsid w:val="4F941E01"/>
    <w:rsid w:val="4FBFF3B7"/>
    <w:rsid w:val="4FC6A5EA"/>
    <w:rsid w:val="500F2FCF"/>
    <w:rsid w:val="505A3A1E"/>
    <w:rsid w:val="50642A07"/>
    <w:rsid w:val="50727AE7"/>
    <w:rsid w:val="5086ADD2"/>
    <w:rsid w:val="508A45CE"/>
    <w:rsid w:val="509559F2"/>
    <w:rsid w:val="50B022EC"/>
    <w:rsid w:val="50B07606"/>
    <w:rsid w:val="510599EB"/>
    <w:rsid w:val="510F1691"/>
    <w:rsid w:val="513EF7CF"/>
    <w:rsid w:val="516B12C4"/>
    <w:rsid w:val="51888793"/>
    <w:rsid w:val="519893B2"/>
    <w:rsid w:val="51AD97FE"/>
    <w:rsid w:val="51D4C272"/>
    <w:rsid w:val="5217FD4D"/>
    <w:rsid w:val="52566BF9"/>
    <w:rsid w:val="52641653"/>
    <w:rsid w:val="526C6518"/>
    <w:rsid w:val="5296A4CF"/>
    <w:rsid w:val="52DF5AD3"/>
    <w:rsid w:val="52EB4090"/>
    <w:rsid w:val="52F050A8"/>
    <w:rsid w:val="537BF6EC"/>
    <w:rsid w:val="53C8C5D8"/>
    <w:rsid w:val="53CBE8AE"/>
    <w:rsid w:val="53E5BA52"/>
    <w:rsid w:val="54349903"/>
    <w:rsid w:val="5456B733"/>
    <w:rsid w:val="545FC230"/>
    <w:rsid w:val="546BA282"/>
    <w:rsid w:val="5494D308"/>
    <w:rsid w:val="54B7B45B"/>
    <w:rsid w:val="54C2A1F9"/>
    <w:rsid w:val="54C81616"/>
    <w:rsid w:val="5564B0A2"/>
    <w:rsid w:val="5588A174"/>
    <w:rsid w:val="5592E514"/>
    <w:rsid w:val="55B86F75"/>
    <w:rsid w:val="55E9310A"/>
    <w:rsid w:val="55EDEBA5"/>
    <w:rsid w:val="55EE8108"/>
    <w:rsid w:val="56025E4C"/>
    <w:rsid w:val="562362C1"/>
    <w:rsid w:val="5625B980"/>
    <w:rsid w:val="56371FA6"/>
    <w:rsid w:val="5654B676"/>
    <w:rsid w:val="565ED09D"/>
    <w:rsid w:val="5665F9EC"/>
    <w:rsid w:val="5700D4DB"/>
    <w:rsid w:val="57013EDE"/>
    <w:rsid w:val="571047F1"/>
    <w:rsid w:val="5738CDD0"/>
    <w:rsid w:val="57430C13"/>
    <w:rsid w:val="575663AE"/>
    <w:rsid w:val="576E9A41"/>
    <w:rsid w:val="577114F1"/>
    <w:rsid w:val="57E4ED3F"/>
    <w:rsid w:val="5803271B"/>
    <w:rsid w:val="583345DB"/>
    <w:rsid w:val="5865843C"/>
    <w:rsid w:val="58747E6B"/>
    <w:rsid w:val="58EDEDFE"/>
    <w:rsid w:val="59343C4C"/>
    <w:rsid w:val="5949FC88"/>
    <w:rsid w:val="594BBF13"/>
    <w:rsid w:val="5958D5FD"/>
    <w:rsid w:val="596452D8"/>
    <w:rsid w:val="599F4A3D"/>
    <w:rsid w:val="59A2E3A5"/>
    <w:rsid w:val="59F8D4B5"/>
    <w:rsid w:val="5A0F6C31"/>
    <w:rsid w:val="5A141F90"/>
    <w:rsid w:val="5A664DB7"/>
    <w:rsid w:val="5A72E36F"/>
    <w:rsid w:val="5A741D3A"/>
    <w:rsid w:val="5A75D762"/>
    <w:rsid w:val="5A839814"/>
    <w:rsid w:val="5A90B3EF"/>
    <w:rsid w:val="5ADC51EF"/>
    <w:rsid w:val="5AEBFFBF"/>
    <w:rsid w:val="5B33602F"/>
    <w:rsid w:val="5B4353CF"/>
    <w:rsid w:val="5B87BAA5"/>
    <w:rsid w:val="5B9B43F1"/>
    <w:rsid w:val="5BAEE134"/>
    <w:rsid w:val="5BB886B3"/>
    <w:rsid w:val="5BCCA05D"/>
    <w:rsid w:val="5C063DA7"/>
    <w:rsid w:val="5C0791F9"/>
    <w:rsid w:val="5C140599"/>
    <w:rsid w:val="5C397CAE"/>
    <w:rsid w:val="5CC6925F"/>
    <w:rsid w:val="5CE1C31C"/>
    <w:rsid w:val="5CF70D7F"/>
    <w:rsid w:val="5D0BDC19"/>
    <w:rsid w:val="5D106B65"/>
    <w:rsid w:val="5D1219A7"/>
    <w:rsid w:val="5D2F1BDB"/>
    <w:rsid w:val="5D51F867"/>
    <w:rsid w:val="5D6A824B"/>
    <w:rsid w:val="5D7D6532"/>
    <w:rsid w:val="5DC5B78C"/>
    <w:rsid w:val="5DD4AAEA"/>
    <w:rsid w:val="5DDA395C"/>
    <w:rsid w:val="5DFBA8DA"/>
    <w:rsid w:val="5E1D3B96"/>
    <w:rsid w:val="5E1ECCBF"/>
    <w:rsid w:val="5E2C1177"/>
    <w:rsid w:val="5E3C168F"/>
    <w:rsid w:val="5E5371C9"/>
    <w:rsid w:val="5E582FC3"/>
    <w:rsid w:val="5E7D5E8C"/>
    <w:rsid w:val="5E8013E3"/>
    <w:rsid w:val="5E92ABEC"/>
    <w:rsid w:val="5EAE9B51"/>
    <w:rsid w:val="5EC2ED70"/>
    <w:rsid w:val="5EC48969"/>
    <w:rsid w:val="5ED33CA1"/>
    <w:rsid w:val="5ED6CE52"/>
    <w:rsid w:val="5EEDE541"/>
    <w:rsid w:val="5F59DD4B"/>
    <w:rsid w:val="5F66F20A"/>
    <w:rsid w:val="5F6B6FBE"/>
    <w:rsid w:val="5F8878EC"/>
    <w:rsid w:val="5F89E688"/>
    <w:rsid w:val="5FB06481"/>
    <w:rsid w:val="5FEC1C86"/>
    <w:rsid w:val="5FF844BF"/>
    <w:rsid w:val="60057D9E"/>
    <w:rsid w:val="600CB20B"/>
    <w:rsid w:val="60421CF6"/>
    <w:rsid w:val="6054FE96"/>
    <w:rsid w:val="60582C7B"/>
    <w:rsid w:val="6084134E"/>
    <w:rsid w:val="60A66F9D"/>
    <w:rsid w:val="60AC7A14"/>
    <w:rsid w:val="60BFFA35"/>
    <w:rsid w:val="60CDC67A"/>
    <w:rsid w:val="60D85AD7"/>
    <w:rsid w:val="60E6A115"/>
    <w:rsid w:val="60EC4734"/>
    <w:rsid w:val="61063E0D"/>
    <w:rsid w:val="6146B988"/>
    <w:rsid w:val="614F9E1C"/>
    <w:rsid w:val="61BC66E0"/>
    <w:rsid w:val="61BFC249"/>
    <w:rsid w:val="61CA4FCC"/>
    <w:rsid w:val="61F053C5"/>
    <w:rsid w:val="61FF1F03"/>
    <w:rsid w:val="620254AB"/>
    <w:rsid w:val="623A58FB"/>
    <w:rsid w:val="623B6F48"/>
    <w:rsid w:val="627B2C56"/>
    <w:rsid w:val="62973B4B"/>
    <w:rsid w:val="62C38845"/>
    <w:rsid w:val="62DB26E8"/>
    <w:rsid w:val="62DC7D72"/>
    <w:rsid w:val="62DE67F3"/>
    <w:rsid w:val="62FC0404"/>
    <w:rsid w:val="636B2BA2"/>
    <w:rsid w:val="63734187"/>
    <w:rsid w:val="637D90D6"/>
    <w:rsid w:val="63F44159"/>
    <w:rsid w:val="640FD113"/>
    <w:rsid w:val="64123BE2"/>
    <w:rsid w:val="6432A9B2"/>
    <w:rsid w:val="6460A5D7"/>
    <w:rsid w:val="648725A9"/>
    <w:rsid w:val="64DDEEFD"/>
    <w:rsid w:val="64FA4686"/>
    <w:rsid w:val="6536B99C"/>
    <w:rsid w:val="6551D469"/>
    <w:rsid w:val="655F4875"/>
    <w:rsid w:val="657175D3"/>
    <w:rsid w:val="65817B64"/>
    <w:rsid w:val="658D55A0"/>
    <w:rsid w:val="659A729A"/>
    <w:rsid w:val="65C6C71D"/>
    <w:rsid w:val="65C9500E"/>
    <w:rsid w:val="65CB3ACC"/>
    <w:rsid w:val="6601FD5F"/>
    <w:rsid w:val="662A4695"/>
    <w:rsid w:val="664E0996"/>
    <w:rsid w:val="66589C91"/>
    <w:rsid w:val="66722AEE"/>
    <w:rsid w:val="66837EC3"/>
    <w:rsid w:val="66858CBF"/>
    <w:rsid w:val="669601E4"/>
    <w:rsid w:val="66C0D1A7"/>
    <w:rsid w:val="66D2BAF6"/>
    <w:rsid w:val="66E3C7F6"/>
    <w:rsid w:val="670516FE"/>
    <w:rsid w:val="670DF3C3"/>
    <w:rsid w:val="674AC441"/>
    <w:rsid w:val="677880D0"/>
    <w:rsid w:val="677BBC15"/>
    <w:rsid w:val="67AFFE46"/>
    <w:rsid w:val="67ECA8EC"/>
    <w:rsid w:val="680280EB"/>
    <w:rsid w:val="6807E9CE"/>
    <w:rsid w:val="681BB882"/>
    <w:rsid w:val="682503D0"/>
    <w:rsid w:val="683998C6"/>
    <w:rsid w:val="6841F51C"/>
    <w:rsid w:val="6861E74E"/>
    <w:rsid w:val="6863270D"/>
    <w:rsid w:val="686D6F90"/>
    <w:rsid w:val="687A818C"/>
    <w:rsid w:val="68834B04"/>
    <w:rsid w:val="688A9D22"/>
    <w:rsid w:val="68AE39E3"/>
    <w:rsid w:val="68C83E81"/>
    <w:rsid w:val="68E4C76D"/>
    <w:rsid w:val="6900ACD4"/>
    <w:rsid w:val="69024CC6"/>
    <w:rsid w:val="69BB3F98"/>
    <w:rsid w:val="69C0719F"/>
    <w:rsid w:val="69CBB61F"/>
    <w:rsid w:val="69D57EDD"/>
    <w:rsid w:val="69D8EA12"/>
    <w:rsid w:val="6A1CBE0A"/>
    <w:rsid w:val="6A8107CE"/>
    <w:rsid w:val="6AC09EBA"/>
    <w:rsid w:val="6AE22271"/>
    <w:rsid w:val="6AE2AE11"/>
    <w:rsid w:val="6B2E4DA4"/>
    <w:rsid w:val="6B480070"/>
    <w:rsid w:val="6B6F1791"/>
    <w:rsid w:val="6C99D4C0"/>
    <w:rsid w:val="6C9AED34"/>
    <w:rsid w:val="6CA4959E"/>
    <w:rsid w:val="6D068285"/>
    <w:rsid w:val="6D0A428C"/>
    <w:rsid w:val="6D12D8EF"/>
    <w:rsid w:val="6D23740D"/>
    <w:rsid w:val="6D274162"/>
    <w:rsid w:val="6D3FEF4E"/>
    <w:rsid w:val="6D6D2FC5"/>
    <w:rsid w:val="6D893CC8"/>
    <w:rsid w:val="6DD0FD2D"/>
    <w:rsid w:val="6DFECE82"/>
    <w:rsid w:val="6EBCAF95"/>
    <w:rsid w:val="6EC2437E"/>
    <w:rsid w:val="6EE4802D"/>
    <w:rsid w:val="6EFC333E"/>
    <w:rsid w:val="6F2B3566"/>
    <w:rsid w:val="6F87FE74"/>
    <w:rsid w:val="6FB14558"/>
    <w:rsid w:val="6FC922B5"/>
    <w:rsid w:val="6FD33608"/>
    <w:rsid w:val="6FF234F2"/>
    <w:rsid w:val="70806339"/>
    <w:rsid w:val="70A36718"/>
    <w:rsid w:val="70B31AF1"/>
    <w:rsid w:val="70C2CE45"/>
    <w:rsid w:val="70C34552"/>
    <w:rsid w:val="7108D8E0"/>
    <w:rsid w:val="7126BCB0"/>
    <w:rsid w:val="715565A0"/>
    <w:rsid w:val="7157D2F9"/>
    <w:rsid w:val="71685641"/>
    <w:rsid w:val="71C0F458"/>
    <w:rsid w:val="71FAA8F3"/>
    <w:rsid w:val="721E6E34"/>
    <w:rsid w:val="72531ECE"/>
    <w:rsid w:val="725557E1"/>
    <w:rsid w:val="726F9385"/>
    <w:rsid w:val="7287C622"/>
    <w:rsid w:val="72A12883"/>
    <w:rsid w:val="72B5432B"/>
    <w:rsid w:val="72E5C653"/>
    <w:rsid w:val="7327282F"/>
    <w:rsid w:val="73440E05"/>
    <w:rsid w:val="734B0321"/>
    <w:rsid w:val="735723B9"/>
    <w:rsid w:val="73643020"/>
    <w:rsid w:val="737882B5"/>
    <w:rsid w:val="738C4D7E"/>
    <w:rsid w:val="7396011B"/>
    <w:rsid w:val="739A6297"/>
    <w:rsid w:val="73AAD9ED"/>
    <w:rsid w:val="74049256"/>
    <w:rsid w:val="7427C959"/>
    <w:rsid w:val="74734EA2"/>
    <w:rsid w:val="74BAA771"/>
    <w:rsid w:val="74D53210"/>
    <w:rsid w:val="751BA45D"/>
    <w:rsid w:val="7559CEFE"/>
    <w:rsid w:val="75701EC2"/>
    <w:rsid w:val="758172E6"/>
    <w:rsid w:val="75A2ACED"/>
    <w:rsid w:val="75B10008"/>
    <w:rsid w:val="75E049EB"/>
    <w:rsid w:val="76046D59"/>
    <w:rsid w:val="76694866"/>
    <w:rsid w:val="768BA8B6"/>
    <w:rsid w:val="7690800A"/>
    <w:rsid w:val="76C52EC6"/>
    <w:rsid w:val="76D00FA1"/>
    <w:rsid w:val="76EC837E"/>
    <w:rsid w:val="76FA111C"/>
    <w:rsid w:val="77190CE3"/>
    <w:rsid w:val="777EA7EB"/>
    <w:rsid w:val="7790BC10"/>
    <w:rsid w:val="77D1F0CA"/>
    <w:rsid w:val="783359A5"/>
    <w:rsid w:val="7850C12D"/>
    <w:rsid w:val="78649FCA"/>
    <w:rsid w:val="789AADAB"/>
    <w:rsid w:val="78A38AC6"/>
    <w:rsid w:val="78DA98B9"/>
    <w:rsid w:val="792B74E7"/>
    <w:rsid w:val="792E8F19"/>
    <w:rsid w:val="795A1D3A"/>
    <w:rsid w:val="798054CA"/>
    <w:rsid w:val="79AF5FD4"/>
    <w:rsid w:val="79CDC55F"/>
    <w:rsid w:val="79CE9ACF"/>
    <w:rsid w:val="79D584EA"/>
    <w:rsid w:val="79F16CB0"/>
    <w:rsid w:val="7A80001F"/>
    <w:rsid w:val="7A843D55"/>
    <w:rsid w:val="7AB098D5"/>
    <w:rsid w:val="7ABE57C0"/>
    <w:rsid w:val="7AEA2A85"/>
    <w:rsid w:val="7AFC0C8C"/>
    <w:rsid w:val="7B00EDB3"/>
    <w:rsid w:val="7B2817F0"/>
    <w:rsid w:val="7B2EA2CF"/>
    <w:rsid w:val="7B6D0919"/>
    <w:rsid w:val="7B6DB36D"/>
    <w:rsid w:val="7B938701"/>
    <w:rsid w:val="7B97D733"/>
    <w:rsid w:val="7BABAB12"/>
    <w:rsid w:val="7BAE0256"/>
    <w:rsid w:val="7BC498CA"/>
    <w:rsid w:val="7BCC67D1"/>
    <w:rsid w:val="7BE47EC9"/>
    <w:rsid w:val="7C191E63"/>
    <w:rsid w:val="7C287F77"/>
    <w:rsid w:val="7C703552"/>
    <w:rsid w:val="7CD54B88"/>
    <w:rsid w:val="7D1CEF4D"/>
    <w:rsid w:val="7D2020AC"/>
    <w:rsid w:val="7D77D1CC"/>
    <w:rsid w:val="7D9A46A8"/>
    <w:rsid w:val="7DA064A5"/>
    <w:rsid w:val="7DD60B88"/>
    <w:rsid w:val="7E083EE5"/>
    <w:rsid w:val="7E0C9803"/>
    <w:rsid w:val="7E12F9B4"/>
    <w:rsid w:val="7E3C2943"/>
    <w:rsid w:val="7E9286CA"/>
    <w:rsid w:val="7E988F67"/>
    <w:rsid w:val="7EC90095"/>
    <w:rsid w:val="7F4A28FB"/>
    <w:rsid w:val="7F65DCDC"/>
    <w:rsid w:val="7F6DA509"/>
    <w:rsid w:val="7F915566"/>
    <w:rsid w:val="7FFEE5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286CA"/>
  <w15:chartTrackingRefBased/>
  <w15:docId w15:val="{4327F680-C8CC-49E6-8F29-B1ADD02C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2A3"/>
  </w:style>
  <w:style w:type="paragraph" w:styleId="Heading1">
    <w:name w:val="heading 1"/>
    <w:basedOn w:val="Normal"/>
    <w:next w:val="Normal"/>
    <w:uiPriority w:val="9"/>
    <w:qFormat/>
    <w:rsid w:val="00335DBD"/>
    <w:pPr>
      <w:keepNext/>
      <w:keepLines/>
      <w:numPr>
        <w:numId w:val="10"/>
      </w:numPr>
      <w:spacing w:before="360" w:after="80"/>
      <w:ind w:left="360"/>
      <w:outlineLvl w:val="0"/>
    </w:pPr>
    <w:rPr>
      <w:color w:val="0F4761" w:themeColor="accent1" w:themeShade="BF"/>
      <w:sz w:val="28"/>
      <w:szCs w:val="28"/>
    </w:rPr>
  </w:style>
  <w:style w:type="paragraph" w:styleId="Heading2">
    <w:name w:val="heading 2"/>
    <w:basedOn w:val="Heading3"/>
    <w:next w:val="Normal"/>
    <w:link w:val="Heading2Char"/>
    <w:uiPriority w:val="9"/>
    <w:unhideWhenUsed/>
    <w:qFormat/>
    <w:rsid w:val="0035645A"/>
    <w:pPr>
      <w:numPr>
        <w:ilvl w:val="1"/>
      </w:numPr>
      <w:ind w:left="720"/>
      <w:outlineLvl w:val="1"/>
    </w:pPr>
    <w:rPr>
      <w:b/>
      <w:bCs/>
      <w:u w:val="none"/>
    </w:rPr>
  </w:style>
  <w:style w:type="paragraph" w:styleId="Heading3">
    <w:name w:val="heading 3"/>
    <w:basedOn w:val="Normal"/>
    <w:next w:val="Normal"/>
    <w:uiPriority w:val="9"/>
    <w:unhideWhenUsed/>
    <w:qFormat/>
    <w:rsid w:val="0035645A"/>
    <w:pPr>
      <w:keepNext/>
      <w:keepLines/>
      <w:numPr>
        <w:ilvl w:val="2"/>
        <w:numId w:val="10"/>
      </w:numPr>
      <w:spacing w:before="160" w:after="80"/>
      <w:outlineLvl w:val="2"/>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5EC2ED70"/>
    <w:pPr>
      <w:ind w:left="720"/>
      <w:contextualSpacing/>
    </w:pPr>
  </w:style>
  <w:style w:type="character" w:styleId="Hyperlink">
    <w:name w:val="Hyperlink"/>
    <w:basedOn w:val="DefaultParagraphFont"/>
    <w:uiPriority w:val="99"/>
    <w:unhideWhenUsed/>
    <w:rsid w:val="5EC2ED70"/>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45C14"/>
    <w:pPr>
      <w:spacing w:after="0" w:line="240" w:lineRule="auto"/>
    </w:pPr>
  </w:style>
  <w:style w:type="paragraph" w:styleId="CommentSubject">
    <w:name w:val="annotation subject"/>
    <w:basedOn w:val="CommentText"/>
    <w:next w:val="CommentText"/>
    <w:link w:val="CommentSubjectChar"/>
    <w:uiPriority w:val="99"/>
    <w:semiHidden/>
    <w:unhideWhenUsed/>
    <w:rsid w:val="003A04B5"/>
    <w:rPr>
      <w:b/>
      <w:bCs/>
    </w:rPr>
  </w:style>
  <w:style w:type="character" w:customStyle="1" w:styleId="CommentSubjectChar">
    <w:name w:val="Comment Subject Char"/>
    <w:basedOn w:val="CommentTextChar"/>
    <w:link w:val="CommentSubject"/>
    <w:uiPriority w:val="99"/>
    <w:semiHidden/>
    <w:rsid w:val="003A04B5"/>
    <w:rPr>
      <w:b/>
      <w:bCs/>
      <w:sz w:val="20"/>
      <w:szCs w:val="20"/>
    </w:rPr>
  </w:style>
  <w:style w:type="character" w:styleId="UnresolvedMention">
    <w:name w:val="Unresolved Mention"/>
    <w:basedOn w:val="DefaultParagraphFont"/>
    <w:uiPriority w:val="99"/>
    <w:semiHidden/>
    <w:unhideWhenUsed/>
    <w:rsid w:val="00D358F0"/>
    <w:rPr>
      <w:color w:val="605E5C"/>
      <w:shd w:val="clear" w:color="auto" w:fill="E1DFDD"/>
    </w:rPr>
  </w:style>
  <w:style w:type="character" w:customStyle="1" w:styleId="Heading2Char">
    <w:name w:val="Heading 2 Char"/>
    <w:basedOn w:val="DefaultParagraphFont"/>
    <w:link w:val="Heading2"/>
    <w:uiPriority w:val="9"/>
    <w:rsid w:val="0035645A"/>
    <w:rPr>
      <w:b/>
      <w:bCs/>
      <w:color w:val="000000" w:themeColor="text1"/>
    </w:rPr>
  </w:style>
  <w:style w:type="character" w:styleId="PlaceholderText">
    <w:name w:val="Placeholder Text"/>
    <w:basedOn w:val="DefaultParagraphFont"/>
    <w:uiPriority w:val="99"/>
    <w:semiHidden/>
    <w:rsid w:val="007E7EE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887">
      <w:marLeft w:val="640"/>
      <w:marRight w:val="0"/>
      <w:marTop w:val="0"/>
      <w:marBottom w:val="0"/>
      <w:divBdr>
        <w:top w:val="none" w:sz="0" w:space="0" w:color="auto"/>
        <w:left w:val="none" w:sz="0" w:space="0" w:color="auto"/>
        <w:bottom w:val="none" w:sz="0" w:space="0" w:color="auto"/>
        <w:right w:val="none" w:sz="0" w:space="0" w:color="auto"/>
      </w:divBdr>
    </w:div>
    <w:div w:id="862314">
      <w:marLeft w:val="640"/>
      <w:marRight w:val="0"/>
      <w:marTop w:val="0"/>
      <w:marBottom w:val="0"/>
      <w:divBdr>
        <w:top w:val="none" w:sz="0" w:space="0" w:color="auto"/>
        <w:left w:val="none" w:sz="0" w:space="0" w:color="auto"/>
        <w:bottom w:val="none" w:sz="0" w:space="0" w:color="auto"/>
        <w:right w:val="none" w:sz="0" w:space="0" w:color="auto"/>
      </w:divBdr>
    </w:div>
    <w:div w:id="2055004">
      <w:marLeft w:val="640"/>
      <w:marRight w:val="0"/>
      <w:marTop w:val="0"/>
      <w:marBottom w:val="0"/>
      <w:divBdr>
        <w:top w:val="none" w:sz="0" w:space="0" w:color="auto"/>
        <w:left w:val="none" w:sz="0" w:space="0" w:color="auto"/>
        <w:bottom w:val="none" w:sz="0" w:space="0" w:color="auto"/>
        <w:right w:val="none" w:sz="0" w:space="0" w:color="auto"/>
      </w:divBdr>
    </w:div>
    <w:div w:id="2980657">
      <w:marLeft w:val="640"/>
      <w:marRight w:val="0"/>
      <w:marTop w:val="0"/>
      <w:marBottom w:val="0"/>
      <w:divBdr>
        <w:top w:val="none" w:sz="0" w:space="0" w:color="auto"/>
        <w:left w:val="none" w:sz="0" w:space="0" w:color="auto"/>
        <w:bottom w:val="none" w:sz="0" w:space="0" w:color="auto"/>
        <w:right w:val="none" w:sz="0" w:space="0" w:color="auto"/>
      </w:divBdr>
    </w:div>
    <w:div w:id="3172302">
      <w:marLeft w:val="640"/>
      <w:marRight w:val="0"/>
      <w:marTop w:val="0"/>
      <w:marBottom w:val="0"/>
      <w:divBdr>
        <w:top w:val="none" w:sz="0" w:space="0" w:color="auto"/>
        <w:left w:val="none" w:sz="0" w:space="0" w:color="auto"/>
        <w:bottom w:val="none" w:sz="0" w:space="0" w:color="auto"/>
        <w:right w:val="none" w:sz="0" w:space="0" w:color="auto"/>
      </w:divBdr>
    </w:div>
    <w:div w:id="3174696">
      <w:marLeft w:val="640"/>
      <w:marRight w:val="0"/>
      <w:marTop w:val="0"/>
      <w:marBottom w:val="0"/>
      <w:divBdr>
        <w:top w:val="none" w:sz="0" w:space="0" w:color="auto"/>
        <w:left w:val="none" w:sz="0" w:space="0" w:color="auto"/>
        <w:bottom w:val="none" w:sz="0" w:space="0" w:color="auto"/>
        <w:right w:val="none" w:sz="0" w:space="0" w:color="auto"/>
      </w:divBdr>
    </w:div>
    <w:div w:id="3283464">
      <w:marLeft w:val="640"/>
      <w:marRight w:val="0"/>
      <w:marTop w:val="0"/>
      <w:marBottom w:val="0"/>
      <w:divBdr>
        <w:top w:val="none" w:sz="0" w:space="0" w:color="auto"/>
        <w:left w:val="none" w:sz="0" w:space="0" w:color="auto"/>
        <w:bottom w:val="none" w:sz="0" w:space="0" w:color="auto"/>
        <w:right w:val="none" w:sz="0" w:space="0" w:color="auto"/>
      </w:divBdr>
    </w:div>
    <w:div w:id="3821337">
      <w:marLeft w:val="640"/>
      <w:marRight w:val="0"/>
      <w:marTop w:val="0"/>
      <w:marBottom w:val="0"/>
      <w:divBdr>
        <w:top w:val="none" w:sz="0" w:space="0" w:color="auto"/>
        <w:left w:val="none" w:sz="0" w:space="0" w:color="auto"/>
        <w:bottom w:val="none" w:sz="0" w:space="0" w:color="auto"/>
        <w:right w:val="none" w:sz="0" w:space="0" w:color="auto"/>
      </w:divBdr>
    </w:div>
    <w:div w:id="4019679">
      <w:marLeft w:val="640"/>
      <w:marRight w:val="0"/>
      <w:marTop w:val="0"/>
      <w:marBottom w:val="0"/>
      <w:divBdr>
        <w:top w:val="none" w:sz="0" w:space="0" w:color="auto"/>
        <w:left w:val="none" w:sz="0" w:space="0" w:color="auto"/>
        <w:bottom w:val="none" w:sz="0" w:space="0" w:color="auto"/>
        <w:right w:val="none" w:sz="0" w:space="0" w:color="auto"/>
      </w:divBdr>
    </w:div>
    <w:div w:id="4063308">
      <w:marLeft w:val="640"/>
      <w:marRight w:val="0"/>
      <w:marTop w:val="0"/>
      <w:marBottom w:val="0"/>
      <w:divBdr>
        <w:top w:val="none" w:sz="0" w:space="0" w:color="auto"/>
        <w:left w:val="none" w:sz="0" w:space="0" w:color="auto"/>
        <w:bottom w:val="none" w:sz="0" w:space="0" w:color="auto"/>
        <w:right w:val="none" w:sz="0" w:space="0" w:color="auto"/>
      </w:divBdr>
    </w:div>
    <w:div w:id="4478265">
      <w:marLeft w:val="640"/>
      <w:marRight w:val="0"/>
      <w:marTop w:val="0"/>
      <w:marBottom w:val="0"/>
      <w:divBdr>
        <w:top w:val="none" w:sz="0" w:space="0" w:color="auto"/>
        <w:left w:val="none" w:sz="0" w:space="0" w:color="auto"/>
        <w:bottom w:val="none" w:sz="0" w:space="0" w:color="auto"/>
        <w:right w:val="none" w:sz="0" w:space="0" w:color="auto"/>
      </w:divBdr>
    </w:div>
    <w:div w:id="5837755">
      <w:marLeft w:val="640"/>
      <w:marRight w:val="0"/>
      <w:marTop w:val="0"/>
      <w:marBottom w:val="0"/>
      <w:divBdr>
        <w:top w:val="none" w:sz="0" w:space="0" w:color="auto"/>
        <w:left w:val="none" w:sz="0" w:space="0" w:color="auto"/>
        <w:bottom w:val="none" w:sz="0" w:space="0" w:color="auto"/>
        <w:right w:val="none" w:sz="0" w:space="0" w:color="auto"/>
      </w:divBdr>
    </w:div>
    <w:div w:id="5914159">
      <w:marLeft w:val="640"/>
      <w:marRight w:val="0"/>
      <w:marTop w:val="0"/>
      <w:marBottom w:val="0"/>
      <w:divBdr>
        <w:top w:val="none" w:sz="0" w:space="0" w:color="auto"/>
        <w:left w:val="none" w:sz="0" w:space="0" w:color="auto"/>
        <w:bottom w:val="none" w:sz="0" w:space="0" w:color="auto"/>
        <w:right w:val="none" w:sz="0" w:space="0" w:color="auto"/>
      </w:divBdr>
    </w:div>
    <w:div w:id="9261672">
      <w:marLeft w:val="640"/>
      <w:marRight w:val="0"/>
      <w:marTop w:val="0"/>
      <w:marBottom w:val="0"/>
      <w:divBdr>
        <w:top w:val="none" w:sz="0" w:space="0" w:color="auto"/>
        <w:left w:val="none" w:sz="0" w:space="0" w:color="auto"/>
        <w:bottom w:val="none" w:sz="0" w:space="0" w:color="auto"/>
        <w:right w:val="none" w:sz="0" w:space="0" w:color="auto"/>
      </w:divBdr>
    </w:div>
    <w:div w:id="9568649">
      <w:marLeft w:val="640"/>
      <w:marRight w:val="0"/>
      <w:marTop w:val="0"/>
      <w:marBottom w:val="0"/>
      <w:divBdr>
        <w:top w:val="none" w:sz="0" w:space="0" w:color="auto"/>
        <w:left w:val="none" w:sz="0" w:space="0" w:color="auto"/>
        <w:bottom w:val="none" w:sz="0" w:space="0" w:color="auto"/>
        <w:right w:val="none" w:sz="0" w:space="0" w:color="auto"/>
      </w:divBdr>
    </w:div>
    <w:div w:id="9841630">
      <w:marLeft w:val="640"/>
      <w:marRight w:val="0"/>
      <w:marTop w:val="0"/>
      <w:marBottom w:val="0"/>
      <w:divBdr>
        <w:top w:val="none" w:sz="0" w:space="0" w:color="auto"/>
        <w:left w:val="none" w:sz="0" w:space="0" w:color="auto"/>
        <w:bottom w:val="none" w:sz="0" w:space="0" w:color="auto"/>
        <w:right w:val="none" w:sz="0" w:space="0" w:color="auto"/>
      </w:divBdr>
    </w:div>
    <w:div w:id="9913867">
      <w:marLeft w:val="640"/>
      <w:marRight w:val="0"/>
      <w:marTop w:val="0"/>
      <w:marBottom w:val="0"/>
      <w:divBdr>
        <w:top w:val="none" w:sz="0" w:space="0" w:color="auto"/>
        <w:left w:val="none" w:sz="0" w:space="0" w:color="auto"/>
        <w:bottom w:val="none" w:sz="0" w:space="0" w:color="auto"/>
        <w:right w:val="none" w:sz="0" w:space="0" w:color="auto"/>
      </w:divBdr>
    </w:div>
    <w:div w:id="9920398">
      <w:marLeft w:val="640"/>
      <w:marRight w:val="0"/>
      <w:marTop w:val="0"/>
      <w:marBottom w:val="0"/>
      <w:divBdr>
        <w:top w:val="none" w:sz="0" w:space="0" w:color="auto"/>
        <w:left w:val="none" w:sz="0" w:space="0" w:color="auto"/>
        <w:bottom w:val="none" w:sz="0" w:space="0" w:color="auto"/>
        <w:right w:val="none" w:sz="0" w:space="0" w:color="auto"/>
      </w:divBdr>
    </w:div>
    <w:div w:id="10229585">
      <w:marLeft w:val="640"/>
      <w:marRight w:val="0"/>
      <w:marTop w:val="0"/>
      <w:marBottom w:val="0"/>
      <w:divBdr>
        <w:top w:val="none" w:sz="0" w:space="0" w:color="auto"/>
        <w:left w:val="none" w:sz="0" w:space="0" w:color="auto"/>
        <w:bottom w:val="none" w:sz="0" w:space="0" w:color="auto"/>
        <w:right w:val="none" w:sz="0" w:space="0" w:color="auto"/>
      </w:divBdr>
    </w:div>
    <w:div w:id="10375461">
      <w:marLeft w:val="640"/>
      <w:marRight w:val="0"/>
      <w:marTop w:val="0"/>
      <w:marBottom w:val="0"/>
      <w:divBdr>
        <w:top w:val="none" w:sz="0" w:space="0" w:color="auto"/>
        <w:left w:val="none" w:sz="0" w:space="0" w:color="auto"/>
        <w:bottom w:val="none" w:sz="0" w:space="0" w:color="auto"/>
        <w:right w:val="none" w:sz="0" w:space="0" w:color="auto"/>
      </w:divBdr>
    </w:div>
    <w:div w:id="10495055">
      <w:marLeft w:val="640"/>
      <w:marRight w:val="0"/>
      <w:marTop w:val="0"/>
      <w:marBottom w:val="0"/>
      <w:divBdr>
        <w:top w:val="none" w:sz="0" w:space="0" w:color="auto"/>
        <w:left w:val="none" w:sz="0" w:space="0" w:color="auto"/>
        <w:bottom w:val="none" w:sz="0" w:space="0" w:color="auto"/>
        <w:right w:val="none" w:sz="0" w:space="0" w:color="auto"/>
      </w:divBdr>
    </w:div>
    <w:div w:id="10645921">
      <w:marLeft w:val="640"/>
      <w:marRight w:val="0"/>
      <w:marTop w:val="0"/>
      <w:marBottom w:val="0"/>
      <w:divBdr>
        <w:top w:val="none" w:sz="0" w:space="0" w:color="auto"/>
        <w:left w:val="none" w:sz="0" w:space="0" w:color="auto"/>
        <w:bottom w:val="none" w:sz="0" w:space="0" w:color="auto"/>
        <w:right w:val="none" w:sz="0" w:space="0" w:color="auto"/>
      </w:divBdr>
    </w:div>
    <w:div w:id="11031848">
      <w:marLeft w:val="640"/>
      <w:marRight w:val="0"/>
      <w:marTop w:val="0"/>
      <w:marBottom w:val="0"/>
      <w:divBdr>
        <w:top w:val="none" w:sz="0" w:space="0" w:color="auto"/>
        <w:left w:val="none" w:sz="0" w:space="0" w:color="auto"/>
        <w:bottom w:val="none" w:sz="0" w:space="0" w:color="auto"/>
        <w:right w:val="none" w:sz="0" w:space="0" w:color="auto"/>
      </w:divBdr>
    </w:div>
    <w:div w:id="11760415">
      <w:marLeft w:val="640"/>
      <w:marRight w:val="0"/>
      <w:marTop w:val="0"/>
      <w:marBottom w:val="0"/>
      <w:divBdr>
        <w:top w:val="none" w:sz="0" w:space="0" w:color="auto"/>
        <w:left w:val="none" w:sz="0" w:space="0" w:color="auto"/>
        <w:bottom w:val="none" w:sz="0" w:space="0" w:color="auto"/>
        <w:right w:val="none" w:sz="0" w:space="0" w:color="auto"/>
      </w:divBdr>
    </w:div>
    <w:div w:id="12415811">
      <w:marLeft w:val="640"/>
      <w:marRight w:val="0"/>
      <w:marTop w:val="0"/>
      <w:marBottom w:val="0"/>
      <w:divBdr>
        <w:top w:val="none" w:sz="0" w:space="0" w:color="auto"/>
        <w:left w:val="none" w:sz="0" w:space="0" w:color="auto"/>
        <w:bottom w:val="none" w:sz="0" w:space="0" w:color="auto"/>
        <w:right w:val="none" w:sz="0" w:space="0" w:color="auto"/>
      </w:divBdr>
    </w:div>
    <w:div w:id="12540565">
      <w:marLeft w:val="640"/>
      <w:marRight w:val="0"/>
      <w:marTop w:val="0"/>
      <w:marBottom w:val="0"/>
      <w:divBdr>
        <w:top w:val="none" w:sz="0" w:space="0" w:color="auto"/>
        <w:left w:val="none" w:sz="0" w:space="0" w:color="auto"/>
        <w:bottom w:val="none" w:sz="0" w:space="0" w:color="auto"/>
        <w:right w:val="none" w:sz="0" w:space="0" w:color="auto"/>
      </w:divBdr>
    </w:div>
    <w:div w:id="13307635">
      <w:marLeft w:val="640"/>
      <w:marRight w:val="0"/>
      <w:marTop w:val="0"/>
      <w:marBottom w:val="0"/>
      <w:divBdr>
        <w:top w:val="none" w:sz="0" w:space="0" w:color="auto"/>
        <w:left w:val="none" w:sz="0" w:space="0" w:color="auto"/>
        <w:bottom w:val="none" w:sz="0" w:space="0" w:color="auto"/>
        <w:right w:val="none" w:sz="0" w:space="0" w:color="auto"/>
      </w:divBdr>
    </w:div>
    <w:div w:id="13650160">
      <w:marLeft w:val="640"/>
      <w:marRight w:val="0"/>
      <w:marTop w:val="0"/>
      <w:marBottom w:val="0"/>
      <w:divBdr>
        <w:top w:val="none" w:sz="0" w:space="0" w:color="auto"/>
        <w:left w:val="none" w:sz="0" w:space="0" w:color="auto"/>
        <w:bottom w:val="none" w:sz="0" w:space="0" w:color="auto"/>
        <w:right w:val="none" w:sz="0" w:space="0" w:color="auto"/>
      </w:divBdr>
    </w:div>
    <w:div w:id="13926288">
      <w:marLeft w:val="640"/>
      <w:marRight w:val="0"/>
      <w:marTop w:val="0"/>
      <w:marBottom w:val="0"/>
      <w:divBdr>
        <w:top w:val="none" w:sz="0" w:space="0" w:color="auto"/>
        <w:left w:val="none" w:sz="0" w:space="0" w:color="auto"/>
        <w:bottom w:val="none" w:sz="0" w:space="0" w:color="auto"/>
        <w:right w:val="none" w:sz="0" w:space="0" w:color="auto"/>
      </w:divBdr>
    </w:div>
    <w:div w:id="13969909">
      <w:marLeft w:val="640"/>
      <w:marRight w:val="0"/>
      <w:marTop w:val="0"/>
      <w:marBottom w:val="0"/>
      <w:divBdr>
        <w:top w:val="none" w:sz="0" w:space="0" w:color="auto"/>
        <w:left w:val="none" w:sz="0" w:space="0" w:color="auto"/>
        <w:bottom w:val="none" w:sz="0" w:space="0" w:color="auto"/>
        <w:right w:val="none" w:sz="0" w:space="0" w:color="auto"/>
      </w:divBdr>
    </w:div>
    <w:div w:id="14506786">
      <w:marLeft w:val="640"/>
      <w:marRight w:val="0"/>
      <w:marTop w:val="0"/>
      <w:marBottom w:val="0"/>
      <w:divBdr>
        <w:top w:val="none" w:sz="0" w:space="0" w:color="auto"/>
        <w:left w:val="none" w:sz="0" w:space="0" w:color="auto"/>
        <w:bottom w:val="none" w:sz="0" w:space="0" w:color="auto"/>
        <w:right w:val="none" w:sz="0" w:space="0" w:color="auto"/>
      </w:divBdr>
    </w:div>
    <w:div w:id="15540775">
      <w:marLeft w:val="640"/>
      <w:marRight w:val="0"/>
      <w:marTop w:val="0"/>
      <w:marBottom w:val="0"/>
      <w:divBdr>
        <w:top w:val="none" w:sz="0" w:space="0" w:color="auto"/>
        <w:left w:val="none" w:sz="0" w:space="0" w:color="auto"/>
        <w:bottom w:val="none" w:sz="0" w:space="0" w:color="auto"/>
        <w:right w:val="none" w:sz="0" w:space="0" w:color="auto"/>
      </w:divBdr>
    </w:div>
    <w:div w:id="15935119">
      <w:marLeft w:val="640"/>
      <w:marRight w:val="0"/>
      <w:marTop w:val="0"/>
      <w:marBottom w:val="0"/>
      <w:divBdr>
        <w:top w:val="none" w:sz="0" w:space="0" w:color="auto"/>
        <w:left w:val="none" w:sz="0" w:space="0" w:color="auto"/>
        <w:bottom w:val="none" w:sz="0" w:space="0" w:color="auto"/>
        <w:right w:val="none" w:sz="0" w:space="0" w:color="auto"/>
      </w:divBdr>
    </w:div>
    <w:div w:id="16122942">
      <w:marLeft w:val="640"/>
      <w:marRight w:val="0"/>
      <w:marTop w:val="0"/>
      <w:marBottom w:val="0"/>
      <w:divBdr>
        <w:top w:val="none" w:sz="0" w:space="0" w:color="auto"/>
        <w:left w:val="none" w:sz="0" w:space="0" w:color="auto"/>
        <w:bottom w:val="none" w:sz="0" w:space="0" w:color="auto"/>
        <w:right w:val="none" w:sz="0" w:space="0" w:color="auto"/>
      </w:divBdr>
    </w:div>
    <w:div w:id="16274988">
      <w:marLeft w:val="640"/>
      <w:marRight w:val="0"/>
      <w:marTop w:val="0"/>
      <w:marBottom w:val="0"/>
      <w:divBdr>
        <w:top w:val="none" w:sz="0" w:space="0" w:color="auto"/>
        <w:left w:val="none" w:sz="0" w:space="0" w:color="auto"/>
        <w:bottom w:val="none" w:sz="0" w:space="0" w:color="auto"/>
        <w:right w:val="none" w:sz="0" w:space="0" w:color="auto"/>
      </w:divBdr>
    </w:div>
    <w:div w:id="17049128">
      <w:marLeft w:val="640"/>
      <w:marRight w:val="0"/>
      <w:marTop w:val="0"/>
      <w:marBottom w:val="0"/>
      <w:divBdr>
        <w:top w:val="none" w:sz="0" w:space="0" w:color="auto"/>
        <w:left w:val="none" w:sz="0" w:space="0" w:color="auto"/>
        <w:bottom w:val="none" w:sz="0" w:space="0" w:color="auto"/>
        <w:right w:val="none" w:sz="0" w:space="0" w:color="auto"/>
      </w:divBdr>
    </w:div>
    <w:div w:id="17850106">
      <w:marLeft w:val="640"/>
      <w:marRight w:val="0"/>
      <w:marTop w:val="0"/>
      <w:marBottom w:val="0"/>
      <w:divBdr>
        <w:top w:val="none" w:sz="0" w:space="0" w:color="auto"/>
        <w:left w:val="none" w:sz="0" w:space="0" w:color="auto"/>
        <w:bottom w:val="none" w:sz="0" w:space="0" w:color="auto"/>
        <w:right w:val="none" w:sz="0" w:space="0" w:color="auto"/>
      </w:divBdr>
    </w:div>
    <w:div w:id="19399434">
      <w:marLeft w:val="640"/>
      <w:marRight w:val="0"/>
      <w:marTop w:val="0"/>
      <w:marBottom w:val="0"/>
      <w:divBdr>
        <w:top w:val="none" w:sz="0" w:space="0" w:color="auto"/>
        <w:left w:val="none" w:sz="0" w:space="0" w:color="auto"/>
        <w:bottom w:val="none" w:sz="0" w:space="0" w:color="auto"/>
        <w:right w:val="none" w:sz="0" w:space="0" w:color="auto"/>
      </w:divBdr>
    </w:div>
    <w:div w:id="19556043">
      <w:marLeft w:val="640"/>
      <w:marRight w:val="0"/>
      <w:marTop w:val="0"/>
      <w:marBottom w:val="0"/>
      <w:divBdr>
        <w:top w:val="none" w:sz="0" w:space="0" w:color="auto"/>
        <w:left w:val="none" w:sz="0" w:space="0" w:color="auto"/>
        <w:bottom w:val="none" w:sz="0" w:space="0" w:color="auto"/>
        <w:right w:val="none" w:sz="0" w:space="0" w:color="auto"/>
      </w:divBdr>
    </w:div>
    <w:div w:id="19669914">
      <w:marLeft w:val="640"/>
      <w:marRight w:val="0"/>
      <w:marTop w:val="0"/>
      <w:marBottom w:val="0"/>
      <w:divBdr>
        <w:top w:val="none" w:sz="0" w:space="0" w:color="auto"/>
        <w:left w:val="none" w:sz="0" w:space="0" w:color="auto"/>
        <w:bottom w:val="none" w:sz="0" w:space="0" w:color="auto"/>
        <w:right w:val="none" w:sz="0" w:space="0" w:color="auto"/>
      </w:divBdr>
    </w:div>
    <w:div w:id="20592182">
      <w:marLeft w:val="640"/>
      <w:marRight w:val="0"/>
      <w:marTop w:val="0"/>
      <w:marBottom w:val="0"/>
      <w:divBdr>
        <w:top w:val="none" w:sz="0" w:space="0" w:color="auto"/>
        <w:left w:val="none" w:sz="0" w:space="0" w:color="auto"/>
        <w:bottom w:val="none" w:sz="0" w:space="0" w:color="auto"/>
        <w:right w:val="none" w:sz="0" w:space="0" w:color="auto"/>
      </w:divBdr>
    </w:div>
    <w:div w:id="20709519">
      <w:marLeft w:val="640"/>
      <w:marRight w:val="0"/>
      <w:marTop w:val="0"/>
      <w:marBottom w:val="0"/>
      <w:divBdr>
        <w:top w:val="none" w:sz="0" w:space="0" w:color="auto"/>
        <w:left w:val="none" w:sz="0" w:space="0" w:color="auto"/>
        <w:bottom w:val="none" w:sz="0" w:space="0" w:color="auto"/>
        <w:right w:val="none" w:sz="0" w:space="0" w:color="auto"/>
      </w:divBdr>
    </w:div>
    <w:div w:id="20979135">
      <w:marLeft w:val="640"/>
      <w:marRight w:val="0"/>
      <w:marTop w:val="0"/>
      <w:marBottom w:val="0"/>
      <w:divBdr>
        <w:top w:val="none" w:sz="0" w:space="0" w:color="auto"/>
        <w:left w:val="none" w:sz="0" w:space="0" w:color="auto"/>
        <w:bottom w:val="none" w:sz="0" w:space="0" w:color="auto"/>
        <w:right w:val="none" w:sz="0" w:space="0" w:color="auto"/>
      </w:divBdr>
    </w:div>
    <w:div w:id="21590533">
      <w:marLeft w:val="640"/>
      <w:marRight w:val="0"/>
      <w:marTop w:val="0"/>
      <w:marBottom w:val="0"/>
      <w:divBdr>
        <w:top w:val="none" w:sz="0" w:space="0" w:color="auto"/>
        <w:left w:val="none" w:sz="0" w:space="0" w:color="auto"/>
        <w:bottom w:val="none" w:sz="0" w:space="0" w:color="auto"/>
        <w:right w:val="none" w:sz="0" w:space="0" w:color="auto"/>
      </w:divBdr>
    </w:div>
    <w:div w:id="22293189">
      <w:marLeft w:val="640"/>
      <w:marRight w:val="0"/>
      <w:marTop w:val="0"/>
      <w:marBottom w:val="0"/>
      <w:divBdr>
        <w:top w:val="none" w:sz="0" w:space="0" w:color="auto"/>
        <w:left w:val="none" w:sz="0" w:space="0" w:color="auto"/>
        <w:bottom w:val="none" w:sz="0" w:space="0" w:color="auto"/>
        <w:right w:val="none" w:sz="0" w:space="0" w:color="auto"/>
      </w:divBdr>
    </w:div>
    <w:div w:id="22679630">
      <w:marLeft w:val="640"/>
      <w:marRight w:val="0"/>
      <w:marTop w:val="0"/>
      <w:marBottom w:val="0"/>
      <w:divBdr>
        <w:top w:val="none" w:sz="0" w:space="0" w:color="auto"/>
        <w:left w:val="none" w:sz="0" w:space="0" w:color="auto"/>
        <w:bottom w:val="none" w:sz="0" w:space="0" w:color="auto"/>
        <w:right w:val="none" w:sz="0" w:space="0" w:color="auto"/>
      </w:divBdr>
    </w:div>
    <w:div w:id="23218887">
      <w:marLeft w:val="640"/>
      <w:marRight w:val="0"/>
      <w:marTop w:val="0"/>
      <w:marBottom w:val="0"/>
      <w:divBdr>
        <w:top w:val="none" w:sz="0" w:space="0" w:color="auto"/>
        <w:left w:val="none" w:sz="0" w:space="0" w:color="auto"/>
        <w:bottom w:val="none" w:sz="0" w:space="0" w:color="auto"/>
        <w:right w:val="none" w:sz="0" w:space="0" w:color="auto"/>
      </w:divBdr>
    </w:div>
    <w:div w:id="23530109">
      <w:marLeft w:val="640"/>
      <w:marRight w:val="0"/>
      <w:marTop w:val="0"/>
      <w:marBottom w:val="0"/>
      <w:divBdr>
        <w:top w:val="none" w:sz="0" w:space="0" w:color="auto"/>
        <w:left w:val="none" w:sz="0" w:space="0" w:color="auto"/>
        <w:bottom w:val="none" w:sz="0" w:space="0" w:color="auto"/>
        <w:right w:val="none" w:sz="0" w:space="0" w:color="auto"/>
      </w:divBdr>
    </w:div>
    <w:div w:id="24136888">
      <w:marLeft w:val="640"/>
      <w:marRight w:val="0"/>
      <w:marTop w:val="0"/>
      <w:marBottom w:val="0"/>
      <w:divBdr>
        <w:top w:val="none" w:sz="0" w:space="0" w:color="auto"/>
        <w:left w:val="none" w:sz="0" w:space="0" w:color="auto"/>
        <w:bottom w:val="none" w:sz="0" w:space="0" w:color="auto"/>
        <w:right w:val="none" w:sz="0" w:space="0" w:color="auto"/>
      </w:divBdr>
    </w:div>
    <w:div w:id="24453143">
      <w:marLeft w:val="640"/>
      <w:marRight w:val="0"/>
      <w:marTop w:val="0"/>
      <w:marBottom w:val="0"/>
      <w:divBdr>
        <w:top w:val="none" w:sz="0" w:space="0" w:color="auto"/>
        <w:left w:val="none" w:sz="0" w:space="0" w:color="auto"/>
        <w:bottom w:val="none" w:sz="0" w:space="0" w:color="auto"/>
        <w:right w:val="none" w:sz="0" w:space="0" w:color="auto"/>
      </w:divBdr>
    </w:div>
    <w:div w:id="24523862">
      <w:marLeft w:val="640"/>
      <w:marRight w:val="0"/>
      <w:marTop w:val="0"/>
      <w:marBottom w:val="0"/>
      <w:divBdr>
        <w:top w:val="none" w:sz="0" w:space="0" w:color="auto"/>
        <w:left w:val="none" w:sz="0" w:space="0" w:color="auto"/>
        <w:bottom w:val="none" w:sz="0" w:space="0" w:color="auto"/>
        <w:right w:val="none" w:sz="0" w:space="0" w:color="auto"/>
      </w:divBdr>
    </w:div>
    <w:div w:id="24604197">
      <w:marLeft w:val="640"/>
      <w:marRight w:val="0"/>
      <w:marTop w:val="0"/>
      <w:marBottom w:val="0"/>
      <w:divBdr>
        <w:top w:val="none" w:sz="0" w:space="0" w:color="auto"/>
        <w:left w:val="none" w:sz="0" w:space="0" w:color="auto"/>
        <w:bottom w:val="none" w:sz="0" w:space="0" w:color="auto"/>
        <w:right w:val="none" w:sz="0" w:space="0" w:color="auto"/>
      </w:divBdr>
    </w:div>
    <w:div w:id="24984110">
      <w:marLeft w:val="640"/>
      <w:marRight w:val="0"/>
      <w:marTop w:val="0"/>
      <w:marBottom w:val="0"/>
      <w:divBdr>
        <w:top w:val="none" w:sz="0" w:space="0" w:color="auto"/>
        <w:left w:val="none" w:sz="0" w:space="0" w:color="auto"/>
        <w:bottom w:val="none" w:sz="0" w:space="0" w:color="auto"/>
        <w:right w:val="none" w:sz="0" w:space="0" w:color="auto"/>
      </w:divBdr>
    </w:div>
    <w:div w:id="24985696">
      <w:marLeft w:val="640"/>
      <w:marRight w:val="0"/>
      <w:marTop w:val="0"/>
      <w:marBottom w:val="0"/>
      <w:divBdr>
        <w:top w:val="none" w:sz="0" w:space="0" w:color="auto"/>
        <w:left w:val="none" w:sz="0" w:space="0" w:color="auto"/>
        <w:bottom w:val="none" w:sz="0" w:space="0" w:color="auto"/>
        <w:right w:val="none" w:sz="0" w:space="0" w:color="auto"/>
      </w:divBdr>
    </w:div>
    <w:div w:id="25254304">
      <w:marLeft w:val="640"/>
      <w:marRight w:val="0"/>
      <w:marTop w:val="0"/>
      <w:marBottom w:val="0"/>
      <w:divBdr>
        <w:top w:val="none" w:sz="0" w:space="0" w:color="auto"/>
        <w:left w:val="none" w:sz="0" w:space="0" w:color="auto"/>
        <w:bottom w:val="none" w:sz="0" w:space="0" w:color="auto"/>
        <w:right w:val="none" w:sz="0" w:space="0" w:color="auto"/>
      </w:divBdr>
    </w:div>
    <w:div w:id="25450364">
      <w:marLeft w:val="640"/>
      <w:marRight w:val="0"/>
      <w:marTop w:val="0"/>
      <w:marBottom w:val="0"/>
      <w:divBdr>
        <w:top w:val="none" w:sz="0" w:space="0" w:color="auto"/>
        <w:left w:val="none" w:sz="0" w:space="0" w:color="auto"/>
        <w:bottom w:val="none" w:sz="0" w:space="0" w:color="auto"/>
        <w:right w:val="none" w:sz="0" w:space="0" w:color="auto"/>
      </w:divBdr>
    </w:div>
    <w:div w:id="25762339">
      <w:marLeft w:val="640"/>
      <w:marRight w:val="0"/>
      <w:marTop w:val="0"/>
      <w:marBottom w:val="0"/>
      <w:divBdr>
        <w:top w:val="none" w:sz="0" w:space="0" w:color="auto"/>
        <w:left w:val="none" w:sz="0" w:space="0" w:color="auto"/>
        <w:bottom w:val="none" w:sz="0" w:space="0" w:color="auto"/>
        <w:right w:val="none" w:sz="0" w:space="0" w:color="auto"/>
      </w:divBdr>
    </w:div>
    <w:div w:id="26375684">
      <w:marLeft w:val="640"/>
      <w:marRight w:val="0"/>
      <w:marTop w:val="0"/>
      <w:marBottom w:val="0"/>
      <w:divBdr>
        <w:top w:val="none" w:sz="0" w:space="0" w:color="auto"/>
        <w:left w:val="none" w:sz="0" w:space="0" w:color="auto"/>
        <w:bottom w:val="none" w:sz="0" w:space="0" w:color="auto"/>
        <w:right w:val="none" w:sz="0" w:space="0" w:color="auto"/>
      </w:divBdr>
    </w:div>
    <w:div w:id="26489644">
      <w:marLeft w:val="640"/>
      <w:marRight w:val="0"/>
      <w:marTop w:val="0"/>
      <w:marBottom w:val="0"/>
      <w:divBdr>
        <w:top w:val="none" w:sz="0" w:space="0" w:color="auto"/>
        <w:left w:val="none" w:sz="0" w:space="0" w:color="auto"/>
        <w:bottom w:val="none" w:sz="0" w:space="0" w:color="auto"/>
        <w:right w:val="none" w:sz="0" w:space="0" w:color="auto"/>
      </w:divBdr>
    </w:div>
    <w:div w:id="26562766">
      <w:marLeft w:val="640"/>
      <w:marRight w:val="0"/>
      <w:marTop w:val="0"/>
      <w:marBottom w:val="0"/>
      <w:divBdr>
        <w:top w:val="none" w:sz="0" w:space="0" w:color="auto"/>
        <w:left w:val="none" w:sz="0" w:space="0" w:color="auto"/>
        <w:bottom w:val="none" w:sz="0" w:space="0" w:color="auto"/>
        <w:right w:val="none" w:sz="0" w:space="0" w:color="auto"/>
      </w:divBdr>
    </w:div>
    <w:div w:id="26637311">
      <w:marLeft w:val="640"/>
      <w:marRight w:val="0"/>
      <w:marTop w:val="0"/>
      <w:marBottom w:val="0"/>
      <w:divBdr>
        <w:top w:val="none" w:sz="0" w:space="0" w:color="auto"/>
        <w:left w:val="none" w:sz="0" w:space="0" w:color="auto"/>
        <w:bottom w:val="none" w:sz="0" w:space="0" w:color="auto"/>
        <w:right w:val="none" w:sz="0" w:space="0" w:color="auto"/>
      </w:divBdr>
    </w:div>
    <w:div w:id="26877270">
      <w:marLeft w:val="640"/>
      <w:marRight w:val="0"/>
      <w:marTop w:val="0"/>
      <w:marBottom w:val="0"/>
      <w:divBdr>
        <w:top w:val="none" w:sz="0" w:space="0" w:color="auto"/>
        <w:left w:val="none" w:sz="0" w:space="0" w:color="auto"/>
        <w:bottom w:val="none" w:sz="0" w:space="0" w:color="auto"/>
        <w:right w:val="none" w:sz="0" w:space="0" w:color="auto"/>
      </w:divBdr>
    </w:div>
    <w:div w:id="27224239">
      <w:marLeft w:val="640"/>
      <w:marRight w:val="0"/>
      <w:marTop w:val="0"/>
      <w:marBottom w:val="0"/>
      <w:divBdr>
        <w:top w:val="none" w:sz="0" w:space="0" w:color="auto"/>
        <w:left w:val="none" w:sz="0" w:space="0" w:color="auto"/>
        <w:bottom w:val="none" w:sz="0" w:space="0" w:color="auto"/>
        <w:right w:val="none" w:sz="0" w:space="0" w:color="auto"/>
      </w:divBdr>
    </w:div>
    <w:div w:id="27264188">
      <w:marLeft w:val="640"/>
      <w:marRight w:val="0"/>
      <w:marTop w:val="0"/>
      <w:marBottom w:val="0"/>
      <w:divBdr>
        <w:top w:val="none" w:sz="0" w:space="0" w:color="auto"/>
        <w:left w:val="none" w:sz="0" w:space="0" w:color="auto"/>
        <w:bottom w:val="none" w:sz="0" w:space="0" w:color="auto"/>
        <w:right w:val="none" w:sz="0" w:space="0" w:color="auto"/>
      </w:divBdr>
    </w:div>
    <w:div w:id="27611850">
      <w:marLeft w:val="640"/>
      <w:marRight w:val="0"/>
      <w:marTop w:val="0"/>
      <w:marBottom w:val="0"/>
      <w:divBdr>
        <w:top w:val="none" w:sz="0" w:space="0" w:color="auto"/>
        <w:left w:val="none" w:sz="0" w:space="0" w:color="auto"/>
        <w:bottom w:val="none" w:sz="0" w:space="0" w:color="auto"/>
        <w:right w:val="none" w:sz="0" w:space="0" w:color="auto"/>
      </w:divBdr>
    </w:div>
    <w:div w:id="27686495">
      <w:marLeft w:val="640"/>
      <w:marRight w:val="0"/>
      <w:marTop w:val="0"/>
      <w:marBottom w:val="0"/>
      <w:divBdr>
        <w:top w:val="none" w:sz="0" w:space="0" w:color="auto"/>
        <w:left w:val="none" w:sz="0" w:space="0" w:color="auto"/>
        <w:bottom w:val="none" w:sz="0" w:space="0" w:color="auto"/>
        <w:right w:val="none" w:sz="0" w:space="0" w:color="auto"/>
      </w:divBdr>
    </w:div>
    <w:div w:id="28192747">
      <w:marLeft w:val="640"/>
      <w:marRight w:val="0"/>
      <w:marTop w:val="0"/>
      <w:marBottom w:val="0"/>
      <w:divBdr>
        <w:top w:val="none" w:sz="0" w:space="0" w:color="auto"/>
        <w:left w:val="none" w:sz="0" w:space="0" w:color="auto"/>
        <w:bottom w:val="none" w:sz="0" w:space="0" w:color="auto"/>
        <w:right w:val="none" w:sz="0" w:space="0" w:color="auto"/>
      </w:divBdr>
    </w:div>
    <w:div w:id="28378845">
      <w:marLeft w:val="640"/>
      <w:marRight w:val="0"/>
      <w:marTop w:val="0"/>
      <w:marBottom w:val="0"/>
      <w:divBdr>
        <w:top w:val="none" w:sz="0" w:space="0" w:color="auto"/>
        <w:left w:val="none" w:sz="0" w:space="0" w:color="auto"/>
        <w:bottom w:val="none" w:sz="0" w:space="0" w:color="auto"/>
        <w:right w:val="none" w:sz="0" w:space="0" w:color="auto"/>
      </w:divBdr>
    </w:div>
    <w:div w:id="28528622">
      <w:marLeft w:val="640"/>
      <w:marRight w:val="0"/>
      <w:marTop w:val="0"/>
      <w:marBottom w:val="0"/>
      <w:divBdr>
        <w:top w:val="none" w:sz="0" w:space="0" w:color="auto"/>
        <w:left w:val="none" w:sz="0" w:space="0" w:color="auto"/>
        <w:bottom w:val="none" w:sz="0" w:space="0" w:color="auto"/>
        <w:right w:val="none" w:sz="0" w:space="0" w:color="auto"/>
      </w:divBdr>
    </w:div>
    <w:div w:id="29183518">
      <w:marLeft w:val="640"/>
      <w:marRight w:val="0"/>
      <w:marTop w:val="0"/>
      <w:marBottom w:val="0"/>
      <w:divBdr>
        <w:top w:val="none" w:sz="0" w:space="0" w:color="auto"/>
        <w:left w:val="none" w:sz="0" w:space="0" w:color="auto"/>
        <w:bottom w:val="none" w:sz="0" w:space="0" w:color="auto"/>
        <w:right w:val="none" w:sz="0" w:space="0" w:color="auto"/>
      </w:divBdr>
    </w:div>
    <w:div w:id="29720246">
      <w:marLeft w:val="640"/>
      <w:marRight w:val="0"/>
      <w:marTop w:val="0"/>
      <w:marBottom w:val="0"/>
      <w:divBdr>
        <w:top w:val="none" w:sz="0" w:space="0" w:color="auto"/>
        <w:left w:val="none" w:sz="0" w:space="0" w:color="auto"/>
        <w:bottom w:val="none" w:sz="0" w:space="0" w:color="auto"/>
        <w:right w:val="none" w:sz="0" w:space="0" w:color="auto"/>
      </w:divBdr>
    </w:div>
    <w:div w:id="29843009">
      <w:marLeft w:val="640"/>
      <w:marRight w:val="0"/>
      <w:marTop w:val="0"/>
      <w:marBottom w:val="0"/>
      <w:divBdr>
        <w:top w:val="none" w:sz="0" w:space="0" w:color="auto"/>
        <w:left w:val="none" w:sz="0" w:space="0" w:color="auto"/>
        <w:bottom w:val="none" w:sz="0" w:space="0" w:color="auto"/>
        <w:right w:val="none" w:sz="0" w:space="0" w:color="auto"/>
      </w:divBdr>
    </w:div>
    <w:div w:id="29957582">
      <w:marLeft w:val="640"/>
      <w:marRight w:val="0"/>
      <w:marTop w:val="0"/>
      <w:marBottom w:val="0"/>
      <w:divBdr>
        <w:top w:val="none" w:sz="0" w:space="0" w:color="auto"/>
        <w:left w:val="none" w:sz="0" w:space="0" w:color="auto"/>
        <w:bottom w:val="none" w:sz="0" w:space="0" w:color="auto"/>
        <w:right w:val="none" w:sz="0" w:space="0" w:color="auto"/>
      </w:divBdr>
    </w:div>
    <w:div w:id="30154174">
      <w:marLeft w:val="640"/>
      <w:marRight w:val="0"/>
      <w:marTop w:val="0"/>
      <w:marBottom w:val="0"/>
      <w:divBdr>
        <w:top w:val="none" w:sz="0" w:space="0" w:color="auto"/>
        <w:left w:val="none" w:sz="0" w:space="0" w:color="auto"/>
        <w:bottom w:val="none" w:sz="0" w:space="0" w:color="auto"/>
        <w:right w:val="none" w:sz="0" w:space="0" w:color="auto"/>
      </w:divBdr>
    </w:div>
    <w:div w:id="30615341">
      <w:marLeft w:val="640"/>
      <w:marRight w:val="0"/>
      <w:marTop w:val="0"/>
      <w:marBottom w:val="0"/>
      <w:divBdr>
        <w:top w:val="none" w:sz="0" w:space="0" w:color="auto"/>
        <w:left w:val="none" w:sz="0" w:space="0" w:color="auto"/>
        <w:bottom w:val="none" w:sz="0" w:space="0" w:color="auto"/>
        <w:right w:val="none" w:sz="0" w:space="0" w:color="auto"/>
      </w:divBdr>
    </w:div>
    <w:div w:id="30737677">
      <w:marLeft w:val="640"/>
      <w:marRight w:val="0"/>
      <w:marTop w:val="0"/>
      <w:marBottom w:val="0"/>
      <w:divBdr>
        <w:top w:val="none" w:sz="0" w:space="0" w:color="auto"/>
        <w:left w:val="none" w:sz="0" w:space="0" w:color="auto"/>
        <w:bottom w:val="none" w:sz="0" w:space="0" w:color="auto"/>
        <w:right w:val="none" w:sz="0" w:space="0" w:color="auto"/>
      </w:divBdr>
    </w:div>
    <w:div w:id="30959127">
      <w:marLeft w:val="640"/>
      <w:marRight w:val="0"/>
      <w:marTop w:val="0"/>
      <w:marBottom w:val="0"/>
      <w:divBdr>
        <w:top w:val="none" w:sz="0" w:space="0" w:color="auto"/>
        <w:left w:val="none" w:sz="0" w:space="0" w:color="auto"/>
        <w:bottom w:val="none" w:sz="0" w:space="0" w:color="auto"/>
        <w:right w:val="none" w:sz="0" w:space="0" w:color="auto"/>
      </w:divBdr>
    </w:div>
    <w:div w:id="31463250">
      <w:marLeft w:val="640"/>
      <w:marRight w:val="0"/>
      <w:marTop w:val="0"/>
      <w:marBottom w:val="0"/>
      <w:divBdr>
        <w:top w:val="none" w:sz="0" w:space="0" w:color="auto"/>
        <w:left w:val="none" w:sz="0" w:space="0" w:color="auto"/>
        <w:bottom w:val="none" w:sz="0" w:space="0" w:color="auto"/>
        <w:right w:val="none" w:sz="0" w:space="0" w:color="auto"/>
      </w:divBdr>
    </w:div>
    <w:div w:id="31612038">
      <w:marLeft w:val="640"/>
      <w:marRight w:val="0"/>
      <w:marTop w:val="0"/>
      <w:marBottom w:val="0"/>
      <w:divBdr>
        <w:top w:val="none" w:sz="0" w:space="0" w:color="auto"/>
        <w:left w:val="none" w:sz="0" w:space="0" w:color="auto"/>
        <w:bottom w:val="none" w:sz="0" w:space="0" w:color="auto"/>
        <w:right w:val="none" w:sz="0" w:space="0" w:color="auto"/>
      </w:divBdr>
    </w:div>
    <w:div w:id="32383795">
      <w:marLeft w:val="640"/>
      <w:marRight w:val="0"/>
      <w:marTop w:val="0"/>
      <w:marBottom w:val="0"/>
      <w:divBdr>
        <w:top w:val="none" w:sz="0" w:space="0" w:color="auto"/>
        <w:left w:val="none" w:sz="0" w:space="0" w:color="auto"/>
        <w:bottom w:val="none" w:sz="0" w:space="0" w:color="auto"/>
        <w:right w:val="none" w:sz="0" w:space="0" w:color="auto"/>
      </w:divBdr>
    </w:div>
    <w:div w:id="33892678">
      <w:marLeft w:val="640"/>
      <w:marRight w:val="0"/>
      <w:marTop w:val="0"/>
      <w:marBottom w:val="0"/>
      <w:divBdr>
        <w:top w:val="none" w:sz="0" w:space="0" w:color="auto"/>
        <w:left w:val="none" w:sz="0" w:space="0" w:color="auto"/>
        <w:bottom w:val="none" w:sz="0" w:space="0" w:color="auto"/>
        <w:right w:val="none" w:sz="0" w:space="0" w:color="auto"/>
      </w:divBdr>
    </w:div>
    <w:div w:id="35353893">
      <w:marLeft w:val="640"/>
      <w:marRight w:val="0"/>
      <w:marTop w:val="0"/>
      <w:marBottom w:val="0"/>
      <w:divBdr>
        <w:top w:val="none" w:sz="0" w:space="0" w:color="auto"/>
        <w:left w:val="none" w:sz="0" w:space="0" w:color="auto"/>
        <w:bottom w:val="none" w:sz="0" w:space="0" w:color="auto"/>
        <w:right w:val="none" w:sz="0" w:space="0" w:color="auto"/>
      </w:divBdr>
    </w:div>
    <w:div w:id="35740683">
      <w:marLeft w:val="640"/>
      <w:marRight w:val="0"/>
      <w:marTop w:val="0"/>
      <w:marBottom w:val="0"/>
      <w:divBdr>
        <w:top w:val="none" w:sz="0" w:space="0" w:color="auto"/>
        <w:left w:val="none" w:sz="0" w:space="0" w:color="auto"/>
        <w:bottom w:val="none" w:sz="0" w:space="0" w:color="auto"/>
        <w:right w:val="none" w:sz="0" w:space="0" w:color="auto"/>
      </w:divBdr>
    </w:div>
    <w:div w:id="36440028">
      <w:marLeft w:val="640"/>
      <w:marRight w:val="0"/>
      <w:marTop w:val="0"/>
      <w:marBottom w:val="0"/>
      <w:divBdr>
        <w:top w:val="none" w:sz="0" w:space="0" w:color="auto"/>
        <w:left w:val="none" w:sz="0" w:space="0" w:color="auto"/>
        <w:bottom w:val="none" w:sz="0" w:space="0" w:color="auto"/>
        <w:right w:val="none" w:sz="0" w:space="0" w:color="auto"/>
      </w:divBdr>
    </w:div>
    <w:div w:id="36859833">
      <w:marLeft w:val="640"/>
      <w:marRight w:val="0"/>
      <w:marTop w:val="0"/>
      <w:marBottom w:val="0"/>
      <w:divBdr>
        <w:top w:val="none" w:sz="0" w:space="0" w:color="auto"/>
        <w:left w:val="none" w:sz="0" w:space="0" w:color="auto"/>
        <w:bottom w:val="none" w:sz="0" w:space="0" w:color="auto"/>
        <w:right w:val="none" w:sz="0" w:space="0" w:color="auto"/>
      </w:divBdr>
    </w:div>
    <w:div w:id="36897157">
      <w:marLeft w:val="640"/>
      <w:marRight w:val="0"/>
      <w:marTop w:val="0"/>
      <w:marBottom w:val="0"/>
      <w:divBdr>
        <w:top w:val="none" w:sz="0" w:space="0" w:color="auto"/>
        <w:left w:val="none" w:sz="0" w:space="0" w:color="auto"/>
        <w:bottom w:val="none" w:sz="0" w:space="0" w:color="auto"/>
        <w:right w:val="none" w:sz="0" w:space="0" w:color="auto"/>
      </w:divBdr>
    </w:div>
    <w:div w:id="37632942">
      <w:marLeft w:val="640"/>
      <w:marRight w:val="0"/>
      <w:marTop w:val="0"/>
      <w:marBottom w:val="0"/>
      <w:divBdr>
        <w:top w:val="none" w:sz="0" w:space="0" w:color="auto"/>
        <w:left w:val="none" w:sz="0" w:space="0" w:color="auto"/>
        <w:bottom w:val="none" w:sz="0" w:space="0" w:color="auto"/>
        <w:right w:val="none" w:sz="0" w:space="0" w:color="auto"/>
      </w:divBdr>
    </w:div>
    <w:div w:id="37975948">
      <w:marLeft w:val="640"/>
      <w:marRight w:val="0"/>
      <w:marTop w:val="0"/>
      <w:marBottom w:val="0"/>
      <w:divBdr>
        <w:top w:val="none" w:sz="0" w:space="0" w:color="auto"/>
        <w:left w:val="none" w:sz="0" w:space="0" w:color="auto"/>
        <w:bottom w:val="none" w:sz="0" w:space="0" w:color="auto"/>
        <w:right w:val="none" w:sz="0" w:space="0" w:color="auto"/>
      </w:divBdr>
    </w:div>
    <w:div w:id="38166747">
      <w:marLeft w:val="640"/>
      <w:marRight w:val="0"/>
      <w:marTop w:val="0"/>
      <w:marBottom w:val="0"/>
      <w:divBdr>
        <w:top w:val="none" w:sz="0" w:space="0" w:color="auto"/>
        <w:left w:val="none" w:sz="0" w:space="0" w:color="auto"/>
        <w:bottom w:val="none" w:sz="0" w:space="0" w:color="auto"/>
        <w:right w:val="none" w:sz="0" w:space="0" w:color="auto"/>
      </w:divBdr>
    </w:div>
    <w:div w:id="38408943">
      <w:marLeft w:val="640"/>
      <w:marRight w:val="0"/>
      <w:marTop w:val="0"/>
      <w:marBottom w:val="0"/>
      <w:divBdr>
        <w:top w:val="none" w:sz="0" w:space="0" w:color="auto"/>
        <w:left w:val="none" w:sz="0" w:space="0" w:color="auto"/>
        <w:bottom w:val="none" w:sz="0" w:space="0" w:color="auto"/>
        <w:right w:val="none" w:sz="0" w:space="0" w:color="auto"/>
      </w:divBdr>
    </w:div>
    <w:div w:id="38670263">
      <w:marLeft w:val="640"/>
      <w:marRight w:val="0"/>
      <w:marTop w:val="0"/>
      <w:marBottom w:val="0"/>
      <w:divBdr>
        <w:top w:val="none" w:sz="0" w:space="0" w:color="auto"/>
        <w:left w:val="none" w:sz="0" w:space="0" w:color="auto"/>
        <w:bottom w:val="none" w:sz="0" w:space="0" w:color="auto"/>
        <w:right w:val="none" w:sz="0" w:space="0" w:color="auto"/>
      </w:divBdr>
    </w:div>
    <w:div w:id="38675341">
      <w:marLeft w:val="640"/>
      <w:marRight w:val="0"/>
      <w:marTop w:val="0"/>
      <w:marBottom w:val="0"/>
      <w:divBdr>
        <w:top w:val="none" w:sz="0" w:space="0" w:color="auto"/>
        <w:left w:val="none" w:sz="0" w:space="0" w:color="auto"/>
        <w:bottom w:val="none" w:sz="0" w:space="0" w:color="auto"/>
        <w:right w:val="none" w:sz="0" w:space="0" w:color="auto"/>
      </w:divBdr>
    </w:div>
    <w:div w:id="38937988">
      <w:marLeft w:val="640"/>
      <w:marRight w:val="0"/>
      <w:marTop w:val="0"/>
      <w:marBottom w:val="0"/>
      <w:divBdr>
        <w:top w:val="none" w:sz="0" w:space="0" w:color="auto"/>
        <w:left w:val="none" w:sz="0" w:space="0" w:color="auto"/>
        <w:bottom w:val="none" w:sz="0" w:space="0" w:color="auto"/>
        <w:right w:val="none" w:sz="0" w:space="0" w:color="auto"/>
      </w:divBdr>
    </w:div>
    <w:div w:id="39131109">
      <w:marLeft w:val="640"/>
      <w:marRight w:val="0"/>
      <w:marTop w:val="0"/>
      <w:marBottom w:val="0"/>
      <w:divBdr>
        <w:top w:val="none" w:sz="0" w:space="0" w:color="auto"/>
        <w:left w:val="none" w:sz="0" w:space="0" w:color="auto"/>
        <w:bottom w:val="none" w:sz="0" w:space="0" w:color="auto"/>
        <w:right w:val="none" w:sz="0" w:space="0" w:color="auto"/>
      </w:divBdr>
    </w:div>
    <w:div w:id="39403257">
      <w:marLeft w:val="640"/>
      <w:marRight w:val="0"/>
      <w:marTop w:val="0"/>
      <w:marBottom w:val="0"/>
      <w:divBdr>
        <w:top w:val="none" w:sz="0" w:space="0" w:color="auto"/>
        <w:left w:val="none" w:sz="0" w:space="0" w:color="auto"/>
        <w:bottom w:val="none" w:sz="0" w:space="0" w:color="auto"/>
        <w:right w:val="none" w:sz="0" w:space="0" w:color="auto"/>
      </w:divBdr>
    </w:div>
    <w:div w:id="39715436">
      <w:marLeft w:val="640"/>
      <w:marRight w:val="0"/>
      <w:marTop w:val="0"/>
      <w:marBottom w:val="0"/>
      <w:divBdr>
        <w:top w:val="none" w:sz="0" w:space="0" w:color="auto"/>
        <w:left w:val="none" w:sz="0" w:space="0" w:color="auto"/>
        <w:bottom w:val="none" w:sz="0" w:space="0" w:color="auto"/>
        <w:right w:val="none" w:sz="0" w:space="0" w:color="auto"/>
      </w:divBdr>
    </w:div>
    <w:div w:id="39789690">
      <w:marLeft w:val="640"/>
      <w:marRight w:val="0"/>
      <w:marTop w:val="0"/>
      <w:marBottom w:val="0"/>
      <w:divBdr>
        <w:top w:val="none" w:sz="0" w:space="0" w:color="auto"/>
        <w:left w:val="none" w:sz="0" w:space="0" w:color="auto"/>
        <w:bottom w:val="none" w:sz="0" w:space="0" w:color="auto"/>
        <w:right w:val="none" w:sz="0" w:space="0" w:color="auto"/>
      </w:divBdr>
    </w:div>
    <w:div w:id="40374524">
      <w:marLeft w:val="640"/>
      <w:marRight w:val="0"/>
      <w:marTop w:val="0"/>
      <w:marBottom w:val="0"/>
      <w:divBdr>
        <w:top w:val="none" w:sz="0" w:space="0" w:color="auto"/>
        <w:left w:val="none" w:sz="0" w:space="0" w:color="auto"/>
        <w:bottom w:val="none" w:sz="0" w:space="0" w:color="auto"/>
        <w:right w:val="none" w:sz="0" w:space="0" w:color="auto"/>
      </w:divBdr>
    </w:div>
    <w:div w:id="40591259">
      <w:marLeft w:val="640"/>
      <w:marRight w:val="0"/>
      <w:marTop w:val="0"/>
      <w:marBottom w:val="0"/>
      <w:divBdr>
        <w:top w:val="none" w:sz="0" w:space="0" w:color="auto"/>
        <w:left w:val="none" w:sz="0" w:space="0" w:color="auto"/>
        <w:bottom w:val="none" w:sz="0" w:space="0" w:color="auto"/>
        <w:right w:val="none" w:sz="0" w:space="0" w:color="auto"/>
      </w:divBdr>
    </w:div>
    <w:div w:id="41364749">
      <w:marLeft w:val="640"/>
      <w:marRight w:val="0"/>
      <w:marTop w:val="0"/>
      <w:marBottom w:val="0"/>
      <w:divBdr>
        <w:top w:val="none" w:sz="0" w:space="0" w:color="auto"/>
        <w:left w:val="none" w:sz="0" w:space="0" w:color="auto"/>
        <w:bottom w:val="none" w:sz="0" w:space="0" w:color="auto"/>
        <w:right w:val="none" w:sz="0" w:space="0" w:color="auto"/>
      </w:divBdr>
    </w:div>
    <w:div w:id="41756496">
      <w:marLeft w:val="640"/>
      <w:marRight w:val="0"/>
      <w:marTop w:val="0"/>
      <w:marBottom w:val="0"/>
      <w:divBdr>
        <w:top w:val="none" w:sz="0" w:space="0" w:color="auto"/>
        <w:left w:val="none" w:sz="0" w:space="0" w:color="auto"/>
        <w:bottom w:val="none" w:sz="0" w:space="0" w:color="auto"/>
        <w:right w:val="none" w:sz="0" w:space="0" w:color="auto"/>
      </w:divBdr>
    </w:div>
    <w:div w:id="42947589">
      <w:marLeft w:val="640"/>
      <w:marRight w:val="0"/>
      <w:marTop w:val="0"/>
      <w:marBottom w:val="0"/>
      <w:divBdr>
        <w:top w:val="none" w:sz="0" w:space="0" w:color="auto"/>
        <w:left w:val="none" w:sz="0" w:space="0" w:color="auto"/>
        <w:bottom w:val="none" w:sz="0" w:space="0" w:color="auto"/>
        <w:right w:val="none" w:sz="0" w:space="0" w:color="auto"/>
      </w:divBdr>
    </w:div>
    <w:div w:id="43648621">
      <w:marLeft w:val="640"/>
      <w:marRight w:val="0"/>
      <w:marTop w:val="0"/>
      <w:marBottom w:val="0"/>
      <w:divBdr>
        <w:top w:val="none" w:sz="0" w:space="0" w:color="auto"/>
        <w:left w:val="none" w:sz="0" w:space="0" w:color="auto"/>
        <w:bottom w:val="none" w:sz="0" w:space="0" w:color="auto"/>
        <w:right w:val="none" w:sz="0" w:space="0" w:color="auto"/>
      </w:divBdr>
    </w:div>
    <w:div w:id="44112717">
      <w:marLeft w:val="640"/>
      <w:marRight w:val="0"/>
      <w:marTop w:val="0"/>
      <w:marBottom w:val="0"/>
      <w:divBdr>
        <w:top w:val="none" w:sz="0" w:space="0" w:color="auto"/>
        <w:left w:val="none" w:sz="0" w:space="0" w:color="auto"/>
        <w:bottom w:val="none" w:sz="0" w:space="0" w:color="auto"/>
        <w:right w:val="none" w:sz="0" w:space="0" w:color="auto"/>
      </w:divBdr>
    </w:div>
    <w:div w:id="44909274">
      <w:marLeft w:val="640"/>
      <w:marRight w:val="0"/>
      <w:marTop w:val="0"/>
      <w:marBottom w:val="0"/>
      <w:divBdr>
        <w:top w:val="none" w:sz="0" w:space="0" w:color="auto"/>
        <w:left w:val="none" w:sz="0" w:space="0" w:color="auto"/>
        <w:bottom w:val="none" w:sz="0" w:space="0" w:color="auto"/>
        <w:right w:val="none" w:sz="0" w:space="0" w:color="auto"/>
      </w:divBdr>
    </w:div>
    <w:div w:id="45302162">
      <w:marLeft w:val="640"/>
      <w:marRight w:val="0"/>
      <w:marTop w:val="0"/>
      <w:marBottom w:val="0"/>
      <w:divBdr>
        <w:top w:val="none" w:sz="0" w:space="0" w:color="auto"/>
        <w:left w:val="none" w:sz="0" w:space="0" w:color="auto"/>
        <w:bottom w:val="none" w:sz="0" w:space="0" w:color="auto"/>
        <w:right w:val="none" w:sz="0" w:space="0" w:color="auto"/>
      </w:divBdr>
    </w:div>
    <w:div w:id="45418022">
      <w:marLeft w:val="640"/>
      <w:marRight w:val="0"/>
      <w:marTop w:val="0"/>
      <w:marBottom w:val="0"/>
      <w:divBdr>
        <w:top w:val="none" w:sz="0" w:space="0" w:color="auto"/>
        <w:left w:val="none" w:sz="0" w:space="0" w:color="auto"/>
        <w:bottom w:val="none" w:sz="0" w:space="0" w:color="auto"/>
        <w:right w:val="none" w:sz="0" w:space="0" w:color="auto"/>
      </w:divBdr>
    </w:div>
    <w:div w:id="45572247">
      <w:marLeft w:val="640"/>
      <w:marRight w:val="0"/>
      <w:marTop w:val="0"/>
      <w:marBottom w:val="0"/>
      <w:divBdr>
        <w:top w:val="none" w:sz="0" w:space="0" w:color="auto"/>
        <w:left w:val="none" w:sz="0" w:space="0" w:color="auto"/>
        <w:bottom w:val="none" w:sz="0" w:space="0" w:color="auto"/>
        <w:right w:val="none" w:sz="0" w:space="0" w:color="auto"/>
      </w:divBdr>
    </w:div>
    <w:div w:id="45616901">
      <w:marLeft w:val="640"/>
      <w:marRight w:val="0"/>
      <w:marTop w:val="0"/>
      <w:marBottom w:val="0"/>
      <w:divBdr>
        <w:top w:val="none" w:sz="0" w:space="0" w:color="auto"/>
        <w:left w:val="none" w:sz="0" w:space="0" w:color="auto"/>
        <w:bottom w:val="none" w:sz="0" w:space="0" w:color="auto"/>
        <w:right w:val="none" w:sz="0" w:space="0" w:color="auto"/>
      </w:divBdr>
    </w:div>
    <w:div w:id="46027385">
      <w:marLeft w:val="640"/>
      <w:marRight w:val="0"/>
      <w:marTop w:val="0"/>
      <w:marBottom w:val="0"/>
      <w:divBdr>
        <w:top w:val="none" w:sz="0" w:space="0" w:color="auto"/>
        <w:left w:val="none" w:sz="0" w:space="0" w:color="auto"/>
        <w:bottom w:val="none" w:sz="0" w:space="0" w:color="auto"/>
        <w:right w:val="none" w:sz="0" w:space="0" w:color="auto"/>
      </w:divBdr>
    </w:div>
    <w:div w:id="46685214">
      <w:marLeft w:val="640"/>
      <w:marRight w:val="0"/>
      <w:marTop w:val="0"/>
      <w:marBottom w:val="0"/>
      <w:divBdr>
        <w:top w:val="none" w:sz="0" w:space="0" w:color="auto"/>
        <w:left w:val="none" w:sz="0" w:space="0" w:color="auto"/>
        <w:bottom w:val="none" w:sz="0" w:space="0" w:color="auto"/>
        <w:right w:val="none" w:sz="0" w:space="0" w:color="auto"/>
      </w:divBdr>
    </w:div>
    <w:div w:id="46954274">
      <w:marLeft w:val="640"/>
      <w:marRight w:val="0"/>
      <w:marTop w:val="0"/>
      <w:marBottom w:val="0"/>
      <w:divBdr>
        <w:top w:val="none" w:sz="0" w:space="0" w:color="auto"/>
        <w:left w:val="none" w:sz="0" w:space="0" w:color="auto"/>
        <w:bottom w:val="none" w:sz="0" w:space="0" w:color="auto"/>
        <w:right w:val="none" w:sz="0" w:space="0" w:color="auto"/>
      </w:divBdr>
    </w:div>
    <w:div w:id="47653676">
      <w:marLeft w:val="640"/>
      <w:marRight w:val="0"/>
      <w:marTop w:val="0"/>
      <w:marBottom w:val="0"/>
      <w:divBdr>
        <w:top w:val="none" w:sz="0" w:space="0" w:color="auto"/>
        <w:left w:val="none" w:sz="0" w:space="0" w:color="auto"/>
        <w:bottom w:val="none" w:sz="0" w:space="0" w:color="auto"/>
        <w:right w:val="none" w:sz="0" w:space="0" w:color="auto"/>
      </w:divBdr>
    </w:div>
    <w:div w:id="48581239">
      <w:marLeft w:val="640"/>
      <w:marRight w:val="0"/>
      <w:marTop w:val="0"/>
      <w:marBottom w:val="0"/>
      <w:divBdr>
        <w:top w:val="none" w:sz="0" w:space="0" w:color="auto"/>
        <w:left w:val="none" w:sz="0" w:space="0" w:color="auto"/>
        <w:bottom w:val="none" w:sz="0" w:space="0" w:color="auto"/>
        <w:right w:val="none" w:sz="0" w:space="0" w:color="auto"/>
      </w:divBdr>
    </w:div>
    <w:div w:id="49154346">
      <w:marLeft w:val="640"/>
      <w:marRight w:val="0"/>
      <w:marTop w:val="0"/>
      <w:marBottom w:val="0"/>
      <w:divBdr>
        <w:top w:val="none" w:sz="0" w:space="0" w:color="auto"/>
        <w:left w:val="none" w:sz="0" w:space="0" w:color="auto"/>
        <w:bottom w:val="none" w:sz="0" w:space="0" w:color="auto"/>
        <w:right w:val="none" w:sz="0" w:space="0" w:color="auto"/>
      </w:divBdr>
    </w:div>
    <w:div w:id="49312507">
      <w:marLeft w:val="640"/>
      <w:marRight w:val="0"/>
      <w:marTop w:val="0"/>
      <w:marBottom w:val="0"/>
      <w:divBdr>
        <w:top w:val="none" w:sz="0" w:space="0" w:color="auto"/>
        <w:left w:val="none" w:sz="0" w:space="0" w:color="auto"/>
        <w:bottom w:val="none" w:sz="0" w:space="0" w:color="auto"/>
        <w:right w:val="none" w:sz="0" w:space="0" w:color="auto"/>
      </w:divBdr>
    </w:div>
    <w:div w:id="49576030">
      <w:marLeft w:val="640"/>
      <w:marRight w:val="0"/>
      <w:marTop w:val="0"/>
      <w:marBottom w:val="0"/>
      <w:divBdr>
        <w:top w:val="none" w:sz="0" w:space="0" w:color="auto"/>
        <w:left w:val="none" w:sz="0" w:space="0" w:color="auto"/>
        <w:bottom w:val="none" w:sz="0" w:space="0" w:color="auto"/>
        <w:right w:val="none" w:sz="0" w:space="0" w:color="auto"/>
      </w:divBdr>
    </w:div>
    <w:div w:id="49965881">
      <w:marLeft w:val="640"/>
      <w:marRight w:val="0"/>
      <w:marTop w:val="0"/>
      <w:marBottom w:val="0"/>
      <w:divBdr>
        <w:top w:val="none" w:sz="0" w:space="0" w:color="auto"/>
        <w:left w:val="none" w:sz="0" w:space="0" w:color="auto"/>
        <w:bottom w:val="none" w:sz="0" w:space="0" w:color="auto"/>
        <w:right w:val="none" w:sz="0" w:space="0" w:color="auto"/>
      </w:divBdr>
    </w:div>
    <w:div w:id="50278520">
      <w:marLeft w:val="640"/>
      <w:marRight w:val="0"/>
      <w:marTop w:val="0"/>
      <w:marBottom w:val="0"/>
      <w:divBdr>
        <w:top w:val="none" w:sz="0" w:space="0" w:color="auto"/>
        <w:left w:val="none" w:sz="0" w:space="0" w:color="auto"/>
        <w:bottom w:val="none" w:sz="0" w:space="0" w:color="auto"/>
        <w:right w:val="none" w:sz="0" w:space="0" w:color="auto"/>
      </w:divBdr>
    </w:div>
    <w:div w:id="50347314">
      <w:marLeft w:val="640"/>
      <w:marRight w:val="0"/>
      <w:marTop w:val="0"/>
      <w:marBottom w:val="0"/>
      <w:divBdr>
        <w:top w:val="none" w:sz="0" w:space="0" w:color="auto"/>
        <w:left w:val="none" w:sz="0" w:space="0" w:color="auto"/>
        <w:bottom w:val="none" w:sz="0" w:space="0" w:color="auto"/>
        <w:right w:val="none" w:sz="0" w:space="0" w:color="auto"/>
      </w:divBdr>
    </w:div>
    <w:div w:id="50888372">
      <w:marLeft w:val="640"/>
      <w:marRight w:val="0"/>
      <w:marTop w:val="0"/>
      <w:marBottom w:val="0"/>
      <w:divBdr>
        <w:top w:val="none" w:sz="0" w:space="0" w:color="auto"/>
        <w:left w:val="none" w:sz="0" w:space="0" w:color="auto"/>
        <w:bottom w:val="none" w:sz="0" w:space="0" w:color="auto"/>
        <w:right w:val="none" w:sz="0" w:space="0" w:color="auto"/>
      </w:divBdr>
    </w:div>
    <w:div w:id="51586762">
      <w:marLeft w:val="640"/>
      <w:marRight w:val="0"/>
      <w:marTop w:val="0"/>
      <w:marBottom w:val="0"/>
      <w:divBdr>
        <w:top w:val="none" w:sz="0" w:space="0" w:color="auto"/>
        <w:left w:val="none" w:sz="0" w:space="0" w:color="auto"/>
        <w:bottom w:val="none" w:sz="0" w:space="0" w:color="auto"/>
        <w:right w:val="none" w:sz="0" w:space="0" w:color="auto"/>
      </w:divBdr>
    </w:div>
    <w:div w:id="53547495">
      <w:marLeft w:val="640"/>
      <w:marRight w:val="0"/>
      <w:marTop w:val="0"/>
      <w:marBottom w:val="0"/>
      <w:divBdr>
        <w:top w:val="none" w:sz="0" w:space="0" w:color="auto"/>
        <w:left w:val="none" w:sz="0" w:space="0" w:color="auto"/>
        <w:bottom w:val="none" w:sz="0" w:space="0" w:color="auto"/>
        <w:right w:val="none" w:sz="0" w:space="0" w:color="auto"/>
      </w:divBdr>
    </w:div>
    <w:div w:id="53823026">
      <w:marLeft w:val="640"/>
      <w:marRight w:val="0"/>
      <w:marTop w:val="0"/>
      <w:marBottom w:val="0"/>
      <w:divBdr>
        <w:top w:val="none" w:sz="0" w:space="0" w:color="auto"/>
        <w:left w:val="none" w:sz="0" w:space="0" w:color="auto"/>
        <w:bottom w:val="none" w:sz="0" w:space="0" w:color="auto"/>
        <w:right w:val="none" w:sz="0" w:space="0" w:color="auto"/>
      </w:divBdr>
    </w:div>
    <w:div w:id="53968063">
      <w:marLeft w:val="640"/>
      <w:marRight w:val="0"/>
      <w:marTop w:val="0"/>
      <w:marBottom w:val="0"/>
      <w:divBdr>
        <w:top w:val="none" w:sz="0" w:space="0" w:color="auto"/>
        <w:left w:val="none" w:sz="0" w:space="0" w:color="auto"/>
        <w:bottom w:val="none" w:sz="0" w:space="0" w:color="auto"/>
        <w:right w:val="none" w:sz="0" w:space="0" w:color="auto"/>
      </w:divBdr>
    </w:div>
    <w:div w:id="54083521">
      <w:marLeft w:val="640"/>
      <w:marRight w:val="0"/>
      <w:marTop w:val="0"/>
      <w:marBottom w:val="0"/>
      <w:divBdr>
        <w:top w:val="none" w:sz="0" w:space="0" w:color="auto"/>
        <w:left w:val="none" w:sz="0" w:space="0" w:color="auto"/>
        <w:bottom w:val="none" w:sz="0" w:space="0" w:color="auto"/>
        <w:right w:val="none" w:sz="0" w:space="0" w:color="auto"/>
      </w:divBdr>
    </w:div>
    <w:div w:id="54471160">
      <w:marLeft w:val="640"/>
      <w:marRight w:val="0"/>
      <w:marTop w:val="0"/>
      <w:marBottom w:val="0"/>
      <w:divBdr>
        <w:top w:val="none" w:sz="0" w:space="0" w:color="auto"/>
        <w:left w:val="none" w:sz="0" w:space="0" w:color="auto"/>
        <w:bottom w:val="none" w:sz="0" w:space="0" w:color="auto"/>
        <w:right w:val="none" w:sz="0" w:space="0" w:color="auto"/>
      </w:divBdr>
    </w:div>
    <w:div w:id="54739690">
      <w:marLeft w:val="640"/>
      <w:marRight w:val="0"/>
      <w:marTop w:val="0"/>
      <w:marBottom w:val="0"/>
      <w:divBdr>
        <w:top w:val="none" w:sz="0" w:space="0" w:color="auto"/>
        <w:left w:val="none" w:sz="0" w:space="0" w:color="auto"/>
        <w:bottom w:val="none" w:sz="0" w:space="0" w:color="auto"/>
        <w:right w:val="none" w:sz="0" w:space="0" w:color="auto"/>
      </w:divBdr>
    </w:div>
    <w:div w:id="54789980">
      <w:marLeft w:val="640"/>
      <w:marRight w:val="0"/>
      <w:marTop w:val="0"/>
      <w:marBottom w:val="0"/>
      <w:divBdr>
        <w:top w:val="none" w:sz="0" w:space="0" w:color="auto"/>
        <w:left w:val="none" w:sz="0" w:space="0" w:color="auto"/>
        <w:bottom w:val="none" w:sz="0" w:space="0" w:color="auto"/>
        <w:right w:val="none" w:sz="0" w:space="0" w:color="auto"/>
      </w:divBdr>
    </w:div>
    <w:div w:id="55327364">
      <w:marLeft w:val="640"/>
      <w:marRight w:val="0"/>
      <w:marTop w:val="0"/>
      <w:marBottom w:val="0"/>
      <w:divBdr>
        <w:top w:val="none" w:sz="0" w:space="0" w:color="auto"/>
        <w:left w:val="none" w:sz="0" w:space="0" w:color="auto"/>
        <w:bottom w:val="none" w:sz="0" w:space="0" w:color="auto"/>
        <w:right w:val="none" w:sz="0" w:space="0" w:color="auto"/>
      </w:divBdr>
    </w:div>
    <w:div w:id="56782742">
      <w:marLeft w:val="640"/>
      <w:marRight w:val="0"/>
      <w:marTop w:val="0"/>
      <w:marBottom w:val="0"/>
      <w:divBdr>
        <w:top w:val="none" w:sz="0" w:space="0" w:color="auto"/>
        <w:left w:val="none" w:sz="0" w:space="0" w:color="auto"/>
        <w:bottom w:val="none" w:sz="0" w:space="0" w:color="auto"/>
        <w:right w:val="none" w:sz="0" w:space="0" w:color="auto"/>
      </w:divBdr>
    </w:div>
    <w:div w:id="58408189">
      <w:marLeft w:val="640"/>
      <w:marRight w:val="0"/>
      <w:marTop w:val="0"/>
      <w:marBottom w:val="0"/>
      <w:divBdr>
        <w:top w:val="none" w:sz="0" w:space="0" w:color="auto"/>
        <w:left w:val="none" w:sz="0" w:space="0" w:color="auto"/>
        <w:bottom w:val="none" w:sz="0" w:space="0" w:color="auto"/>
        <w:right w:val="none" w:sz="0" w:space="0" w:color="auto"/>
      </w:divBdr>
    </w:div>
    <w:div w:id="58986447">
      <w:marLeft w:val="640"/>
      <w:marRight w:val="0"/>
      <w:marTop w:val="0"/>
      <w:marBottom w:val="0"/>
      <w:divBdr>
        <w:top w:val="none" w:sz="0" w:space="0" w:color="auto"/>
        <w:left w:val="none" w:sz="0" w:space="0" w:color="auto"/>
        <w:bottom w:val="none" w:sz="0" w:space="0" w:color="auto"/>
        <w:right w:val="none" w:sz="0" w:space="0" w:color="auto"/>
      </w:divBdr>
    </w:div>
    <w:div w:id="59522297">
      <w:marLeft w:val="640"/>
      <w:marRight w:val="0"/>
      <w:marTop w:val="0"/>
      <w:marBottom w:val="0"/>
      <w:divBdr>
        <w:top w:val="none" w:sz="0" w:space="0" w:color="auto"/>
        <w:left w:val="none" w:sz="0" w:space="0" w:color="auto"/>
        <w:bottom w:val="none" w:sz="0" w:space="0" w:color="auto"/>
        <w:right w:val="none" w:sz="0" w:space="0" w:color="auto"/>
      </w:divBdr>
    </w:div>
    <w:div w:id="60451281">
      <w:marLeft w:val="640"/>
      <w:marRight w:val="0"/>
      <w:marTop w:val="0"/>
      <w:marBottom w:val="0"/>
      <w:divBdr>
        <w:top w:val="none" w:sz="0" w:space="0" w:color="auto"/>
        <w:left w:val="none" w:sz="0" w:space="0" w:color="auto"/>
        <w:bottom w:val="none" w:sz="0" w:space="0" w:color="auto"/>
        <w:right w:val="none" w:sz="0" w:space="0" w:color="auto"/>
      </w:divBdr>
    </w:div>
    <w:div w:id="60563723">
      <w:marLeft w:val="640"/>
      <w:marRight w:val="0"/>
      <w:marTop w:val="0"/>
      <w:marBottom w:val="0"/>
      <w:divBdr>
        <w:top w:val="none" w:sz="0" w:space="0" w:color="auto"/>
        <w:left w:val="none" w:sz="0" w:space="0" w:color="auto"/>
        <w:bottom w:val="none" w:sz="0" w:space="0" w:color="auto"/>
        <w:right w:val="none" w:sz="0" w:space="0" w:color="auto"/>
      </w:divBdr>
    </w:div>
    <w:div w:id="61804438">
      <w:marLeft w:val="640"/>
      <w:marRight w:val="0"/>
      <w:marTop w:val="0"/>
      <w:marBottom w:val="0"/>
      <w:divBdr>
        <w:top w:val="none" w:sz="0" w:space="0" w:color="auto"/>
        <w:left w:val="none" w:sz="0" w:space="0" w:color="auto"/>
        <w:bottom w:val="none" w:sz="0" w:space="0" w:color="auto"/>
        <w:right w:val="none" w:sz="0" w:space="0" w:color="auto"/>
      </w:divBdr>
    </w:div>
    <w:div w:id="62149200">
      <w:marLeft w:val="640"/>
      <w:marRight w:val="0"/>
      <w:marTop w:val="0"/>
      <w:marBottom w:val="0"/>
      <w:divBdr>
        <w:top w:val="none" w:sz="0" w:space="0" w:color="auto"/>
        <w:left w:val="none" w:sz="0" w:space="0" w:color="auto"/>
        <w:bottom w:val="none" w:sz="0" w:space="0" w:color="auto"/>
        <w:right w:val="none" w:sz="0" w:space="0" w:color="auto"/>
      </w:divBdr>
    </w:div>
    <w:div w:id="63989849">
      <w:marLeft w:val="640"/>
      <w:marRight w:val="0"/>
      <w:marTop w:val="0"/>
      <w:marBottom w:val="0"/>
      <w:divBdr>
        <w:top w:val="none" w:sz="0" w:space="0" w:color="auto"/>
        <w:left w:val="none" w:sz="0" w:space="0" w:color="auto"/>
        <w:bottom w:val="none" w:sz="0" w:space="0" w:color="auto"/>
        <w:right w:val="none" w:sz="0" w:space="0" w:color="auto"/>
      </w:divBdr>
    </w:div>
    <w:div w:id="64187829">
      <w:marLeft w:val="640"/>
      <w:marRight w:val="0"/>
      <w:marTop w:val="0"/>
      <w:marBottom w:val="0"/>
      <w:divBdr>
        <w:top w:val="none" w:sz="0" w:space="0" w:color="auto"/>
        <w:left w:val="none" w:sz="0" w:space="0" w:color="auto"/>
        <w:bottom w:val="none" w:sz="0" w:space="0" w:color="auto"/>
        <w:right w:val="none" w:sz="0" w:space="0" w:color="auto"/>
      </w:divBdr>
    </w:div>
    <w:div w:id="64304894">
      <w:marLeft w:val="640"/>
      <w:marRight w:val="0"/>
      <w:marTop w:val="0"/>
      <w:marBottom w:val="0"/>
      <w:divBdr>
        <w:top w:val="none" w:sz="0" w:space="0" w:color="auto"/>
        <w:left w:val="none" w:sz="0" w:space="0" w:color="auto"/>
        <w:bottom w:val="none" w:sz="0" w:space="0" w:color="auto"/>
        <w:right w:val="none" w:sz="0" w:space="0" w:color="auto"/>
      </w:divBdr>
    </w:div>
    <w:div w:id="64687153">
      <w:marLeft w:val="640"/>
      <w:marRight w:val="0"/>
      <w:marTop w:val="0"/>
      <w:marBottom w:val="0"/>
      <w:divBdr>
        <w:top w:val="none" w:sz="0" w:space="0" w:color="auto"/>
        <w:left w:val="none" w:sz="0" w:space="0" w:color="auto"/>
        <w:bottom w:val="none" w:sz="0" w:space="0" w:color="auto"/>
        <w:right w:val="none" w:sz="0" w:space="0" w:color="auto"/>
      </w:divBdr>
    </w:div>
    <w:div w:id="64693623">
      <w:marLeft w:val="640"/>
      <w:marRight w:val="0"/>
      <w:marTop w:val="0"/>
      <w:marBottom w:val="0"/>
      <w:divBdr>
        <w:top w:val="none" w:sz="0" w:space="0" w:color="auto"/>
        <w:left w:val="none" w:sz="0" w:space="0" w:color="auto"/>
        <w:bottom w:val="none" w:sz="0" w:space="0" w:color="auto"/>
        <w:right w:val="none" w:sz="0" w:space="0" w:color="auto"/>
      </w:divBdr>
    </w:div>
    <w:div w:id="64694464">
      <w:marLeft w:val="640"/>
      <w:marRight w:val="0"/>
      <w:marTop w:val="0"/>
      <w:marBottom w:val="0"/>
      <w:divBdr>
        <w:top w:val="none" w:sz="0" w:space="0" w:color="auto"/>
        <w:left w:val="none" w:sz="0" w:space="0" w:color="auto"/>
        <w:bottom w:val="none" w:sz="0" w:space="0" w:color="auto"/>
        <w:right w:val="none" w:sz="0" w:space="0" w:color="auto"/>
      </w:divBdr>
    </w:div>
    <w:div w:id="64838721">
      <w:marLeft w:val="640"/>
      <w:marRight w:val="0"/>
      <w:marTop w:val="0"/>
      <w:marBottom w:val="0"/>
      <w:divBdr>
        <w:top w:val="none" w:sz="0" w:space="0" w:color="auto"/>
        <w:left w:val="none" w:sz="0" w:space="0" w:color="auto"/>
        <w:bottom w:val="none" w:sz="0" w:space="0" w:color="auto"/>
        <w:right w:val="none" w:sz="0" w:space="0" w:color="auto"/>
      </w:divBdr>
    </w:div>
    <w:div w:id="65539840">
      <w:marLeft w:val="640"/>
      <w:marRight w:val="0"/>
      <w:marTop w:val="0"/>
      <w:marBottom w:val="0"/>
      <w:divBdr>
        <w:top w:val="none" w:sz="0" w:space="0" w:color="auto"/>
        <w:left w:val="none" w:sz="0" w:space="0" w:color="auto"/>
        <w:bottom w:val="none" w:sz="0" w:space="0" w:color="auto"/>
        <w:right w:val="none" w:sz="0" w:space="0" w:color="auto"/>
      </w:divBdr>
    </w:div>
    <w:div w:id="65610272">
      <w:marLeft w:val="640"/>
      <w:marRight w:val="0"/>
      <w:marTop w:val="0"/>
      <w:marBottom w:val="0"/>
      <w:divBdr>
        <w:top w:val="none" w:sz="0" w:space="0" w:color="auto"/>
        <w:left w:val="none" w:sz="0" w:space="0" w:color="auto"/>
        <w:bottom w:val="none" w:sz="0" w:space="0" w:color="auto"/>
        <w:right w:val="none" w:sz="0" w:space="0" w:color="auto"/>
      </w:divBdr>
    </w:div>
    <w:div w:id="65762099">
      <w:marLeft w:val="640"/>
      <w:marRight w:val="0"/>
      <w:marTop w:val="0"/>
      <w:marBottom w:val="0"/>
      <w:divBdr>
        <w:top w:val="none" w:sz="0" w:space="0" w:color="auto"/>
        <w:left w:val="none" w:sz="0" w:space="0" w:color="auto"/>
        <w:bottom w:val="none" w:sz="0" w:space="0" w:color="auto"/>
        <w:right w:val="none" w:sz="0" w:space="0" w:color="auto"/>
      </w:divBdr>
    </w:div>
    <w:div w:id="66347268">
      <w:marLeft w:val="640"/>
      <w:marRight w:val="0"/>
      <w:marTop w:val="0"/>
      <w:marBottom w:val="0"/>
      <w:divBdr>
        <w:top w:val="none" w:sz="0" w:space="0" w:color="auto"/>
        <w:left w:val="none" w:sz="0" w:space="0" w:color="auto"/>
        <w:bottom w:val="none" w:sz="0" w:space="0" w:color="auto"/>
        <w:right w:val="none" w:sz="0" w:space="0" w:color="auto"/>
      </w:divBdr>
    </w:div>
    <w:div w:id="66731244">
      <w:marLeft w:val="640"/>
      <w:marRight w:val="0"/>
      <w:marTop w:val="0"/>
      <w:marBottom w:val="0"/>
      <w:divBdr>
        <w:top w:val="none" w:sz="0" w:space="0" w:color="auto"/>
        <w:left w:val="none" w:sz="0" w:space="0" w:color="auto"/>
        <w:bottom w:val="none" w:sz="0" w:space="0" w:color="auto"/>
        <w:right w:val="none" w:sz="0" w:space="0" w:color="auto"/>
      </w:divBdr>
    </w:div>
    <w:div w:id="66808840">
      <w:marLeft w:val="640"/>
      <w:marRight w:val="0"/>
      <w:marTop w:val="0"/>
      <w:marBottom w:val="0"/>
      <w:divBdr>
        <w:top w:val="none" w:sz="0" w:space="0" w:color="auto"/>
        <w:left w:val="none" w:sz="0" w:space="0" w:color="auto"/>
        <w:bottom w:val="none" w:sz="0" w:space="0" w:color="auto"/>
        <w:right w:val="none" w:sz="0" w:space="0" w:color="auto"/>
      </w:divBdr>
    </w:div>
    <w:div w:id="66877543">
      <w:marLeft w:val="640"/>
      <w:marRight w:val="0"/>
      <w:marTop w:val="0"/>
      <w:marBottom w:val="0"/>
      <w:divBdr>
        <w:top w:val="none" w:sz="0" w:space="0" w:color="auto"/>
        <w:left w:val="none" w:sz="0" w:space="0" w:color="auto"/>
        <w:bottom w:val="none" w:sz="0" w:space="0" w:color="auto"/>
        <w:right w:val="none" w:sz="0" w:space="0" w:color="auto"/>
      </w:divBdr>
    </w:div>
    <w:div w:id="67387955">
      <w:marLeft w:val="640"/>
      <w:marRight w:val="0"/>
      <w:marTop w:val="0"/>
      <w:marBottom w:val="0"/>
      <w:divBdr>
        <w:top w:val="none" w:sz="0" w:space="0" w:color="auto"/>
        <w:left w:val="none" w:sz="0" w:space="0" w:color="auto"/>
        <w:bottom w:val="none" w:sz="0" w:space="0" w:color="auto"/>
        <w:right w:val="none" w:sz="0" w:space="0" w:color="auto"/>
      </w:divBdr>
    </w:div>
    <w:div w:id="67390712">
      <w:marLeft w:val="640"/>
      <w:marRight w:val="0"/>
      <w:marTop w:val="0"/>
      <w:marBottom w:val="0"/>
      <w:divBdr>
        <w:top w:val="none" w:sz="0" w:space="0" w:color="auto"/>
        <w:left w:val="none" w:sz="0" w:space="0" w:color="auto"/>
        <w:bottom w:val="none" w:sz="0" w:space="0" w:color="auto"/>
        <w:right w:val="none" w:sz="0" w:space="0" w:color="auto"/>
      </w:divBdr>
    </w:div>
    <w:div w:id="67584251">
      <w:marLeft w:val="640"/>
      <w:marRight w:val="0"/>
      <w:marTop w:val="0"/>
      <w:marBottom w:val="0"/>
      <w:divBdr>
        <w:top w:val="none" w:sz="0" w:space="0" w:color="auto"/>
        <w:left w:val="none" w:sz="0" w:space="0" w:color="auto"/>
        <w:bottom w:val="none" w:sz="0" w:space="0" w:color="auto"/>
        <w:right w:val="none" w:sz="0" w:space="0" w:color="auto"/>
      </w:divBdr>
    </w:div>
    <w:div w:id="67658465">
      <w:marLeft w:val="640"/>
      <w:marRight w:val="0"/>
      <w:marTop w:val="0"/>
      <w:marBottom w:val="0"/>
      <w:divBdr>
        <w:top w:val="none" w:sz="0" w:space="0" w:color="auto"/>
        <w:left w:val="none" w:sz="0" w:space="0" w:color="auto"/>
        <w:bottom w:val="none" w:sz="0" w:space="0" w:color="auto"/>
        <w:right w:val="none" w:sz="0" w:space="0" w:color="auto"/>
      </w:divBdr>
    </w:div>
    <w:div w:id="67921144">
      <w:marLeft w:val="640"/>
      <w:marRight w:val="0"/>
      <w:marTop w:val="0"/>
      <w:marBottom w:val="0"/>
      <w:divBdr>
        <w:top w:val="none" w:sz="0" w:space="0" w:color="auto"/>
        <w:left w:val="none" w:sz="0" w:space="0" w:color="auto"/>
        <w:bottom w:val="none" w:sz="0" w:space="0" w:color="auto"/>
        <w:right w:val="none" w:sz="0" w:space="0" w:color="auto"/>
      </w:divBdr>
    </w:div>
    <w:div w:id="67965215">
      <w:marLeft w:val="640"/>
      <w:marRight w:val="0"/>
      <w:marTop w:val="0"/>
      <w:marBottom w:val="0"/>
      <w:divBdr>
        <w:top w:val="none" w:sz="0" w:space="0" w:color="auto"/>
        <w:left w:val="none" w:sz="0" w:space="0" w:color="auto"/>
        <w:bottom w:val="none" w:sz="0" w:space="0" w:color="auto"/>
        <w:right w:val="none" w:sz="0" w:space="0" w:color="auto"/>
      </w:divBdr>
    </w:div>
    <w:div w:id="68118525">
      <w:marLeft w:val="640"/>
      <w:marRight w:val="0"/>
      <w:marTop w:val="0"/>
      <w:marBottom w:val="0"/>
      <w:divBdr>
        <w:top w:val="none" w:sz="0" w:space="0" w:color="auto"/>
        <w:left w:val="none" w:sz="0" w:space="0" w:color="auto"/>
        <w:bottom w:val="none" w:sz="0" w:space="0" w:color="auto"/>
        <w:right w:val="none" w:sz="0" w:space="0" w:color="auto"/>
      </w:divBdr>
    </w:div>
    <w:div w:id="68620196">
      <w:marLeft w:val="640"/>
      <w:marRight w:val="0"/>
      <w:marTop w:val="0"/>
      <w:marBottom w:val="0"/>
      <w:divBdr>
        <w:top w:val="none" w:sz="0" w:space="0" w:color="auto"/>
        <w:left w:val="none" w:sz="0" w:space="0" w:color="auto"/>
        <w:bottom w:val="none" w:sz="0" w:space="0" w:color="auto"/>
        <w:right w:val="none" w:sz="0" w:space="0" w:color="auto"/>
      </w:divBdr>
    </w:div>
    <w:div w:id="68774585">
      <w:marLeft w:val="640"/>
      <w:marRight w:val="0"/>
      <w:marTop w:val="0"/>
      <w:marBottom w:val="0"/>
      <w:divBdr>
        <w:top w:val="none" w:sz="0" w:space="0" w:color="auto"/>
        <w:left w:val="none" w:sz="0" w:space="0" w:color="auto"/>
        <w:bottom w:val="none" w:sz="0" w:space="0" w:color="auto"/>
        <w:right w:val="none" w:sz="0" w:space="0" w:color="auto"/>
      </w:divBdr>
    </w:div>
    <w:div w:id="68843982">
      <w:marLeft w:val="640"/>
      <w:marRight w:val="0"/>
      <w:marTop w:val="0"/>
      <w:marBottom w:val="0"/>
      <w:divBdr>
        <w:top w:val="none" w:sz="0" w:space="0" w:color="auto"/>
        <w:left w:val="none" w:sz="0" w:space="0" w:color="auto"/>
        <w:bottom w:val="none" w:sz="0" w:space="0" w:color="auto"/>
        <w:right w:val="none" w:sz="0" w:space="0" w:color="auto"/>
      </w:divBdr>
    </w:div>
    <w:div w:id="69544836">
      <w:marLeft w:val="640"/>
      <w:marRight w:val="0"/>
      <w:marTop w:val="0"/>
      <w:marBottom w:val="0"/>
      <w:divBdr>
        <w:top w:val="none" w:sz="0" w:space="0" w:color="auto"/>
        <w:left w:val="none" w:sz="0" w:space="0" w:color="auto"/>
        <w:bottom w:val="none" w:sz="0" w:space="0" w:color="auto"/>
        <w:right w:val="none" w:sz="0" w:space="0" w:color="auto"/>
      </w:divBdr>
    </w:div>
    <w:div w:id="69617788">
      <w:marLeft w:val="640"/>
      <w:marRight w:val="0"/>
      <w:marTop w:val="0"/>
      <w:marBottom w:val="0"/>
      <w:divBdr>
        <w:top w:val="none" w:sz="0" w:space="0" w:color="auto"/>
        <w:left w:val="none" w:sz="0" w:space="0" w:color="auto"/>
        <w:bottom w:val="none" w:sz="0" w:space="0" w:color="auto"/>
        <w:right w:val="none" w:sz="0" w:space="0" w:color="auto"/>
      </w:divBdr>
    </w:div>
    <w:div w:id="71005233">
      <w:marLeft w:val="640"/>
      <w:marRight w:val="0"/>
      <w:marTop w:val="0"/>
      <w:marBottom w:val="0"/>
      <w:divBdr>
        <w:top w:val="none" w:sz="0" w:space="0" w:color="auto"/>
        <w:left w:val="none" w:sz="0" w:space="0" w:color="auto"/>
        <w:bottom w:val="none" w:sz="0" w:space="0" w:color="auto"/>
        <w:right w:val="none" w:sz="0" w:space="0" w:color="auto"/>
      </w:divBdr>
    </w:div>
    <w:div w:id="71201980">
      <w:marLeft w:val="640"/>
      <w:marRight w:val="0"/>
      <w:marTop w:val="0"/>
      <w:marBottom w:val="0"/>
      <w:divBdr>
        <w:top w:val="none" w:sz="0" w:space="0" w:color="auto"/>
        <w:left w:val="none" w:sz="0" w:space="0" w:color="auto"/>
        <w:bottom w:val="none" w:sz="0" w:space="0" w:color="auto"/>
        <w:right w:val="none" w:sz="0" w:space="0" w:color="auto"/>
      </w:divBdr>
    </w:div>
    <w:div w:id="71465653">
      <w:marLeft w:val="640"/>
      <w:marRight w:val="0"/>
      <w:marTop w:val="0"/>
      <w:marBottom w:val="0"/>
      <w:divBdr>
        <w:top w:val="none" w:sz="0" w:space="0" w:color="auto"/>
        <w:left w:val="none" w:sz="0" w:space="0" w:color="auto"/>
        <w:bottom w:val="none" w:sz="0" w:space="0" w:color="auto"/>
        <w:right w:val="none" w:sz="0" w:space="0" w:color="auto"/>
      </w:divBdr>
    </w:div>
    <w:div w:id="71858381">
      <w:marLeft w:val="640"/>
      <w:marRight w:val="0"/>
      <w:marTop w:val="0"/>
      <w:marBottom w:val="0"/>
      <w:divBdr>
        <w:top w:val="none" w:sz="0" w:space="0" w:color="auto"/>
        <w:left w:val="none" w:sz="0" w:space="0" w:color="auto"/>
        <w:bottom w:val="none" w:sz="0" w:space="0" w:color="auto"/>
        <w:right w:val="none" w:sz="0" w:space="0" w:color="auto"/>
      </w:divBdr>
    </w:div>
    <w:div w:id="71902279">
      <w:marLeft w:val="640"/>
      <w:marRight w:val="0"/>
      <w:marTop w:val="0"/>
      <w:marBottom w:val="0"/>
      <w:divBdr>
        <w:top w:val="none" w:sz="0" w:space="0" w:color="auto"/>
        <w:left w:val="none" w:sz="0" w:space="0" w:color="auto"/>
        <w:bottom w:val="none" w:sz="0" w:space="0" w:color="auto"/>
        <w:right w:val="none" w:sz="0" w:space="0" w:color="auto"/>
      </w:divBdr>
    </w:div>
    <w:div w:id="72431650">
      <w:marLeft w:val="640"/>
      <w:marRight w:val="0"/>
      <w:marTop w:val="0"/>
      <w:marBottom w:val="0"/>
      <w:divBdr>
        <w:top w:val="none" w:sz="0" w:space="0" w:color="auto"/>
        <w:left w:val="none" w:sz="0" w:space="0" w:color="auto"/>
        <w:bottom w:val="none" w:sz="0" w:space="0" w:color="auto"/>
        <w:right w:val="none" w:sz="0" w:space="0" w:color="auto"/>
      </w:divBdr>
    </w:div>
    <w:div w:id="72632406">
      <w:marLeft w:val="640"/>
      <w:marRight w:val="0"/>
      <w:marTop w:val="0"/>
      <w:marBottom w:val="0"/>
      <w:divBdr>
        <w:top w:val="none" w:sz="0" w:space="0" w:color="auto"/>
        <w:left w:val="none" w:sz="0" w:space="0" w:color="auto"/>
        <w:bottom w:val="none" w:sz="0" w:space="0" w:color="auto"/>
        <w:right w:val="none" w:sz="0" w:space="0" w:color="auto"/>
      </w:divBdr>
    </w:div>
    <w:div w:id="73551775">
      <w:marLeft w:val="640"/>
      <w:marRight w:val="0"/>
      <w:marTop w:val="0"/>
      <w:marBottom w:val="0"/>
      <w:divBdr>
        <w:top w:val="none" w:sz="0" w:space="0" w:color="auto"/>
        <w:left w:val="none" w:sz="0" w:space="0" w:color="auto"/>
        <w:bottom w:val="none" w:sz="0" w:space="0" w:color="auto"/>
        <w:right w:val="none" w:sz="0" w:space="0" w:color="auto"/>
      </w:divBdr>
    </w:div>
    <w:div w:id="73866532">
      <w:marLeft w:val="640"/>
      <w:marRight w:val="0"/>
      <w:marTop w:val="0"/>
      <w:marBottom w:val="0"/>
      <w:divBdr>
        <w:top w:val="none" w:sz="0" w:space="0" w:color="auto"/>
        <w:left w:val="none" w:sz="0" w:space="0" w:color="auto"/>
        <w:bottom w:val="none" w:sz="0" w:space="0" w:color="auto"/>
        <w:right w:val="none" w:sz="0" w:space="0" w:color="auto"/>
      </w:divBdr>
    </w:div>
    <w:div w:id="74596131">
      <w:marLeft w:val="640"/>
      <w:marRight w:val="0"/>
      <w:marTop w:val="0"/>
      <w:marBottom w:val="0"/>
      <w:divBdr>
        <w:top w:val="none" w:sz="0" w:space="0" w:color="auto"/>
        <w:left w:val="none" w:sz="0" w:space="0" w:color="auto"/>
        <w:bottom w:val="none" w:sz="0" w:space="0" w:color="auto"/>
        <w:right w:val="none" w:sz="0" w:space="0" w:color="auto"/>
      </w:divBdr>
    </w:div>
    <w:div w:id="74788254">
      <w:marLeft w:val="640"/>
      <w:marRight w:val="0"/>
      <w:marTop w:val="0"/>
      <w:marBottom w:val="0"/>
      <w:divBdr>
        <w:top w:val="none" w:sz="0" w:space="0" w:color="auto"/>
        <w:left w:val="none" w:sz="0" w:space="0" w:color="auto"/>
        <w:bottom w:val="none" w:sz="0" w:space="0" w:color="auto"/>
        <w:right w:val="none" w:sz="0" w:space="0" w:color="auto"/>
      </w:divBdr>
    </w:div>
    <w:div w:id="75523038">
      <w:marLeft w:val="640"/>
      <w:marRight w:val="0"/>
      <w:marTop w:val="0"/>
      <w:marBottom w:val="0"/>
      <w:divBdr>
        <w:top w:val="none" w:sz="0" w:space="0" w:color="auto"/>
        <w:left w:val="none" w:sz="0" w:space="0" w:color="auto"/>
        <w:bottom w:val="none" w:sz="0" w:space="0" w:color="auto"/>
        <w:right w:val="none" w:sz="0" w:space="0" w:color="auto"/>
      </w:divBdr>
    </w:div>
    <w:div w:id="75788580">
      <w:marLeft w:val="640"/>
      <w:marRight w:val="0"/>
      <w:marTop w:val="0"/>
      <w:marBottom w:val="0"/>
      <w:divBdr>
        <w:top w:val="none" w:sz="0" w:space="0" w:color="auto"/>
        <w:left w:val="none" w:sz="0" w:space="0" w:color="auto"/>
        <w:bottom w:val="none" w:sz="0" w:space="0" w:color="auto"/>
        <w:right w:val="none" w:sz="0" w:space="0" w:color="auto"/>
      </w:divBdr>
    </w:div>
    <w:div w:id="75976667">
      <w:marLeft w:val="640"/>
      <w:marRight w:val="0"/>
      <w:marTop w:val="0"/>
      <w:marBottom w:val="0"/>
      <w:divBdr>
        <w:top w:val="none" w:sz="0" w:space="0" w:color="auto"/>
        <w:left w:val="none" w:sz="0" w:space="0" w:color="auto"/>
        <w:bottom w:val="none" w:sz="0" w:space="0" w:color="auto"/>
        <w:right w:val="none" w:sz="0" w:space="0" w:color="auto"/>
      </w:divBdr>
    </w:div>
    <w:div w:id="76102746">
      <w:marLeft w:val="640"/>
      <w:marRight w:val="0"/>
      <w:marTop w:val="0"/>
      <w:marBottom w:val="0"/>
      <w:divBdr>
        <w:top w:val="none" w:sz="0" w:space="0" w:color="auto"/>
        <w:left w:val="none" w:sz="0" w:space="0" w:color="auto"/>
        <w:bottom w:val="none" w:sz="0" w:space="0" w:color="auto"/>
        <w:right w:val="none" w:sz="0" w:space="0" w:color="auto"/>
      </w:divBdr>
    </w:div>
    <w:div w:id="76176463">
      <w:marLeft w:val="640"/>
      <w:marRight w:val="0"/>
      <w:marTop w:val="0"/>
      <w:marBottom w:val="0"/>
      <w:divBdr>
        <w:top w:val="none" w:sz="0" w:space="0" w:color="auto"/>
        <w:left w:val="none" w:sz="0" w:space="0" w:color="auto"/>
        <w:bottom w:val="none" w:sz="0" w:space="0" w:color="auto"/>
        <w:right w:val="none" w:sz="0" w:space="0" w:color="auto"/>
      </w:divBdr>
    </w:div>
    <w:div w:id="77404531">
      <w:marLeft w:val="640"/>
      <w:marRight w:val="0"/>
      <w:marTop w:val="0"/>
      <w:marBottom w:val="0"/>
      <w:divBdr>
        <w:top w:val="none" w:sz="0" w:space="0" w:color="auto"/>
        <w:left w:val="none" w:sz="0" w:space="0" w:color="auto"/>
        <w:bottom w:val="none" w:sz="0" w:space="0" w:color="auto"/>
        <w:right w:val="none" w:sz="0" w:space="0" w:color="auto"/>
      </w:divBdr>
    </w:div>
    <w:div w:id="77993323">
      <w:marLeft w:val="640"/>
      <w:marRight w:val="0"/>
      <w:marTop w:val="0"/>
      <w:marBottom w:val="0"/>
      <w:divBdr>
        <w:top w:val="none" w:sz="0" w:space="0" w:color="auto"/>
        <w:left w:val="none" w:sz="0" w:space="0" w:color="auto"/>
        <w:bottom w:val="none" w:sz="0" w:space="0" w:color="auto"/>
        <w:right w:val="none" w:sz="0" w:space="0" w:color="auto"/>
      </w:divBdr>
    </w:div>
    <w:div w:id="78525752">
      <w:marLeft w:val="640"/>
      <w:marRight w:val="0"/>
      <w:marTop w:val="0"/>
      <w:marBottom w:val="0"/>
      <w:divBdr>
        <w:top w:val="none" w:sz="0" w:space="0" w:color="auto"/>
        <w:left w:val="none" w:sz="0" w:space="0" w:color="auto"/>
        <w:bottom w:val="none" w:sz="0" w:space="0" w:color="auto"/>
        <w:right w:val="none" w:sz="0" w:space="0" w:color="auto"/>
      </w:divBdr>
    </w:div>
    <w:div w:id="78596653">
      <w:marLeft w:val="640"/>
      <w:marRight w:val="0"/>
      <w:marTop w:val="0"/>
      <w:marBottom w:val="0"/>
      <w:divBdr>
        <w:top w:val="none" w:sz="0" w:space="0" w:color="auto"/>
        <w:left w:val="none" w:sz="0" w:space="0" w:color="auto"/>
        <w:bottom w:val="none" w:sz="0" w:space="0" w:color="auto"/>
        <w:right w:val="none" w:sz="0" w:space="0" w:color="auto"/>
      </w:divBdr>
    </w:div>
    <w:div w:id="78796102">
      <w:marLeft w:val="640"/>
      <w:marRight w:val="0"/>
      <w:marTop w:val="0"/>
      <w:marBottom w:val="0"/>
      <w:divBdr>
        <w:top w:val="none" w:sz="0" w:space="0" w:color="auto"/>
        <w:left w:val="none" w:sz="0" w:space="0" w:color="auto"/>
        <w:bottom w:val="none" w:sz="0" w:space="0" w:color="auto"/>
        <w:right w:val="none" w:sz="0" w:space="0" w:color="auto"/>
      </w:divBdr>
    </w:div>
    <w:div w:id="79102086">
      <w:marLeft w:val="640"/>
      <w:marRight w:val="0"/>
      <w:marTop w:val="0"/>
      <w:marBottom w:val="0"/>
      <w:divBdr>
        <w:top w:val="none" w:sz="0" w:space="0" w:color="auto"/>
        <w:left w:val="none" w:sz="0" w:space="0" w:color="auto"/>
        <w:bottom w:val="none" w:sz="0" w:space="0" w:color="auto"/>
        <w:right w:val="none" w:sz="0" w:space="0" w:color="auto"/>
      </w:divBdr>
    </w:div>
    <w:div w:id="79522626">
      <w:marLeft w:val="640"/>
      <w:marRight w:val="0"/>
      <w:marTop w:val="0"/>
      <w:marBottom w:val="0"/>
      <w:divBdr>
        <w:top w:val="none" w:sz="0" w:space="0" w:color="auto"/>
        <w:left w:val="none" w:sz="0" w:space="0" w:color="auto"/>
        <w:bottom w:val="none" w:sz="0" w:space="0" w:color="auto"/>
        <w:right w:val="none" w:sz="0" w:space="0" w:color="auto"/>
      </w:divBdr>
    </w:div>
    <w:div w:id="79570893">
      <w:marLeft w:val="640"/>
      <w:marRight w:val="0"/>
      <w:marTop w:val="0"/>
      <w:marBottom w:val="0"/>
      <w:divBdr>
        <w:top w:val="none" w:sz="0" w:space="0" w:color="auto"/>
        <w:left w:val="none" w:sz="0" w:space="0" w:color="auto"/>
        <w:bottom w:val="none" w:sz="0" w:space="0" w:color="auto"/>
        <w:right w:val="none" w:sz="0" w:space="0" w:color="auto"/>
      </w:divBdr>
    </w:div>
    <w:div w:id="79913115">
      <w:marLeft w:val="640"/>
      <w:marRight w:val="0"/>
      <w:marTop w:val="0"/>
      <w:marBottom w:val="0"/>
      <w:divBdr>
        <w:top w:val="none" w:sz="0" w:space="0" w:color="auto"/>
        <w:left w:val="none" w:sz="0" w:space="0" w:color="auto"/>
        <w:bottom w:val="none" w:sz="0" w:space="0" w:color="auto"/>
        <w:right w:val="none" w:sz="0" w:space="0" w:color="auto"/>
      </w:divBdr>
    </w:div>
    <w:div w:id="79984704">
      <w:marLeft w:val="640"/>
      <w:marRight w:val="0"/>
      <w:marTop w:val="0"/>
      <w:marBottom w:val="0"/>
      <w:divBdr>
        <w:top w:val="none" w:sz="0" w:space="0" w:color="auto"/>
        <w:left w:val="none" w:sz="0" w:space="0" w:color="auto"/>
        <w:bottom w:val="none" w:sz="0" w:space="0" w:color="auto"/>
        <w:right w:val="none" w:sz="0" w:space="0" w:color="auto"/>
      </w:divBdr>
    </w:div>
    <w:div w:id="81147029">
      <w:marLeft w:val="640"/>
      <w:marRight w:val="0"/>
      <w:marTop w:val="0"/>
      <w:marBottom w:val="0"/>
      <w:divBdr>
        <w:top w:val="none" w:sz="0" w:space="0" w:color="auto"/>
        <w:left w:val="none" w:sz="0" w:space="0" w:color="auto"/>
        <w:bottom w:val="none" w:sz="0" w:space="0" w:color="auto"/>
        <w:right w:val="none" w:sz="0" w:space="0" w:color="auto"/>
      </w:divBdr>
    </w:div>
    <w:div w:id="81265780">
      <w:marLeft w:val="640"/>
      <w:marRight w:val="0"/>
      <w:marTop w:val="0"/>
      <w:marBottom w:val="0"/>
      <w:divBdr>
        <w:top w:val="none" w:sz="0" w:space="0" w:color="auto"/>
        <w:left w:val="none" w:sz="0" w:space="0" w:color="auto"/>
        <w:bottom w:val="none" w:sz="0" w:space="0" w:color="auto"/>
        <w:right w:val="none" w:sz="0" w:space="0" w:color="auto"/>
      </w:divBdr>
    </w:div>
    <w:div w:id="81343892">
      <w:marLeft w:val="640"/>
      <w:marRight w:val="0"/>
      <w:marTop w:val="0"/>
      <w:marBottom w:val="0"/>
      <w:divBdr>
        <w:top w:val="none" w:sz="0" w:space="0" w:color="auto"/>
        <w:left w:val="none" w:sz="0" w:space="0" w:color="auto"/>
        <w:bottom w:val="none" w:sz="0" w:space="0" w:color="auto"/>
        <w:right w:val="none" w:sz="0" w:space="0" w:color="auto"/>
      </w:divBdr>
    </w:div>
    <w:div w:id="82261370">
      <w:marLeft w:val="640"/>
      <w:marRight w:val="0"/>
      <w:marTop w:val="0"/>
      <w:marBottom w:val="0"/>
      <w:divBdr>
        <w:top w:val="none" w:sz="0" w:space="0" w:color="auto"/>
        <w:left w:val="none" w:sz="0" w:space="0" w:color="auto"/>
        <w:bottom w:val="none" w:sz="0" w:space="0" w:color="auto"/>
        <w:right w:val="none" w:sz="0" w:space="0" w:color="auto"/>
      </w:divBdr>
    </w:div>
    <w:div w:id="82456066">
      <w:marLeft w:val="640"/>
      <w:marRight w:val="0"/>
      <w:marTop w:val="0"/>
      <w:marBottom w:val="0"/>
      <w:divBdr>
        <w:top w:val="none" w:sz="0" w:space="0" w:color="auto"/>
        <w:left w:val="none" w:sz="0" w:space="0" w:color="auto"/>
        <w:bottom w:val="none" w:sz="0" w:space="0" w:color="auto"/>
        <w:right w:val="none" w:sz="0" w:space="0" w:color="auto"/>
      </w:divBdr>
    </w:div>
    <w:div w:id="82461302">
      <w:marLeft w:val="640"/>
      <w:marRight w:val="0"/>
      <w:marTop w:val="0"/>
      <w:marBottom w:val="0"/>
      <w:divBdr>
        <w:top w:val="none" w:sz="0" w:space="0" w:color="auto"/>
        <w:left w:val="none" w:sz="0" w:space="0" w:color="auto"/>
        <w:bottom w:val="none" w:sz="0" w:space="0" w:color="auto"/>
        <w:right w:val="none" w:sz="0" w:space="0" w:color="auto"/>
      </w:divBdr>
    </w:div>
    <w:div w:id="82773888">
      <w:marLeft w:val="640"/>
      <w:marRight w:val="0"/>
      <w:marTop w:val="0"/>
      <w:marBottom w:val="0"/>
      <w:divBdr>
        <w:top w:val="none" w:sz="0" w:space="0" w:color="auto"/>
        <w:left w:val="none" w:sz="0" w:space="0" w:color="auto"/>
        <w:bottom w:val="none" w:sz="0" w:space="0" w:color="auto"/>
        <w:right w:val="none" w:sz="0" w:space="0" w:color="auto"/>
      </w:divBdr>
    </w:div>
    <w:div w:id="83233270">
      <w:marLeft w:val="640"/>
      <w:marRight w:val="0"/>
      <w:marTop w:val="0"/>
      <w:marBottom w:val="0"/>
      <w:divBdr>
        <w:top w:val="none" w:sz="0" w:space="0" w:color="auto"/>
        <w:left w:val="none" w:sz="0" w:space="0" w:color="auto"/>
        <w:bottom w:val="none" w:sz="0" w:space="0" w:color="auto"/>
        <w:right w:val="none" w:sz="0" w:space="0" w:color="auto"/>
      </w:divBdr>
    </w:div>
    <w:div w:id="84542182">
      <w:marLeft w:val="640"/>
      <w:marRight w:val="0"/>
      <w:marTop w:val="0"/>
      <w:marBottom w:val="0"/>
      <w:divBdr>
        <w:top w:val="none" w:sz="0" w:space="0" w:color="auto"/>
        <w:left w:val="none" w:sz="0" w:space="0" w:color="auto"/>
        <w:bottom w:val="none" w:sz="0" w:space="0" w:color="auto"/>
        <w:right w:val="none" w:sz="0" w:space="0" w:color="auto"/>
      </w:divBdr>
    </w:div>
    <w:div w:id="85152931">
      <w:marLeft w:val="640"/>
      <w:marRight w:val="0"/>
      <w:marTop w:val="0"/>
      <w:marBottom w:val="0"/>
      <w:divBdr>
        <w:top w:val="none" w:sz="0" w:space="0" w:color="auto"/>
        <w:left w:val="none" w:sz="0" w:space="0" w:color="auto"/>
        <w:bottom w:val="none" w:sz="0" w:space="0" w:color="auto"/>
        <w:right w:val="none" w:sz="0" w:space="0" w:color="auto"/>
      </w:divBdr>
    </w:div>
    <w:div w:id="85464986">
      <w:marLeft w:val="640"/>
      <w:marRight w:val="0"/>
      <w:marTop w:val="0"/>
      <w:marBottom w:val="0"/>
      <w:divBdr>
        <w:top w:val="none" w:sz="0" w:space="0" w:color="auto"/>
        <w:left w:val="none" w:sz="0" w:space="0" w:color="auto"/>
        <w:bottom w:val="none" w:sz="0" w:space="0" w:color="auto"/>
        <w:right w:val="none" w:sz="0" w:space="0" w:color="auto"/>
      </w:divBdr>
    </w:div>
    <w:div w:id="85998433">
      <w:marLeft w:val="640"/>
      <w:marRight w:val="0"/>
      <w:marTop w:val="0"/>
      <w:marBottom w:val="0"/>
      <w:divBdr>
        <w:top w:val="none" w:sz="0" w:space="0" w:color="auto"/>
        <w:left w:val="none" w:sz="0" w:space="0" w:color="auto"/>
        <w:bottom w:val="none" w:sz="0" w:space="0" w:color="auto"/>
        <w:right w:val="none" w:sz="0" w:space="0" w:color="auto"/>
      </w:divBdr>
    </w:div>
    <w:div w:id="86074985">
      <w:marLeft w:val="640"/>
      <w:marRight w:val="0"/>
      <w:marTop w:val="0"/>
      <w:marBottom w:val="0"/>
      <w:divBdr>
        <w:top w:val="none" w:sz="0" w:space="0" w:color="auto"/>
        <w:left w:val="none" w:sz="0" w:space="0" w:color="auto"/>
        <w:bottom w:val="none" w:sz="0" w:space="0" w:color="auto"/>
        <w:right w:val="none" w:sz="0" w:space="0" w:color="auto"/>
      </w:divBdr>
    </w:div>
    <w:div w:id="86343431">
      <w:marLeft w:val="640"/>
      <w:marRight w:val="0"/>
      <w:marTop w:val="0"/>
      <w:marBottom w:val="0"/>
      <w:divBdr>
        <w:top w:val="none" w:sz="0" w:space="0" w:color="auto"/>
        <w:left w:val="none" w:sz="0" w:space="0" w:color="auto"/>
        <w:bottom w:val="none" w:sz="0" w:space="0" w:color="auto"/>
        <w:right w:val="none" w:sz="0" w:space="0" w:color="auto"/>
      </w:divBdr>
    </w:div>
    <w:div w:id="86655946">
      <w:marLeft w:val="640"/>
      <w:marRight w:val="0"/>
      <w:marTop w:val="0"/>
      <w:marBottom w:val="0"/>
      <w:divBdr>
        <w:top w:val="none" w:sz="0" w:space="0" w:color="auto"/>
        <w:left w:val="none" w:sz="0" w:space="0" w:color="auto"/>
        <w:bottom w:val="none" w:sz="0" w:space="0" w:color="auto"/>
        <w:right w:val="none" w:sz="0" w:space="0" w:color="auto"/>
      </w:divBdr>
    </w:div>
    <w:div w:id="86732766">
      <w:marLeft w:val="640"/>
      <w:marRight w:val="0"/>
      <w:marTop w:val="0"/>
      <w:marBottom w:val="0"/>
      <w:divBdr>
        <w:top w:val="none" w:sz="0" w:space="0" w:color="auto"/>
        <w:left w:val="none" w:sz="0" w:space="0" w:color="auto"/>
        <w:bottom w:val="none" w:sz="0" w:space="0" w:color="auto"/>
        <w:right w:val="none" w:sz="0" w:space="0" w:color="auto"/>
      </w:divBdr>
    </w:div>
    <w:div w:id="87241771">
      <w:marLeft w:val="640"/>
      <w:marRight w:val="0"/>
      <w:marTop w:val="0"/>
      <w:marBottom w:val="0"/>
      <w:divBdr>
        <w:top w:val="none" w:sz="0" w:space="0" w:color="auto"/>
        <w:left w:val="none" w:sz="0" w:space="0" w:color="auto"/>
        <w:bottom w:val="none" w:sz="0" w:space="0" w:color="auto"/>
        <w:right w:val="none" w:sz="0" w:space="0" w:color="auto"/>
      </w:divBdr>
    </w:div>
    <w:div w:id="88434147">
      <w:marLeft w:val="640"/>
      <w:marRight w:val="0"/>
      <w:marTop w:val="0"/>
      <w:marBottom w:val="0"/>
      <w:divBdr>
        <w:top w:val="none" w:sz="0" w:space="0" w:color="auto"/>
        <w:left w:val="none" w:sz="0" w:space="0" w:color="auto"/>
        <w:bottom w:val="none" w:sz="0" w:space="0" w:color="auto"/>
        <w:right w:val="none" w:sz="0" w:space="0" w:color="auto"/>
      </w:divBdr>
    </w:div>
    <w:div w:id="88963642">
      <w:marLeft w:val="640"/>
      <w:marRight w:val="0"/>
      <w:marTop w:val="0"/>
      <w:marBottom w:val="0"/>
      <w:divBdr>
        <w:top w:val="none" w:sz="0" w:space="0" w:color="auto"/>
        <w:left w:val="none" w:sz="0" w:space="0" w:color="auto"/>
        <w:bottom w:val="none" w:sz="0" w:space="0" w:color="auto"/>
        <w:right w:val="none" w:sz="0" w:space="0" w:color="auto"/>
      </w:divBdr>
    </w:div>
    <w:div w:id="89159180">
      <w:marLeft w:val="640"/>
      <w:marRight w:val="0"/>
      <w:marTop w:val="0"/>
      <w:marBottom w:val="0"/>
      <w:divBdr>
        <w:top w:val="none" w:sz="0" w:space="0" w:color="auto"/>
        <w:left w:val="none" w:sz="0" w:space="0" w:color="auto"/>
        <w:bottom w:val="none" w:sz="0" w:space="0" w:color="auto"/>
        <w:right w:val="none" w:sz="0" w:space="0" w:color="auto"/>
      </w:divBdr>
    </w:div>
    <w:div w:id="89937541">
      <w:marLeft w:val="640"/>
      <w:marRight w:val="0"/>
      <w:marTop w:val="0"/>
      <w:marBottom w:val="0"/>
      <w:divBdr>
        <w:top w:val="none" w:sz="0" w:space="0" w:color="auto"/>
        <w:left w:val="none" w:sz="0" w:space="0" w:color="auto"/>
        <w:bottom w:val="none" w:sz="0" w:space="0" w:color="auto"/>
        <w:right w:val="none" w:sz="0" w:space="0" w:color="auto"/>
      </w:divBdr>
    </w:div>
    <w:div w:id="90203804">
      <w:marLeft w:val="640"/>
      <w:marRight w:val="0"/>
      <w:marTop w:val="0"/>
      <w:marBottom w:val="0"/>
      <w:divBdr>
        <w:top w:val="none" w:sz="0" w:space="0" w:color="auto"/>
        <w:left w:val="none" w:sz="0" w:space="0" w:color="auto"/>
        <w:bottom w:val="none" w:sz="0" w:space="0" w:color="auto"/>
        <w:right w:val="none" w:sz="0" w:space="0" w:color="auto"/>
      </w:divBdr>
    </w:div>
    <w:div w:id="90325087">
      <w:marLeft w:val="640"/>
      <w:marRight w:val="0"/>
      <w:marTop w:val="0"/>
      <w:marBottom w:val="0"/>
      <w:divBdr>
        <w:top w:val="none" w:sz="0" w:space="0" w:color="auto"/>
        <w:left w:val="none" w:sz="0" w:space="0" w:color="auto"/>
        <w:bottom w:val="none" w:sz="0" w:space="0" w:color="auto"/>
        <w:right w:val="none" w:sz="0" w:space="0" w:color="auto"/>
      </w:divBdr>
    </w:div>
    <w:div w:id="90510979">
      <w:marLeft w:val="640"/>
      <w:marRight w:val="0"/>
      <w:marTop w:val="0"/>
      <w:marBottom w:val="0"/>
      <w:divBdr>
        <w:top w:val="none" w:sz="0" w:space="0" w:color="auto"/>
        <w:left w:val="none" w:sz="0" w:space="0" w:color="auto"/>
        <w:bottom w:val="none" w:sz="0" w:space="0" w:color="auto"/>
        <w:right w:val="none" w:sz="0" w:space="0" w:color="auto"/>
      </w:divBdr>
    </w:div>
    <w:div w:id="90667765">
      <w:marLeft w:val="640"/>
      <w:marRight w:val="0"/>
      <w:marTop w:val="0"/>
      <w:marBottom w:val="0"/>
      <w:divBdr>
        <w:top w:val="none" w:sz="0" w:space="0" w:color="auto"/>
        <w:left w:val="none" w:sz="0" w:space="0" w:color="auto"/>
        <w:bottom w:val="none" w:sz="0" w:space="0" w:color="auto"/>
        <w:right w:val="none" w:sz="0" w:space="0" w:color="auto"/>
      </w:divBdr>
    </w:div>
    <w:div w:id="91634944">
      <w:marLeft w:val="640"/>
      <w:marRight w:val="0"/>
      <w:marTop w:val="0"/>
      <w:marBottom w:val="0"/>
      <w:divBdr>
        <w:top w:val="none" w:sz="0" w:space="0" w:color="auto"/>
        <w:left w:val="none" w:sz="0" w:space="0" w:color="auto"/>
        <w:bottom w:val="none" w:sz="0" w:space="0" w:color="auto"/>
        <w:right w:val="none" w:sz="0" w:space="0" w:color="auto"/>
      </w:divBdr>
    </w:div>
    <w:div w:id="91779952">
      <w:marLeft w:val="640"/>
      <w:marRight w:val="0"/>
      <w:marTop w:val="0"/>
      <w:marBottom w:val="0"/>
      <w:divBdr>
        <w:top w:val="none" w:sz="0" w:space="0" w:color="auto"/>
        <w:left w:val="none" w:sz="0" w:space="0" w:color="auto"/>
        <w:bottom w:val="none" w:sz="0" w:space="0" w:color="auto"/>
        <w:right w:val="none" w:sz="0" w:space="0" w:color="auto"/>
      </w:divBdr>
    </w:div>
    <w:div w:id="92091003">
      <w:marLeft w:val="640"/>
      <w:marRight w:val="0"/>
      <w:marTop w:val="0"/>
      <w:marBottom w:val="0"/>
      <w:divBdr>
        <w:top w:val="none" w:sz="0" w:space="0" w:color="auto"/>
        <w:left w:val="none" w:sz="0" w:space="0" w:color="auto"/>
        <w:bottom w:val="none" w:sz="0" w:space="0" w:color="auto"/>
        <w:right w:val="none" w:sz="0" w:space="0" w:color="auto"/>
      </w:divBdr>
    </w:div>
    <w:div w:id="92290700">
      <w:marLeft w:val="640"/>
      <w:marRight w:val="0"/>
      <w:marTop w:val="0"/>
      <w:marBottom w:val="0"/>
      <w:divBdr>
        <w:top w:val="none" w:sz="0" w:space="0" w:color="auto"/>
        <w:left w:val="none" w:sz="0" w:space="0" w:color="auto"/>
        <w:bottom w:val="none" w:sz="0" w:space="0" w:color="auto"/>
        <w:right w:val="none" w:sz="0" w:space="0" w:color="auto"/>
      </w:divBdr>
    </w:div>
    <w:div w:id="92357705">
      <w:marLeft w:val="640"/>
      <w:marRight w:val="0"/>
      <w:marTop w:val="0"/>
      <w:marBottom w:val="0"/>
      <w:divBdr>
        <w:top w:val="none" w:sz="0" w:space="0" w:color="auto"/>
        <w:left w:val="none" w:sz="0" w:space="0" w:color="auto"/>
        <w:bottom w:val="none" w:sz="0" w:space="0" w:color="auto"/>
        <w:right w:val="none" w:sz="0" w:space="0" w:color="auto"/>
      </w:divBdr>
    </w:div>
    <w:div w:id="92364588">
      <w:marLeft w:val="640"/>
      <w:marRight w:val="0"/>
      <w:marTop w:val="0"/>
      <w:marBottom w:val="0"/>
      <w:divBdr>
        <w:top w:val="none" w:sz="0" w:space="0" w:color="auto"/>
        <w:left w:val="none" w:sz="0" w:space="0" w:color="auto"/>
        <w:bottom w:val="none" w:sz="0" w:space="0" w:color="auto"/>
        <w:right w:val="none" w:sz="0" w:space="0" w:color="auto"/>
      </w:divBdr>
    </w:div>
    <w:div w:id="92551234">
      <w:marLeft w:val="640"/>
      <w:marRight w:val="0"/>
      <w:marTop w:val="0"/>
      <w:marBottom w:val="0"/>
      <w:divBdr>
        <w:top w:val="none" w:sz="0" w:space="0" w:color="auto"/>
        <w:left w:val="none" w:sz="0" w:space="0" w:color="auto"/>
        <w:bottom w:val="none" w:sz="0" w:space="0" w:color="auto"/>
        <w:right w:val="none" w:sz="0" w:space="0" w:color="auto"/>
      </w:divBdr>
    </w:div>
    <w:div w:id="92868781">
      <w:marLeft w:val="640"/>
      <w:marRight w:val="0"/>
      <w:marTop w:val="0"/>
      <w:marBottom w:val="0"/>
      <w:divBdr>
        <w:top w:val="none" w:sz="0" w:space="0" w:color="auto"/>
        <w:left w:val="none" w:sz="0" w:space="0" w:color="auto"/>
        <w:bottom w:val="none" w:sz="0" w:space="0" w:color="auto"/>
        <w:right w:val="none" w:sz="0" w:space="0" w:color="auto"/>
      </w:divBdr>
    </w:div>
    <w:div w:id="93089510">
      <w:marLeft w:val="640"/>
      <w:marRight w:val="0"/>
      <w:marTop w:val="0"/>
      <w:marBottom w:val="0"/>
      <w:divBdr>
        <w:top w:val="none" w:sz="0" w:space="0" w:color="auto"/>
        <w:left w:val="none" w:sz="0" w:space="0" w:color="auto"/>
        <w:bottom w:val="none" w:sz="0" w:space="0" w:color="auto"/>
        <w:right w:val="none" w:sz="0" w:space="0" w:color="auto"/>
      </w:divBdr>
    </w:div>
    <w:div w:id="93214433">
      <w:marLeft w:val="640"/>
      <w:marRight w:val="0"/>
      <w:marTop w:val="0"/>
      <w:marBottom w:val="0"/>
      <w:divBdr>
        <w:top w:val="none" w:sz="0" w:space="0" w:color="auto"/>
        <w:left w:val="none" w:sz="0" w:space="0" w:color="auto"/>
        <w:bottom w:val="none" w:sz="0" w:space="0" w:color="auto"/>
        <w:right w:val="none" w:sz="0" w:space="0" w:color="auto"/>
      </w:divBdr>
    </w:div>
    <w:div w:id="93480781">
      <w:marLeft w:val="640"/>
      <w:marRight w:val="0"/>
      <w:marTop w:val="0"/>
      <w:marBottom w:val="0"/>
      <w:divBdr>
        <w:top w:val="none" w:sz="0" w:space="0" w:color="auto"/>
        <w:left w:val="none" w:sz="0" w:space="0" w:color="auto"/>
        <w:bottom w:val="none" w:sz="0" w:space="0" w:color="auto"/>
        <w:right w:val="none" w:sz="0" w:space="0" w:color="auto"/>
      </w:divBdr>
    </w:div>
    <w:div w:id="93945751">
      <w:marLeft w:val="640"/>
      <w:marRight w:val="0"/>
      <w:marTop w:val="0"/>
      <w:marBottom w:val="0"/>
      <w:divBdr>
        <w:top w:val="none" w:sz="0" w:space="0" w:color="auto"/>
        <w:left w:val="none" w:sz="0" w:space="0" w:color="auto"/>
        <w:bottom w:val="none" w:sz="0" w:space="0" w:color="auto"/>
        <w:right w:val="none" w:sz="0" w:space="0" w:color="auto"/>
      </w:divBdr>
    </w:div>
    <w:div w:id="94441389">
      <w:marLeft w:val="640"/>
      <w:marRight w:val="0"/>
      <w:marTop w:val="0"/>
      <w:marBottom w:val="0"/>
      <w:divBdr>
        <w:top w:val="none" w:sz="0" w:space="0" w:color="auto"/>
        <w:left w:val="none" w:sz="0" w:space="0" w:color="auto"/>
        <w:bottom w:val="none" w:sz="0" w:space="0" w:color="auto"/>
        <w:right w:val="none" w:sz="0" w:space="0" w:color="auto"/>
      </w:divBdr>
    </w:div>
    <w:div w:id="94635712">
      <w:marLeft w:val="640"/>
      <w:marRight w:val="0"/>
      <w:marTop w:val="0"/>
      <w:marBottom w:val="0"/>
      <w:divBdr>
        <w:top w:val="none" w:sz="0" w:space="0" w:color="auto"/>
        <w:left w:val="none" w:sz="0" w:space="0" w:color="auto"/>
        <w:bottom w:val="none" w:sz="0" w:space="0" w:color="auto"/>
        <w:right w:val="none" w:sz="0" w:space="0" w:color="auto"/>
      </w:divBdr>
    </w:div>
    <w:div w:id="94978411">
      <w:marLeft w:val="640"/>
      <w:marRight w:val="0"/>
      <w:marTop w:val="0"/>
      <w:marBottom w:val="0"/>
      <w:divBdr>
        <w:top w:val="none" w:sz="0" w:space="0" w:color="auto"/>
        <w:left w:val="none" w:sz="0" w:space="0" w:color="auto"/>
        <w:bottom w:val="none" w:sz="0" w:space="0" w:color="auto"/>
        <w:right w:val="none" w:sz="0" w:space="0" w:color="auto"/>
      </w:divBdr>
    </w:div>
    <w:div w:id="95516142">
      <w:marLeft w:val="640"/>
      <w:marRight w:val="0"/>
      <w:marTop w:val="0"/>
      <w:marBottom w:val="0"/>
      <w:divBdr>
        <w:top w:val="none" w:sz="0" w:space="0" w:color="auto"/>
        <w:left w:val="none" w:sz="0" w:space="0" w:color="auto"/>
        <w:bottom w:val="none" w:sz="0" w:space="0" w:color="auto"/>
        <w:right w:val="none" w:sz="0" w:space="0" w:color="auto"/>
      </w:divBdr>
    </w:div>
    <w:div w:id="95517974">
      <w:marLeft w:val="640"/>
      <w:marRight w:val="0"/>
      <w:marTop w:val="0"/>
      <w:marBottom w:val="0"/>
      <w:divBdr>
        <w:top w:val="none" w:sz="0" w:space="0" w:color="auto"/>
        <w:left w:val="none" w:sz="0" w:space="0" w:color="auto"/>
        <w:bottom w:val="none" w:sz="0" w:space="0" w:color="auto"/>
        <w:right w:val="none" w:sz="0" w:space="0" w:color="auto"/>
      </w:divBdr>
    </w:div>
    <w:div w:id="95566181">
      <w:marLeft w:val="640"/>
      <w:marRight w:val="0"/>
      <w:marTop w:val="0"/>
      <w:marBottom w:val="0"/>
      <w:divBdr>
        <w:top w:val="none" w:sz="0" w:space="0" w:color="auto"/>
        <w:left w:val="none" w:sz="0" w:space="0" w:color="auto"/>
        <w:bottom w:val="none" w:sz="0" w:space="0" w:color="auto"/>
        <w:right w:val="none" w:sz="0" w:space="0" w:color="auto"/>
      </w:divBdr>
    </w:div>
    <w:div w:id="95904097">
      <w:marLeft w:val="640"/>
      <w:marRight w:val="0"/>
      <w:marTop w:val="0"/>
      <w:marBottom w:val="0"/>
      <w:divBdr>
        <w:top w:val="none" w:sz="0" w:space="0" w:color="auto"/>
        <w:left w:val="none" w:sz="0" w:space="0" w:color="auto"/>
        <w:bottom w:val="none" w:sz="0" w:space="0" w:color="auto"/>
        <w:right w:val="none" w:sz="0" w:space="0" w:color="auto"/>
      </w:divBdr>
    </w:div>
    <w:div w:id="96098435">
      <w:marLeft w:val="640"/>
      <w:marRight w:val="0"/>
      <w:marTop w:val="0"/>
      <w:marBottom w:val="0"/>
      <w:divBdr>
        <w:top w:val="none" w:sz="0" w:space="0" w:color="auto"/>
        <w:left w:val="none" w:sz="0" w:space="0" w:color="auto"/>
        <w:bottom w:val="none" w:sz="0" w:space="0" w:color="auto"/>
        <w:right w:val="none" w:sz="0" w:space="0" w:color="auto"/>
      </w:divBdr>
    </w:div>
    <w:div w:id="96367886">
      <w:marLeft w:val="640"/>
      <w:marRight w:val="0"/>
      <w:marTop w:val="0"/>
      <w:marBottom w:val="0"/>
      <w:divBdr>
        <w:top w:val="none" w:sz="0" w:space="0" w:color="auto"/>
        <w:left w:val="none" w:sz="0" w:space="0" w:color="auto"/>
        <w:bottom w:val="none" w:sz="0" w:space="0" w:color="auto"/>
        <w:right w:val="none" w:sz="0" w:space="0" w:color="auto"/>
      </w:divBdr>
    </w:div>
    <w:div w:id="96604709">
      <w:marLeft w:val="640"/>
      <w:marRight w:val="0"/>
      <w:marTop w:val="0"/>
      <w:marBottom w:val="0"/>
      <w:divBdr>
        <w:top w:val="none" w:sz="0" w:space="0" w:color="auto"/>
        <w:left w:val="none" w:sz="0" w:space="0" w:color="auto"/>
        <w:bottom w:val="none" w:sz="0" w:space="0" w:color="auto"/>
        <w:right w:val="none" w:sz="0" w:space="0" w:color="auto"/>
      </w:divBdr>
    </w:div>
    <w:div w:id="96755451">
      <w:marLeft w:val="640"/>
      <w:marRight w:val="0"/>
      <w:marTop w:val="0"/>
      <w:marBottom w:val="0"/>
      <w:divBdr>
        <w:top w:val="none" w:sz="0" w:space="0" w:color="auto"/>
        <w:left w:val="none" w:sz="0" w:space="0" w:color="auto"/>
        <w:bottom w:val="none" w:sz="0" w:space="0" w:color="auto"/>
        <w:right w:val="none" w:sz="0" w:space="0" w:color="auto"/>
      </w:divBdr>
    </w:div>
    <w:div w:id="97140714">
      <w:marLeft w:val="640"/>
      <w:marRight w:val="0"/>
      <w:marTop w:val="0"/>
      <w:marBottom w:val="0"/>
      <w:divBdr>
        <w:top w:val="none" w:sz="0" w:space="0" w:color="auto"/>
        <w:left w:val="none" w:sz="0" w:space="0" w:color="auto"/>
        <w:bottom w:val="none" w:sz="0" w:space="0" w:color="auto"/>
        <w:right w:val="none" w:sz="0" w:space="0" w:color="auto"/>
      </w:divBdr>
    </w:div>
    <w:div w:id="98185996">
      <w:marLeft w:val="640"/>
      <w:marRight w:val="0"/>
      <w:marTop w:val="0"/>
      <w:marBottom w:val="0"/>
      <w:divBdr>
        <w:top w:val="none" w:sz="0" w:space="0" w:color="auto"/>
        <w:left w:val="none" w:sz="0" w:space="0" w:color="auto"/>
        <w:bottom w:val="none" w:sz="0" w:space="0" w:color="auto"/>
        <w:right w:val="none" w:sz="0" w:space="0" w:color="auto"/>
      </w:divBdr>
    </w:div>
    <w:div w:id="98723404">
      <w:marLeft w:val="640"/>
      <w:marRight w:val="0"/>
      <w:marTop w:val="0"/>
      <w:marBottom w:val="0"/>
      <w:divBdr>
        <w:top w:val="none" w:sz="0" w:space="0" w:color="auto"/>
        <w:left w:val="none" w:sz="0" w:space="0" w:color="auto"/>
        <w:bottom w:val="none" w:sz="0" w:space="0" w:color="auto"/>
        <w:right w:val="none" w:sz="0" w:space="0" w:color="auto"/>
      </w:divBdr>
    </w:div>
    <w:div w:id="98842677">
      <w:marLeft w:val="640"/>
      <w:marRight w:val="0"/>
      <w:marTop w:val="0"/>
      <w:marBottom w:val="0"/>
      <w:divBdr>
        <w:top w:val="none" w:sz="0" w:space="0" w:color="auto"/>
        <w:left w:val="none" w:sz="0" w:space="0" w:color="auto"/>
        <w:bottom w:val="none" w:sz="0" w:space="0" w:color="auto"/>
        <w:right w:val="none" w:sz="0" w:space="0" w:color="auto"/>
      </w:divBdr>
    </w:div>
    <w:div w:id="98914954">
      <w:marLeft w:val="640"/>
      <w:marRight w:val="0"/>
      <w:marTop w:val="0"/>
      <w:marBottom w:val="0"/>
      <w:divBdr>
        <w:top w:val="none" w:sz="0" w:space="0" w:color="auto"/>
        <w:left w:val="none" w:sz="0" w:space="0" w:color="auto"/>
        <w:bottom w:val="none" w:sz="0" w:space="0" w:color="auto"/>
        <w:right w:val="none" w:sz="0" w:space="0" w:color="auto"/>
      </w:divBdr>
    </w:div>
    <w:div w:id="98987432">
      <w:marLeft w:val="640"/>
      <w:marRight w:val="0"/>
      <w:marTop w:val="0"/>
      <w:marBottom w:val="0"/>
      <w:divBdr>
        <w:top w:val="none" w:sz="0" w:space="0" w:color="auto"/>
        <w:left w:val="none" w:sz="0" w:space="0" w:color="auto"/>
        <w:bottom w:val="none" w:sz="0" w:space="0" w:color="auto"/>
        <w:right w:val="none" w:sz="0" w:space="0" w:color="auto"/>
      </w:divBdr>
    </w:div>
    <w:div w:id="99617167">
      <w:marLeft w:val="640"/>
      <w:marRight w:val="0"/>
      <w:marTop w:val="0"/>
      <w:marBottom w:val="0"/>
      <w:divBdr>
        <w:top w:val="none" w:sz="0" w:space="0" w:color="auto"/>
        <w:left w:val="none" w:sz="0" w:space="0" w:color="auto"/>
        <w:bottom w:val="none" w:sz="0" w:space="0" w:color="auto"/>
        <w:right w:val="none" w:sz="0" w:space="0" w:color="auto"/>
      </w:divBdr>
    </w:div>
    <w:div w:id="100300222">
      <w:marLeft w:val="640"/>
      <w:marRight w:val="0"/>
      <w:marTop w:val="0"/>
      <w:marBottom w:val="0"/>
      <w:divBdr>
        <w:top w:val="none" w:sz="0" w:space="0" w:color="auto"/>
        <w:left w:val="none" w:sz="0" w:space="0" w:color="auto"/>
        <w:bottom w:val="none" w:sz="0" w:space="0" w:color="auto"/>
        <w:right w:val="none" w:sz="0" w:space="0" w:color="auto"/>
      </w:divBdr>
    </w:div>
    <w:div w:id="100417750">
      <w:marLeft w:val="640"/>
      <w:marRight w:val="0"/>
      <w:marTop w:val="0"/>
      <w:marBottom w:val="0"/>
      <w:divBdr>
        <w:top w:val="none" w:sz="0" w:space="0" w:color="auto"/>
        <w:left w:val="none" w:sz="0" w:space="0" w:color="auto"/>
        <w:bottom w:val="none" w:sz="0" w:space="0" w:color="auto"/>
        <w:right w:val="none" w:sz="0" w:space="0" w:color="auto"/>
      </w:divBdr>
    </w:div>
    <w:div w:id="100927039">
      <w:marLeft w:val="640"/>
      <w:marRight w:val="0"/>
      <w:marTop w:val="0"/>
      <w:marBottom w:val="0"/>
      <w:divBdr>
        <w:top w:val="none" w:sz="0" w:space="0" w:color="auto"/>
        <w:left w:val="none" w:sz="0" w:space="0" w:color="auto"/>
        <w:bottom w:val="none" w:sz="0" w:space="0" w:color="auto"/>
        <w:right w:val="none" w:sz="0" w:space="0" w:color="auto"/>
      </w:divBdr>
    </w:div>
    <w:div w:id="102456220">
      <w:marLeft w:val="640"/>
      <w:marRight w:val="0"/>
      <w:marTop w:val="0"/>
      <w:marBottom w:val="0"/>
      <w:divBdr>
        <w:top w:val="none" w:sz="0" w:space="0" w:color="auto"/>
        <w:left w:val="none" w:sz="0" w:space="0" w:color="auto"/>
        <w:bottom w:val="none" w:sz="0" w:space="0" w:color="auto"/>
        <w:right w:val="none" w:sz="0" w:space="0" w:color="auto"/>
      </w:divBdr>
    </w:div>
    <w:div w:id="102462639">
      <w:marLeft w:val="640"/>
      <w:marRight w:val="0"/>
      <w:marTop w:val="0"/>
      <w:marBottom w:val="0"/>
      <w:divBdr>
        <w:top w:val="none" w:sz="0" w:space="0" w:color="auto"/>
        <w:left w:val="none" w:sz="0" w:space="0" w:color="auto"/>
        <w:bottom w:val="none" w:sz="0" w:space="0" w:color="auto"/>
        <w:right w:val="none" w:sz="0" w:space="0" w:color="auto"/>
      </w:divBdr>
    </w:div>
    <w:div w:id="102844095">
      <w:marLeft w:val="640"/>
      <w:marRight w:val="0"/>
      <w:marTop w:val="0"/>
      <w:marBottom w:val="0"/>
      <w:divBdr>
        <w:top w:val="none" w:sz="0" w:space="0" w:color="auto"/>
        <w:left w:val="none" w:sz="0" w:space="0" w:color="auto"/>
        <w:bottom w:val="none" w:sz="0" w:space="0" w:color="auto"/>
        <w:right w:val="none" w:sz="0" w:space="0" w:color="auto"/>
      </w:divBdr>
    </w:div>
    <w:div w:id="103229400">
      <w:marLeft w:val="640"/>
      <w:marRight w:val="0"/>
      <w:marTop w:val="0"/>
      <w:marBottom w:val="0"/>
      <w:divBdr>
        <w:top w:val="none" w:sz="0" w:space="0" w:color="auto"/>
        <w:left w:val="none" w:sz="0" w:space="0" w:color="auto"/>
        <w:bottom w:val="none" w:sz="0" w:space="0" w:color="auto"/>
        <w:right w:val="none" w:sz="0" w:space="0" w:color="auto"/>
      </w:divBdr>
    </w:div>
    <w:div w:id="103306712">
      <w:marLeft w:val="640"/>
      <w:marRight w:val="0"/>
      <w:marTop w:val="0"/>
      <w:marBottom w:val="0"/>
      <w:divBdr>
        <w:top w:val="none" w:sz="0" w:space="0" w:color="auto"/>
        <w:left w:val="none" w:sz="0" w:space="0" w:color="auto"/>
        <w:bottom w:val="none" w:sz="0" w:space="0" w:color="auto"/>
        <w:right w:val="none" w:sz="0" w:space="0" w:color="auto"/>
      </w:divBdr>
    </w:div>
    <w:div w:id="103573689">
      <w:marLeft w:val="640"/>
      <w:marRight w:val="0"/>
      <w:marTop w:val="0"/>
      <w:marBottom w:val="0"/>
      <w:divBdr>
        <w:top w:val="none" w:sz="0" w:space="0" w:color="auto"/>
        <w:left w:val="none" w:sz="0" w:space="0" w:color="auto"/>
        <w:bottom w:val="none" w:sz="0" w:space="0" w:color="auto"/>
        <w:right w:val="none" w:sz="0" w:space="0" w:color="auto"/>
      </w:divBdr>
    </w:div>
    <w:div w:id="103620986">
      <w:marLeft w:val="640"/>
      <w:marRight w:val="0"/>
      <w:marTop w:val="0"/>
      <w:marBottom w:val="0"/>
      <w:divBdr>
        <w:top w:val="none" w:sz="0" w:space="0" w:color="auto"/>
        <w:left w:val="none" w:sz="0" w:space="0" w:color="auto"/>
        <w:bottom w:val="none" w:sz="0" w:space="0" w:color="auto"/>
        <w:right w:val="none" w:sz="0" w:space="0" w:color="auto"/>
      </w:divBdr>
    </w:div>
    <w:div w:id="103961576">
      <w:marLeft w:val="640"/>
      <w:marRight w:val="0"/>
      <w:marTop w:val="0"/>
      <w:marBottom w:val="0"/>
      <w:divBdr>
        <w:top w:val="none" w:sz="0" w:space="0" w:color="auto"/>
        <w:left w:val="none" w:sz="0" w:space="0" w:color="auto"/>
        <w:bottom w:val="none" w:sz="0" w:space="0" w:color="auto"/>
        <w:right w:val="none" w:sz="0" w:space="0" w:color="auto"/>
      </w:divBdr>
    </w:div>
    <w:div w:id="103964368">
      <w:marLeft w:val="640"/>
      <w:marRight w:val="0"/>
      <w:marTop w:val="0"/>
      <w:marBottom w:val="0"/>
      <w:divBdr>
        <w:top w:val="none" w:sz="0" w:space="0" w:color="auto"/>
        <w:left w:val="none" w:sz="0" w:space="0" w:color="auto"/>
        <w:bottom w:val="none" w:sz="0" w:space="0" w:color="auto"/>
        <w:right w:val="none" w:sz="0" w:space="0" w:color="auto"/>
      </w:divBdr>
    </w:div>
    <w:div w:id="104038151">
      <w:marLeft w:val="640"/>
      <w:marRight w:val="0"/>
      <w:marTop w:val="0"/>
      <w:marBottom w:val="0"/>
      <w:divBdr>
        <w:top w:val="none" w:sz="0" w:space="0" w:color="auto"/>
        <w:left w:val="none" w:sz="0" w:space="0" w:color="auto"/>
        <w:bottom w:val="none" w:sz="0" w:space="0" w:color="auto"/>
        <w:right w:val="none" w:sz="0" w:space="0" w:color="auto"/>
      </w:divBdr>
    </w:div>
    <w:div w:id="104278691">
      <w:marLeft w:val="640"/>
      <w:marRight w:val="0"/>
      <w:marTop w:val="0"/>
      <w:marBottom w:val="0"/>
      <w:divBdr>
        <w:top w:val="none" w:sz="0" w:space="0" w:color="auto"/>
        <w:left w:val="none" w:sz="0" w:space="0" w:color="auto"/>
        <w:bottom w:val="none" w:sz="0" w:space="0" w:color="auto"/>
        <w:right w:val="none" w:sz="0" w:space="0" w:color="auto"/>
      </w:divBdr>
    </w:div>
    <w:div w:id="104472849">
      <w:marLeft w:val="640"/>
      <w:marRight w:val="0"/>
      <w:marTop w:val="0"/>
      <w:marBottom w:val="0"/>
      <w:divBdr>
        <w:top w:val="none" w:sz="0" w:space="0" w:color="auto"/>
        <w:left w:val="none" w:sz="0" w:space="0" w:color="auto"/>
        <w:bottom w:val="none" w:sz="0" w:space="0" w:color="auto"/>
        <w:right w:val="none" w:sz="0" w:space="0" w:color="auto"/>
      </w:divBdr>
    </w:div>
    <w:div w:id="104621829">
      <w:marLeft w:val="640"/>
      <w:marRight w:val="0"/>
      <w:marTop w:val="0"/>
      <w:marBottom w:val="0"/>
      <w:divBdr>
        <w:top w:val="none" w:sz="0" w:space="0" w:color="auto"/>
        <w:left w:val="none" w:sz="0" w:space="0" w:color="auto"/>
        <w:bottom w:val="none" w:sz="0" w:space="0" w:color="auto"/>
        <w:right w:val="none" w:sz="0" w:space="0" w:color="auto"/>
      </w:divBdr>
    </w:div>
    <w:div w:id="104886274">
      <w:marLeft w:val="640"/>
      <w:marRight w:val="0"/>
      <w:marTop w:val="0"/>
      <w:marBottom w:val="0"/>
      <w:divBdr>
        <w:top w:val="none" w:sz="0" w:space="0" w:color="auto"/>
        <w:left w:val="none" w:sz="0" w:space="0" w:color="auto"/>
        <w:bottom w:val="none" w:sz="0" w:space="0" w:color="auto"/>
        <w:right w:val="none" w:sz="0" w:space="0" w:color="auto"/>
      </w:divBdr>
    </w:div>
    <w:div w:id="105081185">
      <w:marLeft w:val="640"/>
      <w:marRight w:val="0"/>
      <w:marTop w:val="0"/>
      <w:marBottom w:val="0"/>
      <w:divBdr>
        <w:top w:val="none" w:sz="0" w:space="0" w:color="auto"/>
        <w:left w:val="none" w:sz="0" w:space="0" w:color="auto"/>
        <w:bottom w:val="none" w:sz="0" w:space="0" w:color="auto"/>
        <w:right w:val="none" w:sz="0" w:space="0" w:color="auto"/>
      </w:divBdr>
    </w:div>
    <w:div w:id="105779226">
      <w:marLeft w:val="640"/>
      <w:marRight w:val="0"/>
      <w:marTop w:val="0"/>
      <w:marBottom w:val="0"/>
      <w:divBdr>
        <w:top w:val="none" w:sz="0" w:space="0" w:color="auto"/>
        <w:left w:val="none" w:sz="0" w:space="0" w:color="auto"/>
        <w:bottom w:val="none" w:sz="0" w:space="0" w:color="auto"/>
        <w:right w:val="none" w:sz="0" w:space="0" w:color="auto"/>
      </w:divBdr>
    </w:div>
    <w:div w:id="105851940">
      <w:marLeft w:val="640"/>
      <w:marRight w:val="0"/>
      <w:marTop w:val="0"/>
      <w:marBottom w:val="0"/>
      <w:divBdr>
        <w:top w:val="none" w:sz="0" w:space="0" w:color="auto"/>
        <w:left w:val="none" w:sz="0" w:space="0" w:color="auto"/>
        <w:bottom w:val="none" w:sz="0" w:space="0" w:color="auto"/>
        <w:right w:val="none" w:sz="0" w:space="0" w:color="auto"/>
      </w:divBdr>
    </w:div>
    <w:div w:id="106050125">
      <w:marLeft w:val="640"/>
      <w:marRight w:val="0"/>
      <w:marTop w:val="0"/>
      <w:marBottom w:val="0"/>
      <w:divBdr>
        <w:top w:val="none" w:sz="0" w:space="0" w:color="auto"/>
        <w:left w:val="none" w:sz="0" w:space="0" w:color="auto"/>
        <w:bottom w:val="none" w:sz="0" w:space="0" w:color="auto"/>
        <w:right w:val="none" w:sz="0" w:space="0" w:color="auto"/>
      </w:divBdr>
    </w:div>
    <w:div w:id="106588709">
      <w:marLeft w:val="640"/>
      <w:marRight w:val="0"/>
      <w:marTop w:val="0"/>
      <w:marBottom w:val="0"/>
      <w:divBdr>
        <w:top w:val="none" w:sz="0" w:space="0" w:color="auto"/>
        <w:left w:val="none" w:sz="0" w:space="0" w:color="auto"/>
        <w:bottom w:val="none" w:sz="0" w:space="0" w:color="auto"/>
        <w:right w:val="none" w:sz="0" w:space="0" w:color="auto"/>
      </w:divBdr>
    </w:div>
    <w:div w:id="107358380">
      <w:marLeft w:val="640"/>
      <w:marRight w:val="0"/>
      <w:marTop w:val="0"/>
      <w:marBottom w:val="0"/>
      <w:divBdr>
        <w:top w:val="none" w:sz="0" w:space="0" w:color="auto"/>
        <w:left w:val="none" w:sz="0" w:space="0" w:color="auto"/>
        <w:bottom w:val="none" w:sz="0" w:space="0" w:color="auto"/>
        <w:right w:val="none" w:sz="0" w:space="0" w:color="auto"/>
      </w:divBdr>
    </w:div>
    <w:div w:id="107773781">
      <w:marLeft w:val="640"/>
      <w:marRight w:val="0"/>
      <w:marTop w:val="0"/>
      <w:marBottom w:val="0"/>
      <w:divBdr>
        <w:top w:val="none" w:sz="0" w:space="0" w:color="auto"/>
        <w:left w:val="none" w:sz="0" w:space="0" w:color="auto"/>
        <w:bottom w:val="none" w:sz="0" w:space="0" w:color="auto"/>
        <w:right w:val="none" w:sz="0" w:space="0" w:color="auto"/>
      </w:divBdr>
    </w:div>
    <w:div w:id="108815869">
      <w:marLeft w:val="640"/>
      <w:marRight w:val="0"/>
      <w:marTop w:val="0"/>
      <w:marBottom w:val="0"/>
      <w:divBdr>
        <w:top w:val="none" w:sz="0" w:space="0" w:color="auto"/>
        <w:left w:val="none" w:sz="0" w:space="0" w:color="auto"/>
        <w:bottom w:val="none" w:sz="0" w:space="0" w:color="auto"/>
        <w:right w:val="none" w:sz="0" w:space="0" w:color="auto"/>
      </w:divBdr>
    </w:div>
    <w:div w:id="109013568">
      <w:marLeft w:val="640"/>
      <w:marRight w:val="0"/>
      <w:marTop w:val="0"/>
      <w:marBottom w:val="0"/>
      <w:divBdr>
        <w:top w:val="none" w:sz="0" w:space="0" w:color="auto"/>
        <w:left w:val="none" w:sz="0" w:space="0" w:color="auto"/>
        <w:bottom w:val="none" w:sz="0" w:space="0" w:color="auto"/>
        <w:right w:val="none" w:sz="0" w:space="0" w:color="auto"/>
      </w:divBdr>
    </w:div>
    <w:div w:id="109015118">
      <w:marLeft w:val="640"/>
      <w:marRight w:val="0"/>
      <w:marTop w:val="0"/>
      <w:marBottom w:val="0"/>
      <w:divBdr>
        <w:top w:val="none" w:sz="0" w:space="0" w:color="auto"/>
        <w:left w:val="none" w:sz="0" w:space="0" w:color="auto"/>
        <w:bottom w:val="none" w:sz="0" w:space="0" w:color="auto"/>
        <w:right w:val="none" w:sz="0" w:space="0" w:color="auto"/>
      </w:divBdr>
    </w:div>
    <w:div w:id="109208579">
      <w:marLeft w:val="640"/>
      <w:marRight w:val="0"/>
      <w:marTop w:val="0"/>
      <w:marBottom w:val="0"/>
      <w:divBdr>
        <w:top w:val="none" w:sz="0" w:space="0" w:color="auto"/>
        <w:left w:val="none" w:sz="0" w:space="0" w:color="auto"/>
        <w:bottom w:val="none" w:sz="0" w:space="0" w:color="auto"/>
        <w:right w:val="none" w:sz="0" w:space="0" w:color="auto"/>
      </w:divBdr>
    </w:div>
    <w:div w:id="109278801">
      <w:marLeft w:val="640"/>
      <w:marRight w:val="0"/>
      <w:marTop w:val="0"/>
      <w:marBottom w:val="0"/>
      <w:divBdr>
        <w:top w:val="none" w:sz="0" w:space="0" w:color="auto"/>
        <w:left w:val="none" w:sz="0" w:space="0" w:color="auto"/>
        <w:bottom w:val="none" w:sz="0" w:space="0" w:color="auto"/>
        <w:right w:val="none" w:sz="0" w:space="0" w:color="auto"/>
      </w:divBdr>
    </w:div>
    <w:div w:id="109516993">
      <w:marLeft w:val="640"/>
      <w:marRight w:val="0"/>
      <w:marTop w:val="0"/>
      <w:marBottom w:val="0"/>
      <w:divBdr>
        <w:top w:val="none" w:sz="0" w:space="0" w:color="auto"/>
        <w:left w:val="none" w:sz="0" w:space="0" w:color="auto"/>
        <w:bottom w:val="none" w:sz="0" w:space="0" w:color="auto"/>
        <w:right w:val="none" w:sz="0" w:space="0" w:color="auto"/>
      </w:divBdr>
    </w:div>
    <w:div w:id="110173338">
      <w:marLeft w:val="640"/>
      <w:marRight w:val="0"/>
      <w:marTop w:val="0"/>
      <w:marBottom w:val="0"/>
      <w:divBdr>
        <w:top w:val="none" w:sz="0" w:space="0" w:color="auto"/>
        <w:left w:val="none" w:sz="0" w:space="0" w:color="auto"/>
        <w:bottom w:val="none" w:sz="0" w:space="0" w:color="auto"/>
        <w:right w:val="none" w:sz="0" w:space="0" w:color="auto"/>
      </w:divBdr>
    </w:div>
    <w:div w:id="110367828">
      <w:marLeft w:val="640"/>
      <w:marRight w:val="0"/>
      <w:marTop w:val="0"/>
      <w:marBottom w:val="0"/>
      <w:divBdr>
        <w:top w:val="none" w:sz="0" w:space="0" w:color="auto"/>
        <w:left w:val="none" w:sz="0" w:space="0" w:color="auto"/>
        <w:bottom w:val="none" w:sz="0" w:space="0" w:color="auto"/>
        <w:right w:val="none" w:sz="0" w:space="0" w:color="auto"/>
      </w:divBdr>
    </w:div>
    <w:div w:id="110394873">
      <w:marLeft w:val="640"/>
      <w:marRight w:val="0"/>
      <w:marTop w:val="0"/>
      <w:marBottom w:val="0"/>
      <w:divBdr>
        <w:top w:val="none" w:sz="0" w:space="0" w:color="auto"/>
        <w:left w:val="none" w:sz="0" w:space="0" w:color="auto"/>
        <w:bottom w:val="none" w:sz="0" w:space="0" w:color="auto"/>
        <w:right w:val="none" w:sz="0" w:space="0" w:color="auto"/>
      </w:divBdr>
    </w:div>
    <w:div w:id="110517383">
      <w:marLeft w:val="640"/>
      <w:marRight w:val="0"/>
      <w:marTop w:val="0"/>
      <w:marBottom w:val="0"/>
      <w:divBdr>
        <w:top w:val="none" w:sz="0" w:space="0" w:color="auto"/>
        <w:left w:val="none" w:sz="0" w:space="0" w:color="auto"/>
        <w:bottom w:val="none" w:sz="0" w:space="0" w:color="auto"/>
        <w:right w:val="none" w:sz="0" w:space="0" w:color="auto"/>
      </w:divBdr>
    </w:div>
    <w:div w:id="110562336">
      <w:marLeft w:val="640"/>
      <w:marRight w:val="0"/>
      <w:marTop w:val="0"/>
      <w:marBottom w:val="0"/>
      <w:divBdr>
        <w:top w:val="none" w:sz="0" w:space="0" w:color="auto"/>
        <w:left w:val="none" w:sz="0" w:space="0" w:color="auto"/>
        <w:bottom w:val="none" w:sz="0" w:space="0" w:color="auto"/>
        <w:right w:val="none" w:sz="0" w:space="0" w:color="auto"/>
      </w:divBdr>
    </w:div>
    <w:div w:id="111098356">
      <w:marLeft w:val="640"/>
      <w:marRight w:val="0"/>
      <w:marTop w:val="0"/>
      <w:marBottom w:val="0"/>
      <w:divBdr>
        <w:top w:val="none" w:sz="0" w:space="0" w:color="auto"/>
        <w:left w:val="none" w:sz="0" w:space="0" w:color="auto"/>
        <w:bottom w:val="none" w:sz="0" w:space="0" w:color="auto"/>
        <w:right w:val="none" w:sz="0" w:space="0" w:color="auto"/>
      </w:divBdr>
    </w:div>
    <w:div w:id="111215522">
      <w:marLeft w:val="640"/>
      <w:marRight w:val="0"/>
      <w:marTop w:val="0"/>
      <w:marBottom w:val="0"/>
      <w:divBdr>
        <w:top w:val="none" w:sz="0" w:space="0" w:color="auto"/>
        <w:left w:val="none" w:sz="0" w:space="0" w:color="auto"/>
        <w:bottom w:val="none" w:sz="0" w:space="0" w:color="auto"/>
        <w:right w:val="none" w:sz="0" w:space="0" w:color="auto"/>
      </w:divBdr>
    </w:div>
    <w:div w:id="111367866">
      <w:marLeft w:val="640"/>
      <w:marRight w:val="0"/>
      <w:marTop w:val="0"/>
      <w:marBottom w:val="0"/>
      <w:divBdr>
        <w:top w:val="none" w:sz="0" w:space="0" w:color="auto"/>
        <w:left w:val="none" w:sz="0" w:space="0" w:color="auto"/>
        <w:bottom w:val="none" w:sz="0" w:space="0" w:color="auto"/>
        <w:right w:val="none" w:sz="0" w:space="0" w:color="auto"/>
      </w:divBdr>
    </w:div>
    <w:div w:id="112404379">
      <w:marLeft w:val="640"/>
      <w:marRight w:val="0"/>
      <w:marTop w:val="0"/>
      <w:marBottom w:val="0"/>
      <w:divBdr>
        <w:top w:val="none" w:sz="0" w:space="0" w:color="auto"/>
        <w:left w:val="none" w:sz="0" w:space="0" w:color="auto"/>
        <w:bottom w:val="none" w:sz="0" w:space="0" w:color="auto"/>
        <w:right w:val="none" w:sz="0" w:space="0" w:color="auto"/>
      </w:divBdr>
    </w:div>
    <w:div w:id="112486468">
      <w:marLeft w:val="640"/>
      <w:marRight w:val="0"/>
      <w:marTop w:val="0"/>
      <w:marBottom w:val="0"/>
      <w:divBdr>
        <w:top w:val="none" w:sz="0" w:space="0" w:color="auto"/>
        <w:left w:val="none" w:sz="0" w:space="0" w:color="auto"/>
        <w:bottom w:val="none" w:sz="0" w:space="0" w:color="auto"/>
        <w:right w:val="none" w:sz="0" w:space="0" w:color="auto"/>
      </w:divBdr>
    </w:div>
    <w:div w:id="112675461">
      <w:marLeft w:val="640"/>
      <w:marRight w:val="0"/>
      <w:marTop w:val="0"/>
      <w:marBottom w:val="0"/>
      <w:divBdr>
        <w:top w:val="none" w:sz="0" w:space="0" w:color="auto"/>
        <w:left w:val="none" w:sz="0" w:space="0" w:color="auto"/>
        <w:bottom w:val="none" w:sz="0" w:space="0" w:color="auto"/>
        <w:right w:val="none" w:sz="0" w:space="0" w:color="auto"/>
      </w:divBdr>
    </w:div>
    <w:div w:id="113447530">
      <w:marLeft w:val="640"/>
      <w:marRight w:val="0"/>
      <w:marTop w:val="0"/>
      <w:marBottom w:val="0"/>
      <w:divBdr>
        <w:top w:val="none" w:sz="0" w:space="0" w:color="auto"/>
        <w:left w:val="none" w:sz="0" w:space="0" w:color="auto"/>
        <w:bottom w:val="none" w:sz="0" w:space="0" w:color="auto"/>
        <w:right w:val="none" w:sz="0" w:space="0" w:color="auto"/>
      </w:divBdr>
    </w:div>
    <w:div w:id="113793403">
      <w:marLeft w:val="640"/>
      <w:marRight w:val="0"/>
      <w:marTop w:val="0"/>
      <w:marBottom w:val="0"/>
      <w:divBdr>
        <w:top w:val="none" w:sz="0" w:space="0" w:color="auto"/>
        <w:left w:val="none" w:sz="0" w:space="0" w:color="auto"/>
        <w:bottom w:val="none" w:sz="0" w:space="0" w:color="auto"/>
        <w:right w:val="none" w:sz="0" w:space="0" w:color="auto"/>
      </w:divBdr>
    </w:div>
    <w:div w:id="114370201">
      <w:marLeft w:val="640"/>
      <w:marRight w:val="0"/>
      <w:marTop w:val="0"/>
      <w:marBottom w:val="0"/>
      <w:divBdr>
        <w:top w:val="none" w:sz="0" w:space="0" w:color="auto"/>
        <w:left w:val="none" w:sz="0" w:space="0" w:color="auto"/>
        <w:bottom w:val="none" w:sz="0" w:space="0" w:color="auto"/>
        <w:right w:val="none" w:sz="0" w:space="0" w:color="auto"/>
      </w:divBdr>
    </w:div>
    <w:div w:id="115375048">
      <w:marLeft w:val="640"/>
      <w:marRight w:val="0"/>
      <w:marTop w:val="0"/>
      <w:marBottom w:val="0"/>
      <w:divBdr>
        <w:top w:val="none" w:sz="0" w:space="0" w:color="auto"/>
        <w:left w:val="none" w:sz="0" w:space="0" w:color="auto"/>
        <w:bottom w:val="none" w:sz="0" w:space="0" w:color="auto"/>
        <w:right w:val="none" w:sz="0" w:space="0" w:color="auto"/>
      </w:divBdr>
    </w:div>
    <w:div w:id="115829369">
      <w:marLeft w:val="640"/>
      <w:marRight w:val="0"/>
      <w:marTop w:val="0"/>
      <w:marBottom w:val="0"/>
      <w:divBdr>
        <w:top w:val="none" w:sz="0" w:space="0" w:color="auto"/>
        <w:left w:val="none" w:sz="0" w:space="0" w:color="auto"/>
        <w:bottom w:val="none" w:sz="0" w:space="0" w:color="auto"/>
        <w:right w:val="none" w:sz="0" w:space="0" w:color="auto"/>
      </w:divBdr>
    </w:div>
    <w:div w:id="116073515">
      <w:marLeft w:val="640"/>
      <w:marRight w:val="0"/>
      <w:marTop w:val="0"/>
      <w:marBottom w:val="0"/>
      <w:divBdr>
        <w:top w:val="none" w:sz="0" w:space="0" w:color="auto"/>
        <w:left w:val="none" w:sz="0" w:space="0" w:color="auto"/>
        <w:bottom w:val="none" w:sz="0" w:space="0" w:color="auto"/>
        <w:right w:val="none" w:sz="0" w:space="0" w:color="auto"/>
      </w:divBdr>
    </w:div>
    <w:div w:id="116333617">
      <w:marLeft w:val="640"/>
      <w:marRight w:val="0"/>
      <w:marTop w:val="0"/>
      <w:marBottom w:val="0"/>
      <w:divBdr>
        <w:top w:val="none" w:sz="0" w:space="0" w:color="auto"/>
        <w:left w:val="none" w:sz="0" w:space="0" w:color="auto"/>
        <w:bottom w:val="none" w:sz="0" w:space="0" w:color="auto"/>
        <w:right w:val="none" w:sz="0" w:space="0" w:color="auto"/>
      </w:divBdr>
    </w:div>
    <w:div w:id="116602905">
      <w:marLeft w:val="640"/>
      <w:marRight w:val="0"/>
      <w:marTop w:val="0"/>
      <w:marBottom w:val="0"/>
      <w:divBdr>
        <w:top w:val="none" w:sz="0" w:space="0" w:color="auto"/>
        <w:left w:val="none" w:sz="0" w:space="0" w:color="auto"/>
        <w:bottom w:val="none" w:sz="0" w:space="0" w:color="auto"/>
        <w:right w:val="none" w:sz="0" w:space="0" w:color="auto"/>
      </w:divBdr>
    </w:div>
    <w:div w:id="116798960">
      <w:marLeft w:val="640"/>
      <w:marRight w:val="0"/>
      <w:marTop w:val="0"/>
      <w:marBottom w:val="0"/>
      <w:divBdr>
        <w:top w:val="none" w:sz="0" w:space="0" w:color="auto"/>
        <w:left w:val="none" w:sz="0" w:space="0" w:color="auto"/>
        <w:bottom w:val="none" w:sz="0" w:space="0" w:color="auto"/>
        <w:right w:val="none" w:sz="0" w:space="0" w:color="auto"/>
      </w:divBdr>
    </w:div>
    <w:div w:id="118232358">
      <w:marLeft w:val="640"/>
      <w:marRight w:val="0"/>
      <w:marTop w:val="0"/>
      <w:marBottom w:val="0"/>
      <w:divBdr>
        <w:top w:val="none" w:sz="0" w:space="0" w:color="auto"/>
        <w:left w:val="none" w:sz="0" w:space="0" w:color="auto"/>
        <w:bottom w:val="none" w:sz="0" w:space="0" w:color="auto"/>
        <w:right w:val="none" w:sz="0" w:space="0" w:color="auto"/>
      </w:divBdr>
    </w:div>
    <w:div w:id="120077456">
      <w:marLeft w:val="640"/>
      <w:marRight w:val="0"/>
      <w:marTop w:val="0"/>
      <w:marBottom w:val="0"/>
      <w:divBdr>
        <w:top w:val="none" w:sz="0" w:space="0" w:color="auto"/>
        <w:left w:val="none" w:sz="0" w:space="0" w:color="auto"/>
        <w:bottom w:val="none" w:sz="0" w:space="0" w:color="auto"/>
        <w:right w:val="none" w:sz="0" w:space="0" w:color="auto"/>
      </w:divBdr>
    </w:div>
    <w:div w:id="120196012">
      <w:marLeft w:val="640"/>
      <w:marRight w:val="0"/>
      <w:marTop w:val="0"/>
      <w:marBottom w:val="0"/>
      <w:divBdr>
        <w:top w:val="none" w:sz="0" w:space="0" w:color="auto"/>
        <w:left w:val="none" w:sz="0" w:space="0" w:color="auto"/>
        <w:bottom w:val="none" w:sz="0" w:space="0" w:color="auto"/>
        <w:right w:val="none" w:sz="0" w:space="0" w:color="auto"/>
      </w:divBdr>
    </w:div>
    <w:div w:id="120223100">
      <w:marLeft w:val="640"/>
      <w:marRight w:val="0"/>
      <w:marTop w:val="0"/>
      <w:marBottom w:val="0"/>
      <w:divBdr>
        <w:top w:val="none" w:sz="0" w:space="0" w:color="auto"/>
        <w:left w:val="none" w:sz="0" w:space="0" w:color="auto"/>
        <w:bottom w:val="none" w:sz="0" w:space="0" w:color="auto"/>
        <w:right w:val="none" w:sz="0" w:space="0" w:color="auto"/>
      </w:divBdr>
    </w:div>
    <w:div w:id="120343821">
      <w:marLeft w:val="640"/>
      <w:marRight w:val="0"/>
      <w:marTop w:val="0"/>
      <w:marBottom w:val="0"/>
      <w:divBdr>
        <w:top w:val="none" w:sz="0" w:space="0" w:color="auto"/>
        <w:left w:val="none" w:sz="0" w:space="0" w:color="auto"/>
        <w:bottom w:val="none" w:sz="0" w:space="0" w:color="auto"/>
        <w:right w:val="none" w:sz="0" w:space="0" w:color="auto"/>
      </w:divBdr>
    </w:div>
    <w:div w:id="120345719">
      <w:marLeft w:val="640"/>
      <w:marRight w:val="0"/>
      <w:marTop w:val="0"/>
      <w:marBottom w:val="0"/>
      <w:divBdr>
        <w:top w:val="none" w:sz="0" w:space="0" w:color="auto"/>
        <w:left w:val="none" w:sz="0" w:space="0" w:color="auto"/>
        <w:bottom w:val="none" w:sz="0" w:space="0" w:color="auto"/>
        <w:right w:val="none" w:sz="0" w:space="0" w:color="auto"/>
      </w:divBdr>
    </w:div>
    <w:div w:id="120467178">
      <w:marLeft w:val="640"/>
      <w:marRight w:val="0"/>
      <w:marTop w:val="0"/>
      <w:marBottom w:val="0"/>
      <w:divBdr>
        <w:top w:val="none" w:sz="0" w:space="0" w:color="auto"/>
        <w:left w:val="none" w:sz="0" w:space="0" w:color="auto"/>
        <w:bottom w:val="none" w:sz="0" w:space="0" w:color="auto"/>
        <w:right w:val="none" w:sz="0" w:space="0" w:color="auto"/>
      </w:divBdr>
    </w:div>
    <w:div w:id="120807895">
      <w:marLeft w:val="640"/>
      <w:marRight w:val="0"/>
      <w:marTop w:val="0"/>
      <w:marBottom w:val="0"/>
      <w:divBdr>
        <w:top w:val="none" w:sz="0" w:space="0" w:color="auto"/>
        <w:left w:val="none" w:sz="0" w:space="0" w:color="auto"/>
        <w:bottom w:val="none" w:sz="0" w:space="0" w:color="auto"/>
        <w:right w:val="none" w:sz="0" w:space="0" w:color="auto"/>
      </w:divBdr>
    </w:div>
    <w:div w:id="120809702">
      <w:marLeft w:val="640"/>
      <w:marRight w:val="0"/>
      <w:marTop w:val="0"/>
      <w:marBottom w:val="0"/>
      <w:divBdr>
        <w:top w:val="none" w:sz="0" w:space="0" w:color="auto"/>
        <w:left w:val="none" w:sz="0" w:space="0" w:color="auto"/>
        <w:bottom w:val="none" w:sz="0" w:space="0" w:color="auto"/>
        <w:right w:val="none" w:sz="0" w:space="0" w:color="auto"/>
      </w:divBdr>
    </w:div>
    <w:div w:id="120923521">
      <w:marLeft w:val="640"/>
      <w:marRight w:val="0"/>
      <w:marTop w:val="0"/>
      <w:marBottom w:val="0"/>
      <w:divBdr>
        <w:top w:val="none" w:sz="0" w:space="0" w:color="auto"/>
        <w:left w:val="none" w:sz="0" w:space="0" w:color="auto"/>
        <w:bottom w:val="none" w:sz="0" w:space="0" w:color="auto"/>
        <w:right w:val="none" w:sz="0" w:space="0" w:color="auto"/>
      </w:divBdr>
    </w:div>
    <w:div w:id="121122598">
      <w:marLeft w:val="640"/>
      <w:marRight w:val="0"/>
      <w:marTop w:val="0"/>
      <w:marBottom w:val="0"/>
      <w:divBdr>
        <w:top w:val="none" w:sz="0" w:space="0" w:color="auto"/>
        <w:left w:val="none" w:sz="0" w:space="0" w:color="auto"/>
        <w:bottom w:val="none" w:sz="0" w:space="0" w:color="auto"/>
        <w:right w:val="none" w:sz="0" w:space="0" w:color="auto"/>
      </w:divBdr>
    </w:div>
    <w:div w:id="121703138">
      <w:marLeft w:val="640"/>
      <w:marRight w:val="0"/>
      <w:marTop w:val="0"/>
      <w:marBottom w:val="0"/>
      <w:divBdr>
        <w:top w:val="none" w:sz="0" w:space="0" w:color="auto"/>
        <w:left w:val="none" w:sz="0" w:space="0" w:color="auto"/>
        <w:bottom w:val="none" w:sz="0" w:space="0" w:color="auto"/>
        <w:right w:val="none" w:sz="0" w:space="0" w:color="auto"/>
      </w:divBdr>
    </w:div>
    <w:div w:id="121728256">
      <w:marLeft w:val="640"/>
      <w:marRight w:val="0"/>
      <w:marTop w:val="0"/>
      <w:marBottom w:val="0"/>
      <w:divBdr>
        <w:top w:val="none" w:sz="0" w:space="0" w:color="auto"/>
        <w:left w:val="none" w:sz="0" w:space="0" w:color="auto"/>
        <w:bottom w:val="none" w:sz="0" w:space="0" w:color="auto"/>
        <w:right w:val="none" w:sz="0" w:space="0" w:color="auto"/>
      </w:divBdr>
    </w:div>
    <w:div w:id="121963256">
      <w:marLeft w:val="640"/>
      <w:marRight w:val="0"/>
      <w:marTop w:val="0"/>
      <w:marBottom w:val="0"/>
      <w:divBdr>
        <w:top w:val="none" w:sz="0" w:space="0" w:color="auto"/>
        <w:left w:val="none" w:sz="0" w:space="0" w:color="auto"/>
        <w:bottom w:val="none" w:sz="0" w:space="0" w:color="auto"/>
        <w:right w:val="none" w:sz="0" w:space="0" w:color="auto"/>
      </w:divBdr>
    </w:div>
    <w:div w:id="122114342">
      <w:marLeft w:val="640"/>
      <w:marRight w:val="0"/>
      <w:marTop w:val="0"/>
      <w:marBottom w:val="0"/>
      <w:divBdr>
        <w:top w:val="none" w:sz="0" w:space="0" w:color="auto"/>
        <w:left w:val="none" w:sz="0" w:space="0" w:color="auto"/>
        <w:bottom w:val="none" w:sz="0" w:space="0" w:color="auto"/>
        <w:right w:val="none" w:sz="0" w:space="0" w:color="auto"/>
      </w:divBdr>
    </w:div>
    <w:div w:id="122892662">
      <w:marLeft w:val="640"/>
      <w:marRight w:val="0"/>
      <w:marTop w:val="0"/>
      <w:marBottom w:val="0"/>
      <w:divBdr>
        <w:top w:val="none" w:sz="0" w:space="0" w:color="auto"/>
        <w:left w:val="none" w:sz="0" w:space="0" w:color="auto"/>
        <w:bottom w:val="none" w:sz="0" w:space="0" w:color="auto"/>
        <w:right w:val="none" w:sz="0" w:space="0" w:color="auto"/>
      </w:divBdr>
    </w:div>
    <w:div w:id="123081720">
      <w:marLeft w:val="640"/>
      <w:marRight w:val="0"/>
      <w:marTop w:val="0"/>
      <w:marBottom w:val="0"/>
      <w:divBdr>
        <w:top w:val="none" w:sz="0" w:space="0" w:color="auto"/>
        <w:left w:val="none" w:sz="0" w:space="0" w:color="auto"/>
        <w:bottom w:val="none" w:sz="0" w:space="0" w:color="auto"/>
        <w:right w:val="none" w:sz="0" w:space="0" w:color="auto"/>
      </w:divBdr>
    </w:div>
    <w:div w:id="123348418">
      <w:marLeft w:val="640"/>
      <w:marRight w:val="0"/>
      <w:marTop w:val="0"/>
      <w:marBottom w:val="0"/>
      <w:divBdr>
        <w:top w:val="none" w:sz="0" w:space="0" w:color="auto"/>
        <w:left w:val="none" w:sz="0" w:space="0" w:color="auto"/>
        <w:bottom w:val="none" w:sz="0" w:space="0" w:color="auto"/>
        <w:right w:val="none" w:sz="0" w:space="0" w:color="auto"/>
      </w:divBdr>
    </w:div>
    <w:div w:id="124202283">
      <w:marLeft w:val="640"/>
      <w:marRight w:val="0"/>
      <w:marTop w:val="0"/>
      <w:marBottom w:val="0"/>
      <w:divBdr>
        <w:top w:val="none" w:sz="0" w:space="0" w:color="auto"/>
        <w:left w:val="none" w:sz="0" w:space="0" w:color="auto"/>
        <w:bottom w:val="none" w:sz="0" w:space="0" w:color="auto"/>
        <w:right w:val="none" w:sz="0" w:space="0" w:color="auto"/>
      </w:divBdr>
    </w:div>
    <w:div w:id="124586188">
      <w:marLeft w:val="640"/>
      <w:marRight w:val="0"/>
      <w:marTop w:val="0"/>
      <w:marBottom w:val="0"/>
      <w:divBdr>
        <w:top w:val="none" w:sz="0" w:space="0" w:color="auto"/>
        <w:left w:val="none" w:sz="0" w:space="0" w:color="auto"/>
        <w:bottom w:val="none" w:sz="0" w:space="0" w:color="auto"/>
        <w:right w:val="none" w:sz="0" w:space="0" w:color="auto"/>
      </w:divBdr>
    </w:div>
    <w:div w:id="124737860">
      <w:marLeft w:val="640"/>
      <w:marRight w:val="0"/>
      <w:marTop w:val="0"/>
      <w:marBottom w:val="0"/>
      <w:divBdr>
        <w:top w:val="none" w:sz="0" w:space="0" w:color="auto"/>
        <w:left w:val="none" w:sz="0" w:space="0" w:color="auto"/>
        <w:bottom w:val="none" w:sz="0" w:space="0" w:color="auto"/>
        <w:right w:val="none" w:sz="0" w:space="0" w:color="auto"/>
      </w:divBdr>
    </w:div>
    <w:div w:id="124810219">
      <w:marLeft w:val="640"/>
      <w:marRight w:val="0"/>
      <w:marTop w:val="0"/>
      <w:marBottom w:val="0"/>
      <w:divBdr>
        <w:top w:val="none" w:sz="0" w:space="0" w:color="auto"/>
        <w:left w:val="none" w:sz="0" w:space="0" w:color="auto"/>
        <w:bottom w:val="none" w:sz="0" w:space="0" w:color="auto"/>
        <w:right w:val="none" w:sz="0" w:space="0" w:color="auto"/>
      </w:divBdr>
    </w:div>
    <w:div w:id="125123796">
      <w:marLeft w:val="640"/>
      <w:marRight w:val="0"/>
      <w:marTop w:val="0"/>
      <w:marBottom w:val="0"/>
      <w:divBdr>
        <w:top w:val="none" w:sz="0" w:space="0" w:color="auto"/>
        <w:left w:val="none" w:sz="0" w:space="0" w:color="auto"/>
        <w:bottom w:val="none" w:sz="0" w:space="0" w:color="auto"/>
        <w:right w:val="none" w:sz="0" w:space="0" w:color="auto"/>
      </w:divBdr>
    </w:div>
    <w:div w:id="125203509">
      <w:marLeft w:val="640"/>
      <w:marRight w:val="0"/>
      <w:marTop w:val="0"/>
      <w:marBottom w:val="0"/>
      <w:divBdr>
        <w:top w:val="none" w:sz="0" w:space="0" w:color="auto"/>
        <w:left w:val="none" w:sz="0" w:space="0" w:color="auto"/>
        <w:bottom w:val="none" w:sz="0" w:space="0" w:color="auto"/>
        <w:right w:val="none" w:sz="0" w:space="0" w:color="auto"/>
      </w:divBdr>
    </w:div>
    <w:div w:id="126120613">
      <w:marLeft w:val="640"/>
      <w:marRight w:val="0"/>
      <w:marTop w:val="0"/>
      <w:marBottom w:val="0"/>
      <w:divBdr>
        <w:top w:val="none" w:sz="0" w:space="0" w:color="auto"/>
        <w:left w:val="none" w:sz="0" w:space="0" w:color="auto"/>
        <w:bottom w:val="none" w:sz="0" w:space="0" w:color="auto"/>
        <w:right w:val="none" w:sz="0" w:space="0" w:color="auto"/>
      </w:divBdr>
    </w:div>
    <w:div w:id="126900739">
      <w:marLeft w:val="640"/>
      <w:marRight w:val="0"/>
      <w:marTop w:val="0"/>
      <w:marBottom w:val="0"/>
      <w:divBdr>
        <w:top w:val="none" w:sz="0" w:space="0" w:color="auto"/>
        <w:left w:val="none" w:sz="0" w:space="0" w:color="auto"/>
        <w:bottom w:val="none" w:sz="0" w:space="0" w:color="auto"/>
        <w:right w:val="none" w:sz="0" w:space="0" w:color="auto"/>
      </w:divBdr>
    </w:div>
    <w:div w:id="127013220">
      <w:marLeft w:val="640"/>
      <w:marRight w:val="0"/>
      <w:marTop w:val="0"/>
      <w:marBottom w:val="0"/>
      <w:divBdr>
        <w:top w:val="none" w:sz="0" w:space="0" w:color="auto"/>
        <w:left w:val="none" w:sz="0" w:space="0" w:color="auto"/>
        <w:bottom w:val="none" w:sz="0" w:space="0" w:color="auto"/>
        <w:right w:val="none" w:sz="0" w:space="0" w:color="auto"/>
      </w:divBdr>
    </w:div>
    <w:div w:id="127289322">
      <w:marLeft w:val="640"/>
      <w:marRight w:val="0"/>
      <w:marTop w:val="0"/>
      <w:marBottom w:val="0"/>
      <w:divBdr>
        <w:top w:val="none" w:sz="0" w:space="0" w:color="auto"/>
        <w:left w:val="none" w:sz="0" w:space="0" w:color="auto"/>
        <w:bottom w:val="none" w:sz="0" w:space="0" w:color="auto"/>
        <w:right w:val="none" w:sz="0" w:space="0" w:color="auto"/>
      </w:divBdr>
    </w:div>
    <w:div w:id="127552170">
      <w:marLeft w:val="640"/>
      <w:marRight w:val="0"/>
      <w:marTop w:val="0"/>
      <w:marBottom w:val="0"/>
      <w:divBdr>
        <w:top w:val="none" w:sz="0" w:space="0" w:color="auto"/>
        <w:left w:val="none" w:sz="0" w:space="0" w:color="auto"/>
        <w:bottom w:val="none" w:sz="0" w:space="0" w:color="auto"/>
        <w:right w:val="none" w:sz="0" w:space="0" w:color="auto"/>
      </w:divBdr>
    </w:div>
    <w:div w:id="128089446">
      <w:marLeft w:val="640"/>
      <w:marRight w:val="0"/>
      <w:marTop w:val="0"/>
      <w:marBottom w:val="0"/>
      <w:divBdr>
        <w:top w:val="none" w:sz="0" w:space="0" w:color="auto"/>
        <w:left w:val="none" w:sz="0" w:space="0" w:color="auto"/>
        <w:bottom w:val="none" w:sz="0" w:space="0" w:color="auto"/>
        <w:right w:val="none" w:sz="0" w:space="0" w:color="auto"/>
      </w:divBdr>
    </w:div>
    <w:div w:id="128672902">
      <w:marLeft w:val="640"/>
      <w:marRight w:val="0"/>
      <w:marTop w:val="0"/>
      <w:marBottom w:val="0"/>
      <w:divBdr>
        <w:top w:val="none" w:sz="0" w:space="0" w:color="auto"/>
        <w:left w:val="none" w:sz="0" w:space="0" w:color="auto"/>
        <w:bottom w:val="none" w:sz="0" w:space="0" w:color="auto"/>
        <w:right w:val="none" w:sz="0" w:space="0" w:color="auto"/>
      </w:divBdr>
    </w:div>
    <w:div w:id="128786263">
      <w:marLeft w:val="640"/>
      <w:marRight w:val="0"/>
      <w:marTop w:val="0"/>
      <w:marBottom w:val="0"/>
      <w:divBdr>
        <w:top w:val="none" w:sz="0" w:space="0" w:color="auto"/>
        <w:left w:val="none" w:sz="0" w:space="0" w:color="auto"/>
        <w:bottom w:val="none" w:sz="0" w:space="0" w:color="auto"/>
        <w:right w:val="none" w:sz="0" w:space="0" w:color="auto"/>
      </w:divBdr>
    </w:div>
    <w:div w:id="129790956">
      <w:marLeft w:val="640"/>
      <w:marRight w:val="0"/>
      <w:marTop w:val="0"/>
      <w:marBottom w:val="0"/>
      <w:divBdr>
        <w:top w:val="none" w:sz="0" w:space="0" w:color="auto"/>
        <w:left w:val="none" w:sz="0" w:space="0" w:color="auto"/>
        <w:bottom w:val="none" w:sz="0" w:space="0" w:color="auto"/>
        <w:right w:val="none" w:sz="0" w:space="0" w:color="auto"/>
      </w:divBdr>
    </w:div>
    <w:div w:id="129984037">
      <w:marLeft w:val="640"/>
      <w:marRight w:val="0"/>
      <w:marTop w:val="0"/>
      <w:marBottom w:val="0"/>
      <w:divBdr>
        <w:top w:val="none" w:sz="0" w:space="0" w:color="auto"/>
        <w:left w:val="none" w:sz="0" w:space="0" w:color="auto"/>
        <w:bottom w:val="none" w:sz="0" w:space="0" w:color="auto"/>
        <w:right w:val="none" w:sz="0" w:space="0" w:color="auto"/>
      </w:divBdr>
    </w:div>
    <w:div w:id="131026841">
      <w:marLeft w:val="640"/>
      <w:marRight w:val="0"/>
      <w:marTop w:val="0"/>
      <w:marBottom w:val="0"/>
      <w:divBdr>
        <w:top w:val="none" w:sz="0" w:space="0" w:color="auto"/>
        <w:left w:val="none" w:sz="0" w:space="0" w:color="auto"/>
        <w:bottom w:val="none" w:sz="0" w:space="0" w:color="auto"/>
        <w:right w:val="none" w:sz="0" w:space="0" w:color="auto"/>
      </w:divBdr>
    </w:div>
    <w:div w:id="131556978">
      <w:marLeft w:val="640"/>
      <w:marRight w:val="0"/>
      <w:marTop w:val="0"/>
      <w:marBottom w:val="0"/>
      <w:divBdr>
        <w:top w:val="none" w:sz="0" w:space="0" w:color="auto"/>
        <w:left w:val="none" w:sz="0" w:space="0" w:color="auto"/>
        <w:bottom w:val="none" w:sz="0" w:space="0" w:color="auto"/>
        <w:right w:val="none" w:sz="0" w:space="0" w:color="auto"/>
      </w:divBdr>
    </w:div>
    <w:div w:id="132139829">
      <w:marLeft w:val="640"/>
      <w:marRight w:val="0"/>
      <w:marTop w:val="0"/>
      <w:marBottom w:val="0"/>
      <w:divBdr>
        <w:top w:val="none" w:sz="0" w:space="0" w:color="auto"/>
        <w:left w:val="none" w:sz="0" w:space="0" w:color="auto"/>
        <w:bottom w:val="none" w:sz="0" w:space="0" w:color="auto"/>
        <w:right w:val="none" w:sz="0" w:space="0" w:color="auto"/>
      </w:divBdr>
    </w:div>
    <w:div w:id="132479898">
      <w:marLeft w:val="640"/>
      <w:marRight w:val="0"/>
      <w:marTop w:val="0"/>
      <w:marBottom w:val="0"/>
      <w:divBdr>
        <w:top w:val="none" w:sz="0" w:space="0" w:color="auto"/>
        <w:left w:val="none" w:sz="0" w:space="0" w:color="auto"/>
        <w:bottom w:val="none" w:sz="0" w:space="0" w:color="auto"/>
        <w:right w:val="none" w:sz="0" w:space="0" w:color="auto"/>
      </w:divBdr>
    </w:div>
    <w:div w:id="132993075">
      <w:marLeft w:val="640"/>
      <w:marRight w:val="0"/>
      <w:marTop w:val="0"/>
      <w:marBottom w:val="0"/>
      <w:divBdr>
        <w:top w:val="none" w:sz="0" w:space="0" w:color="auto"/>
        <w:left w:val="none" w:sz="0" w:space="0" w:color="auto"/>
        <w:bottom w:val="none" w:sz="0" w:space="0" w:color="auto"/>
        <w:right w:val="none" w:sz="0" w:space="0" w:color="auto"/>
      </w:divBdr>
    </w:div>
    <w:div w:id="133063826">
      <w:marLeft w:val="640"/>
      <w:marRight w:val="0"/>
      <w:marTop w:val="0"/>
      <w:marBottom w:val="0"/>
      <w:divBdr>
        <w:top w:val="none" w:sz="0" w:space="0" w:color="auto"/>
        <w:left w:val="none" w:sz="0" w:space="0" w:color="auto"/>
        <w:bottom w:val="none" w:sz="0" w:space="0" w:color="auto"/>
        <w:right w:val="none" w:sz="0" w:space="0" w:color="auto"/>
      </w:divBdr>
    </w:div>
    <w:div w:id="133107801">
      <w:marLeft w:val="640"/>
      <w:marRight w:val="0"/>
      <w:marTop w:val="0"/>
      <w:marBottom w:val="0"/>
      <w:divBdr>
        <w:top w:val="none" w:sz="0" w:space="0" w:color="auto"/>
        <w:left w:val="none" w:sz="0" w:space="0" w:color="auto"/>
        <w:bottom w:val="none" w:sz="0" w:space="0" w:color="auto"/>
        <w:right w:val="none" w:sz="0" w:space="0" w:color="auto"/>
      </w:divBdr>
    </w:div>
    <w:div w:id="133452651">
      <w:marLeft w:val="640"/>
      <w:marRight w:val="0"/>
      <w:marTop w:val="0"/>
      <w:marBottom w:val="0"/>
      <w:divBdr>
        <w:top w:val="none" w:sz="0" w:space="0" w:color="auto"/>
        <w:left w:val="none" w:sz="0" w:space="0" w:color="auto"/>
        <w:bottom w:val="none" w:sz="0" w:space="0" w:color="auto"/>
        <w:right w:val="none" w:sz="0" w:space="0" w:color="auto"/>
      </w:divBdr>
    </w:div>
    <w:div w:id="133641507">
      <w:marLeft w:val="640"/>
      <w:marRight w:val="0"/>
      <w:marTop w:val="0"/>
      <w:marBottom w:val="0"/>
      <w:divBdr>
        <w:top w:val="none" w:sz="0" w:space="0" w:color="auto"/>
        <w:left w:val="none" w:sz="0" w:space="0" w:color="auto"/>
        <w:bottom w:val="none" w:sz="0" w:space="0" w:color="auto"/>
        <w:right w:val="none" w:sz="0" w:space="0" w:color="auto"/>
      </w:divBdr>
    </w:div>
    <w:div w:id="133986275">
      <w:marLeft w:val="640"/>
      <w:marRight w:val="0"/>
      <w:marTop w:val="0"/>
      <w:marBottom w:val="0"/>
      <w:divBdr>
        <w:top w:val="none" w:sz="0" w:space="0" w:color="auto"/>
        <w:left w:val="none" w:sz="0" w:space="0" w:color="auto"/>
        <w:bottom w:val="none" w:sz="0" w:space="0" w:color="auto"/>
        <w:right w:val="none" w:sz="0" w:space="0" w:color="auto"/>
      </w:divBdr>
    </w:div>
    <w:div w:id="134954064">
      <w:marLeft w:val="640"/>
      <w:marRight w:val="0"/>
      <w:marTop w:val="0"/>
      <w:marBottom w:val="0"/>
      <w:divBdr>
        <w:top w:val="none" w:sz="0" w:space="0" w:color="auto"/>
        <w:left w:val="none" w:sz="0" w:space="0" w:color="auto"/>
        <w:bottom w:val="none" w:sz="0" w:space="0" w:color="auto"/>
        <w:right w:val="none" w:sz="0" w:space="0" w:color="auto"/>
      </w:divBdr>
    </w:div>
    <w:div w:id="135341871">
      <w:marLeft w:val="640"/>
      <w:marRight w:val="0"/>
      <w:marTop w:val="0"/>
      <w:marBottom w:val="0"/>
      <w:divBdr>
        <w:top w:val="none" w:sz="0" w:space="0" w:color="auto"/>
        <w:left w:val="none" w:sz="0" w:space="0" w:color="auto"/>
        <w:bottom w:val="none" w:sz="0" w:space="0" w:color="auto"/>
        <w:right w:val="none" w:sz="0" w:space="0" w:color="auto"/>
      </w:divBdr>
    </w:div>
    <w:div w:id="135756992">
      <w:marLeft w:val="640"/>
      <w:marRight w:val="0"/>
      <w:marTop w:val="0"/>
      <w:marBottom w:val="0"/>
      <w:divBdr>
        <w:top w:val="none" w:sz="0" w:space="0" w:color="auto"/>
        <w:left w:val="none" w:sz="0" w:space="0" w:color="auto"/>
        <w:bottom w:val="none" w:sz="0" w:space="0" w:color="auto"/>
        <w:right w:val="none" w:sz="0" w:space="0" w:color="auto"/>
      </w:divBdr>
    </w:div>
    <w:div w:id="135805372">
      <w:marLeft w:val="640"/>
      <w:marRight w:val="0"/>
      <w:marTop w:val="0"/>
      <w:marBottom w:val="0"/>
      <w:divBdr>
        <w:top w:val="none" w:sz="0" w:space="0" w:color="auto"/>
        <w:left w:val="none" w:sz="0" w:space="0" w:color="auto"/>
        <w:bottom w:val="none" w:sz="0" w:space="0" w:color="auto"/>
        <w:right w:val="none" w:sz="0" w:space="0" w:color="auto"/>
      </w:divBdr>
    </w:div>
    <w:div w:id="135923371">
      <w:marLeft w:val="640"/>
      <w:marRight w:val="0"/>
      <w:marTop w:val="0"/>
      <w:marBottom w:val="0"/>
      <w:divBdr>
        <w:top w:val="none" w:sz="0" w:space="0" w:color="auto"/>
        <w:left w:val="none" w:sz="0" w:space="0" w:color="auto"/>
        <w:bottom w:val="none" w:sz="0" w:space="0" w:color="auto"/>
        <w:right w:val="none" w:sz="0" w:space="0" w:color="auto"/>
      </w:divBdr>
    </w:div>
    <w:div w:id="135994622">
      <w:marLeft w:val="640"/>
      <w:marRight w:val="0"/>
      <w:marTop w:val="0"/>
      <w:marBottom w:val="0"/>
      <w:divBdr>
        <w:top w:val="none" w:sz="0" w:space="0" w:color="auto"/>
        <w:left w:val="none" w:sz="0" w:space="0" w:color="auto"/>
        <w:bottom w:val="none" w:sz="0" w:space="0" w:color="auto"/>
        <w:right w:val="none" w:sz="0" w:space="0" w:color="auto"/>
      </w:divBdr>
    </w:div>
    <w:div w:id="136150908">
      <w:marLeft w:val="640"/>
      <w:marRight w:val="0"/>
      <w:marTop w:val="0"/>
      <w:marBottom w:val="0"/>
      <w:divBdr>
        <w:top w:val="none" w:sz="0" w:space="0" w:color="auto"/>
        <w:left w:val="none" w:sz="0" w:space="0" w:color="auto"/>
        <w:bottom w:val="none" w:sz="0" w:space="0" w:color="auto"/>
        <w:right w:val="none" w:sz="0" w:space="0" w:color="auto"/>
      </w:divBdr>
    </w:div>
    <w:div w:id="137841643">
      <w:marLeft w:val="640"/>
      <w:marRight w:val="0"/>
      <w:marTop w:val="0"/>
      <w:marBottom w:val="0"/>
      <w:divBdr>
        <w:top w:val="none" w:sz="0" w:space="0" w:color="auto"/>
        <w:left w:val="none" w:sz="0" w:space="0" w:color="auto"/>
        <w:bottom w:val="none" w:sz="0" w:space="0" w:color="auto"/>
        <w:right w:val="none" w:sz="0" w:space="0" w:color="auto"/>
      </w:divBdr>
    </w:div>
    <w:div w:id="138036619">
      <w:marLeft w:val="640"/>
      <w:marRight w:val="0"/>
      <w:marTop w:val="0"/>
      <w:marBottom w:val="0"/>
      <w:divBdr>
        <w:top w:val="none" w:sz="0" w:space="0" w:color="auto"/>
        <w:left w:val="none" w:sz="0" w:space="0" w:color="auto"/>
        <w:bottom w:val="none" w:sz="0" w:space="0" w:color="auto"/>
        <w:right w:val="none" w:sz="0" w:space="0" w:color="auto"/>
      </w:divBdr>
    </w:div>
    <w:div w:id="138960767">
      <w:marLeft w:val="640"/>
      <w:marRight w:val="0"/>
      <w:marTop w:val="0"/>
      <w:marBottom w:val="0"/>
      <w:divBdr>
        <w:top w:val="none" w:sz="0" w:space="0" w:color="auto"/>
        <w:left w:val="none" w:sz="0" w:space="0" w:color="auto"/>
        <w:bottom w:val="none" w:sz="0" w:space="0" w:color="auto"/>
        <w:right w:val="none" w:sz="0" w:space="0" w:color="auto"/>
      </w:divBdr>
    </w:div>
    <w:div w:id="139231115">
      <w:marLeft w:val="640"/>
      <w:marRight w:val="0"/>
      <w:marTop w:val="0"/>
      <w:marBottom w:val="0"/>
      <w:divBdr>
        <w:top w:val="none" w:sz="0" w:space="0" w:color="auto"/>
        <w:left w:val="none" w:sz="0" w:space="0" w:color="auto"/>
        <w:bottom w:val="none" w:sz="0" w:space="0" w:color="auto"/>
        <w:right w:val="none" w:sz="0" w:space="0" w:color="auto"/>
      </w:divBdr>
    </w:div>
    <w:div w:id="139269313">
      <w:marLeft w:val="640"/>
      <w:marRight w:val="0"/>
      <w:marTop w:val="0"/>
      <w:marBottom w:val="0"/>
      <w:divBdr>
        <w:top w:val="none" w:sz="0" w:space="0" w:color="auto"/>
        <w:left w:val="none" w:sz="0" w:space="0" w:color="auto"/>
        <w:bottom w:val="none" w:sz="0" w:space="0" w:color="auto"/>
        <w:right w:val="none" w:sz="0" w:space="0" w:color="auto"/>
      </w:divBdr>
    </w:div>
    <w:div w:id="139661430">
      <w:marLeft w:val="640"/>
      <w:marRight w:val="0"/>
      <w:marTop w:val="0"/>
      <w:marBottom w:val="0"/>
      <w:divBdr>
        <w:top w:val="none" w:sz="0" w:space="0" w:color="auto"/>
        <w:left w:val="none" w:sz="0" w:space="0" w:color="auto"/>
        <w:bottom w:val="none" w:sz="0" w:space="0" w:color="auto"/>
        <w:right w:val="none" w:sz="0" w:space="0" w:color="auto"/>
      </w:divBdr>
    </w:div>
    <w:div w:id="139689796">
      <w:marLeft w:val="640"/>
      <w:marRight w:val="0"/>
      <w:marTop w:val="0"/>
      <w:marBottom w:val="0"/>
      <w:divBdr>
        <w:top w:val="none" w:sz="0" w:space="0" w:color="auto"/>
        <w:left w:val="none" w:sz="0" w:space="0" w:color="auto"/>
        <w:bottom w:val="none" w:sz="0" w:space="0" w:color="auto"/>
        <w:right w:val="none" w:sz="0" w:space="0" w:color="auto"/>
      </w:divBdr>
    </w:div>
    <w:div w:id="140344239">
      <w:marLeft w:val="640"/>
      <w:marRight w:val="0"/>
      <w:marTop w:val="0"/>
      <w:marBottom w:val="0"/>
      <w:divBdr>
        <w:top w:val="none" w:sz="0" w:space="0" w:color="auto"/>
        <w:left w:val="none" w:sz="0" w:space="0" w:color="auto"/>
        <w:bottom w:val="none" w:sz="0" w:space="0" w:color="auto"/>
        <w:right w:val="none" w:sz="0" w:space="0" w:color="auto"/>
      </w:divBdr>
    </w:div>
    <w:div w:id="140733106">
      <w:marLeft w:val="640"/>
      <w:marRight w:val="0"/>
      <w:marTop w:val="0"/>
      <w:marBottom w:val="0"/>
      <w:divBdr>
        <w:top w:val="none" w:sz="0" w:space="0" w:color="auto"/>
        <w:left w:val="none" w:sz="0" w:space="0" w:color="auto"/>
        <w:bottom w:val="none" w:sz="0" w:space="0" w:color="auto"/>
        <w:right w:val="none" w:sz="0" w:space="0" w:color="auto"/>
      </w:divBdr>
    </w:div>
    <w:div w:id="140855131">
      <w:marLeft w:val="640"/>
      <w:marRight w:val="0"/>
      <w:marTop w:val="0"/>
      <w:marBottom w:val="0"/>
      <w:divBdr>
        <w:top w:val="none" w:sz="0" w:space="0" w:color="auto"/>
        <w:left w:val="none" w:sz="0" w:space="0" w:color="auto"/>
        <w:bottom w:val="none" w:sz="0" w:space="0" w:color="auto"/>
        <w:right w:val="none" w:sz="0" w:space="0" w:color="auto"/>
      </w:divBdr>
    </w:div>
    <w:div w:id="140925188">
      <w:marLeft w:val="640"/>
      <w:marRight w:val="0"/>
      <w:marTop w:val="0"/>
      <w:marBottom w:val="0"/>
      <w:divBdr>
        <w:top w:val="none" w:sz="0" w:space="0" w:color="auto"/>
        <w:left w:val="none" w:sz="0" w:space="0" w:color="auto"/>
        <w:bottom w:val="none" w:sz="0" w:space="0" w:color="auto"/>
        <w:right w:val="none" w:sz="0" w:space="0" w:color="auto"/>
      </w:divBdr>
    </w:div>
    <w:div w:id="140970587">
      <w:marLeft w:val="640"/>
      <w:marRight w:val="0"/>
      <w:marTop w:val="0"/>
      <w:marBottom w:val="0"/>
      <w:divBdr>
        <w:top w:val="none" w:sz="0" w:space="0" w:color="auto"/>
        <w:left w:val="none" w:sz="0" w:space="0" w:color="auto"/>
        <w:bottom w:val="none" w:sz="0" w:space="0" w:color="auto"/>
        <w:right w:val="none" w:sz="0" w:space="0" w:color="auto"/>
      </w:divBdr>
    </w:div>
    <w:div w:id="141193589">
      <w:marLeft w:val="640"/>
      <w:marRight w:val="0"/>
      <w:marTop w:val="0"/>
      <w:marBottom w:val="0"/>
      <w:divBdr>
        <w:top w:val="none" w:sz="0" w:space="0" w:color="auto"/>
        <w:left w:val="none" w:sz="0" w:space="0" w:color="auto"/>
        <w:bottom w:val="none" w:sz="0" w:space="0" w:color="auto"/>
        <w:right w:val="none" w:sz="0" w:space="0" w:color="auto"/>
      </w:divBdr>
    </w:div>
    <w:div w:id="142084484">
      <w:marLeft w:val="640"/>
      <w:marRight w:val="0"/>
      <w:marTop w:val="0"/>
      <w:marBottom w:val="0"/>
      <w:divBdr>
        <w:top w:val="none" w:sz="0" w:space="0" w:color="auto"/>
        <w:left w:val="none" w:sz="0" w:space="0" w:color="auto"/>
        <w:bottom w:val="none" w:sz="0" w:space="0" w:color="auto"/>
        <w:right w:val="none" w:sz="0" w:space="0" w:color="auto"/>
      </w:divBdr>
    </w:div>
    <w:div w:id="142435186">
      <w:marLeft w:val="640"/>
      <w:marRight w:val="0"/>
      <w:marTop w:val="0"/>
      <w:marBottom w:val="0"/>
      <w:divBdr>
        <w:top w:val="none" w:sz="0" w:space="0" w:color="auto"/>
        <w:left w:val="none" w:sz="0" w:space="0" w:color="auto"/>
        <w:bottom w:val="none" w:sz="0" w:space="0" w:color="auto"/>
        <w:right w:val="none" w:sz="0" w:space="0" w:color="auto"/>
      </w:divBdr>
    </w:div>
    <w:div w:id="143202318">
      <w:marLeft w:val="640"/>
      <w:marRight w:val="0"/>
      <w:marTop w:val="0"/>
      <w:marBottom w:val="0"/>
      <w:divBdr>
        <w:top w:val="none" w:sz="0" w:space="0" w:color="auto"/>
        <w:left w:val="none" w:sz="0" w:space="0" w:color="auto"/>
        <w:bottom w:val="none" w:sz="0" w:space="0" w:color="auto"/>
        <w:right w:val="none" w:sz="0" w:space="0" w:color="auto"/>
      </w:divBdr>
    </w:div>
    <w:div w:id="143209379">
      <w:marLeft w:val="640"/>
      <w:marRight w:val="0"/>
      <w:marTop w:val="0"/>
      <w:marBottom w:val="0"/>
      <w:divBdr>
        <w:top w:val="none" w:sz="0" w:space="0" w:color="auto"/>
        <w:left w:val="none" w:sz="0" w:space="0" w:color="auto"/>
        <w:bottom w:val="none" w:sz="0" w:space="0" w:color="auto"/>
        <w:right w:val="none" w:sz="0" w:space="0" w:color="auto"/>
      </w:divBdr>
    </w:div>
    <w:div w:id="144053972">
      <w:marLeft w:val="640"/>
      <w:marRight w:val="0"/>
      <w:marTop w:val="0"/>
      <w:marBottom w:val="0"/>
      <w:divBdr>
        <w:top w:val="none" w:sz="0" w:space="0" w:color="auto"/>
        <w:left w:val="none" w:sz="0" w:space="0" w:color="auto"/>
        <w:bottom w:val="none" w:sz="0" w:space="0" w:color="auto"/>
        <w:right w:val="none" w:sz="0" w:space="0" w:color="auto"/>
      </w:divBdr>
    </w:div>
    <w:div w:id="144396296">
      <w:marLeft w:val="640"/>
      <w:marRight w:val="0"/>
      <w:marTop w:val="0"/>
      <w:marBottom w:val="0"/>
      <w:divBdr>
        <w:top w:val="none" w:sz="0" w:space="0" w:color="auto"/>
        <w:left w:val="none" w:sz="0" w:space="0" w:color="auto"/>
        <w:bottom w:val="none" w:sz="0" w:space="0" w:color="auto"/>
        <w:right w:val="none" w:sz="0" w:space="0" w:color="auto"/>
      </w:divBdr>
    </w:div>
    <w:div w:id="144783123">
      <w:marLeft w:val="640"/>
      <w:marRight w:val="0"/>
      <w:marTop w:val="0"/>
      <w:marBottom w:val="0"/>
      <w:divBdr>
        <w:top w:val="none" w:sz="0" w:space="0" w:color="auto"/>
        <w:left w:val="none" w:sz="0" w:space="0" w:color="auto"/>
        <w:bottom w:val="none" w:sz="0" w:space="0" w:color="auto"/>
        <w:right w:val="none" w:sz="0" w:space="0" w:color="auto"/>
      </w:divBdr>
    </w:div>
    <w:div w:id="144788092">
      <w:marLeft w:val="640"/>
      <w:marRight w:val="0"/>
      <w:marTop w:val="0"/>
      <w:marBottom w:val="0"/>
      <w:divBdr>
        <w:top w:val="none" w:sz="0" w:space="0" w:color="auto"/>
        <w:left w:val="none" w:sz="0" w:space="0" w:color="auto"/>
        <w:bottom w:val="none" w:sz="0" w:space="0" w:color="auto"/>
        <w:right w:val="none" w:sz="0" w:space="0" w:color="auto"/>
      </w:divBdr>
    </w:div>
    <w:div w:id="144901965">
      <w:marLeft w:val="640"/>
      <w:marRight w:val="0"/>
      <w:marTop w:val="0"/>
      <w:marBottom w:val="0"/>
      <w:divBdr>
        <w:top w:val="none" w:sz="0" w:space="0" w:color="auto"/>
        <w:left w:val="none" w:sz="0" w:space="0" w:color="auto"/>
        <w:bottom w:val="none" w:sz="0" w:space="0" w:color="auto"/>
        <w:right w:val="none" w:sz="0" w:space="0" w:color="auto"/>
      </w:divBdr>
    </w:div>
    <w:div w:id="145325682">
      <w:marLeft w:val="640"/>
      <w:marRight w:val="0"/>
      <w:marTop w:val="0"/>
      <w:marBottom w:val="0"/>
      <w:divBdr>
        <w:top w:val="none" w:sz="0" w:space="0" w:color="auto"/>
        <w:left w:val="none" w:sz="0" w:space="0" w:color="auto"/>
        <w:bottom w:val="none" w:sz="0" w:space="0" w:color="auto"/>
        <w:right w:val="none" w:sz="0" w:space="0" w:color="auto"/>
      </w:divBdr>
    </w:div>
    <w:div w:id="145367845">
      <w:marLeft w:val="640"/>
      <w:marRight w:val="0"/>
      <w:marTop w:val="0"/>
      <w:marBottom w:val="0"/>
      <w:divBdr>
        <w:top w:val="none" w:sz="0" w:space="0" w:color="auto"/>
        <w:left w:val="none" w:sz="0" w:space="0" w:color="auto"/>
        <w:bottom w:val="none" w:sz="0" w:space="0" w:color="auto"/>
        <w:right w:val="none" w:sz="0" w:space="0" w:color="auto"/>
      </w:divBdr>
    </w:div>
    <w:div w:id="145780034">
      <w:marLeft w:val="640"/>
      <w:marRight w:val="0"/>
      <w:marTop w:val="0"/>
      <w:marBottom w:val="0"/>
      <w:divBdr>
        <w:top w:val="none" w:sz="0" w:space="0" w:color="auto"/>
        <w:left w:val="none" w:sz="0" w:space="0" w:color="auto"/>
        <w:bottom w:val="none" w:sz="0" w:space="0" w:color="auto"/>
        <w:right w:val="none" w:sz="0" w:space="0" w:color="auto"/>
      </w:divBdr>
    </w:div>
    <w:div w:id="146745602">
      <w:marLeft w:val="640"/>
      <w:marRight w:val="0"/>
      <w:marTop w:val="0"/>
      <w:marBottom w:val="0"/>
      <w:divBdr>
        <w:top w:val="none" w:sz="0" w:space="0" w:color="auto"/>
        <w:left w:val="none" w:sz="0" w:space="0" w:color="auto"/>
        <w:bottom w:val="none" w:sz="0" w:space="0" w:color="auto"/>
        <w:right w:val="none" w:sz="0" w:space="0" w:color="auto"/>
      </w:divBdr>
    </w:div>
    <w:div w:id="146753255">
      <w:marLeft w:val="640"/>
      <w:marRight w:val="0"/>
      <w:marTop w:val="0"/>
      <w:marBottom w:val="0"/>
      <w:divBdr>
        <w:top w:val="none" w:sz="0" w:space="0" w:color="auto"/>
        <w:left w:val="none" w:sz="0" w:space="0" w:color="auto"/>
        <w:bottom w:val="none" w:sz="0" w:space="0" w:color="auto"/>
        <w:right w:val="none" w:sz="0" w:space="0" w:color="auto"/>
      </w:divBdr>
    </w:div>
    <w:div w:id="147092524">
      <w:marLeft w:val="640"/>
      <w:marRight w:val="0"/>
      <w:marTop w:val="0"/>
      <w:marBottom w:val="0"/>
      <w:divBdr>
        <w:top w:val="none" w:sz="0" w:space="0" w:color="auto"/>
        <w:left w:val="none" w:sz="0" w:space="0" w:color="auto"/>
        <w:bottom w:val="none" w:sz="0" w:space="0" w:color="auto"/>
        <w:right w:val="none" w:sz="0" w:space="0" w:color="auto"/>
      </w:divBdr>
    </w:div>
    <w:div w:id="148059649">
      <w:marLeft w:val="640"/>
      <w:marRight w:val="0"/>
      <w:marTop w:val="0"/>
      <w:marBottom w:val="0"/>
      <w:divBdr>
        <w:top w:val="none" w:sz="0" w:space="0" w:color="auto"/>
        <w:left w:val="none" w:sz="0" w:space="0" w:color="auto"/>
        <w:bottom w:val="none" w:sz="0" w:space="0" w:color="auto"/>
        <w:right w:val="none" w:sz="0" w:space="0" w:color="auto"/>
      </w:divBdr>
    </w:div>
    <w:div w:id="148446910">
      <w:marLeft w:val="640"/>
      <w:marRight w:val="0"/>
      <w:marTop w:val="0"/>
      <w:marBottom w:val="0"/>
      <w:divBdr>
        <w:top w:val="none" w:sz="0" w:space="0" w:color="auto"/>
        <w:left w:val="none" w:sz="0" w:space="0" w:color="auto"/>
        <w:bottom w:val="none" w:sz="0" w:space="0" w:color="auto"/>
        <w:right w:val="none" w:sz="0" w:space="0" w:color="auto"/>
      </w:divBdr>
    </w:div>
    <w:div w:id="149686609">
      <w:marLeft w:val="640"/>
      <w:marRight w:val="0"/>
      <w:marTop w:val="0"/>
      <w:marBottom w:val="0"/>
      <w:divBdr>
        <w:top w:val="none" w:sz="0" w:space="0" w:color="auto"/>
        <w:left w:val="none" w:sz="0" w:space="0" w:color="auto"/>
        <w:bottom w:val="none" w:sz="0" w:space="0" w:color="auto"/>
        <w:right w:val="none" w:sz="0" w:space="0" w:color="auto"/>
      </w:divBdr>
    </w:div>
    <w:div w:id="149909730">
      <w:marLeft w:val="640"/>
      <w:marRight w:val="0"/>
      <w:marTop w:val="0"/>
      <w:marBottom w:val="0"/>
      <w:divBdr>
        <w:top w:val="none" w:sz="0" w:space="0" w:color="auto"/>
        <w:left w:val="none" w:sz="0" w:space="0" w:color="auto"/>
        <w:bottom w:val="none" w:sz="0" w:space="0" w:color="auto"/>
        <w:right w:val="none" w:sz="0" w:space="0" w:color="auto"/>
      </w:divBdr>
    </w:div>
    <w:div w:id="150291412">
      <w:marLeft w:val="640"/>
      <w:marRight w:val="0"/>
      <w:marTop w:val="0"/>
      <w:marBottom w:val="0"/>
      <w:divBdr>
        <w:top w:val="none" w:sz="0" w:space="0" w:color="auto"/>
        <w:left w:val="none" w:sz="0" w:space="0" w:color="auto"/>
        <w:bottom w:val="none" w:sz="0" w:space="0" w:color="auto"/>
        <w:right w:val="none" w:sz="0" w:space="0" w:color="auto"/>
      </w:divBdr>
    </w:div>
    <w:div w:id="150365000">
      <w:marLeft w:val="640"/>
      <w:marRight w:val="0"/>
      <w:marTop w:val="0"/>
      <w:marBottom w:val="0"/>
      <w:divBdr>
        <w:top w:val="none" w:sz="0" w:space="0" w:color="auto"/>
        <w:left w:val="none" w:sz="0" w:space="0" w:color="auto"/>
        <w:bottom w:val="none" w:sz="0" w:space="0" w:color="auto"/>
        <w:right w:val="none" w:sz="0" w:space="0" w:color="auto"/>
      </w:divBdr>
    </w:div>
    <w:div w:id="150566043">
      <w:marLeft w:val="640"/>
      <w:marRight w:val="0"/>
      <w:marTop w:val="0"/>
      <w:marBottom w:val="0"/>
      <w:divBdr>
        <w:top w:val="none" w:sz="0" w:space="0" w:color="auto"/>
        <w:left w:val="none" w:sz="0" w:space="0" w:color="auto"/>
        <w:bottom w:val="none" w:sz="0" w:space="0" w:color="auto"/>
        <w:right w:val="none" w:sz="0" w:space="0" w:color="auto"/>
      </w:divBdr>
    </w:div>
    <w:div w:id="150759481">
      <w:marLeft w:val="640"/>
      <w:marRight w:val="0"/>
      <w:marTop w:val="0"/>
      <w:marBottom w:val="0"/>
      <w:divBdr>
        <w:top w:val="none" w:sz="0" w:space="0" w:color="auto"/>
        <w:left w:val="none" w:sz="0" w:space="0" w:color="auto"/>
        <w:bottom w:val="none" w:sz="0" w:space="0" w:color="auto"/>
        <w:right w:val="none" w:sz="0" w:space="0" w:color="auto"/>
      </w:divBdr>
    </w:div>
    <w:div w:id="151993439">
      <w:marLeft w:val="640"/>
      <w:marRight w:val="0"/>
      <w:marTop w:val="0"/>
      <w:marBottom w:val="0"/>
      <w:divBdr>
        <w:top w:val="none" w:sz="0" w:space="0" w:color="auto"/>
        <w:left w:val="none" w:sz="0" w:space="0" w:color="auto"/>
        <w:bottom w:val="none" w:sz="0" w:space="0" w:color="auto"/>
        <w:right w:val="none" w:sz="0" w:space="0" w:color="auto"/>
      </w:divBdr>
    </w:div>
    <w:div w:id="152110417">
      <w:marLeft w:val="640"/>
      <w:marRight w:val="0"/>
      <w:marTop w:val="0"/>
      <w:marBottom w:val="0"/>
      <w:divBdr>
        <w:top w:val="none" w:sz="0" w:space="0" w:color="auto"/>
        <w:left w:val="none" w:sz="0" w:space="0" w:color="auto"/>
        <w:bottom w:val="none" w:sz="0" w:space="0" w:color="auto"/>
        <w:right w:val="none" w:sz="0" w:space="0" w:color="auto"/>
      </w:divBdr>
    </w:div>
    <w:div w:id="152993271">
      <w:marLeft w:val="640"/>
      <w:marRight w:val="0"/>
      <w:marTop w:val="0"/>
      <w:marBottom w:val="0"/>
      <w:divBdr>
        <w:top w:val="none" w:sz="0" w:space="0" w:color="auto"/>
        <w:left w:val="none" w:sz="0" w:space="0" w:color="auto"/>
        <w:bottom w:val="none" w:sz="0" w:space="0" w:color="auto"/>
        <w:right w:val="none" w:sz="0" w:space="0" w:color="auto"/>
      </w:divBdr>
    </w:div>
    <w:div w:id="153422119">
      <w:marLeft w:val="640"/>
      <w:marRight w:val="0"/>
      <w:marTop w:val="0"/>
      <w:marBottom w:val="0"/>
      <w:divBdr>
        <w:top w:val="none" w:sz="0" w:space="0" w:color="auto"/>
        <w:left w:val="none" w:sz="0" w:space="0" w:color="auto"/>
        <w:bottom w:val="none" w:sz="0" w:space="0" w:color="auto"/>
        <w:right w:val="none" w:sz="0" w:space="0" w:color="auto"/>
      </w:divBdr>
    </w:div>
    <w:div w:id="153490951">
      <w:marLeft w:val="640"/>
      <w:marRight w:val="0"/>
      <w:marTop w:val="0"/>
      <w:marBottom w:val="0"/>
      <w:divBdr>
        <w:top w:val="none" w:sz="0" w:space="0" w:color="auto"/>
        <w:left w:val="none" w:sz="0" w:space="0" w:color="auto"/>
        <w:bottom w:val="none" w:sz="0" w:space="0" w:color="auto"/>
        <w:right w:val="none" w:sz="0" w:space="0" w:color="auto"/>
      </w:divBdr>
    </w:div>
    <w:div w:id="153574995">
      <w:marLeft w:val="640"/>
      <w:marRight w:val="0"/>
      <w:marTop w:val="0"/>
      <w:marBottom w:val="0"/>
      <w:divBdr>
        <w:top w:val="none" w:sz="0" w:space="0" w:color="auto"/>
        <w:left w:val="none" w:sz="0" w:space="0" w:color="auto"/>
        <w:bottom w:val="none" w:sz="0" w:space="0" w:color="auto"/>
        <w:right w:val="none" w:sz="0" w:space="0" w:color="auto"/>
      </w:divBdr>
    </w:div>
    <w:div w:id="154149948">
      <w:marLeft w:val="640"/>
      <w:marRight w:val="0"/>
      <w:marTop w:val="0"/>
      <w:marBottom w:val="0"/>
      <w:divBdr>
        <w:top w:val="none" w:sz="0" w:space="0" w:color="auto"/>
        <w:left w:val="none" w:sz="0" w:space="0" w:color="auto"/>
        <w:bottom w:val="none" w:sz="0" w:space="0" w:color="auto"/>
        <w:right w:val="none" w:sz="0" w:space="0" w:color="auto"/>
      </w:divBdr>
    </w:div>
    <w:div w:id="154879120">
      <w:marLeft w:val="640"/>
      <w:marRight w:val="0"/>
      <w:marTop w:val="0"/>
      <w:marBottom w:val="0"/>
      <w:divBdr>
        <w:top w:val="none" w:sz="0" w:space="0" w:color="auto"/>
        <w:left w:val="none" w:sz="0" w:space="0" w:color="auto"/>
        <w:bottom w:val="none" w:sz="0" w:space="0" w:color="auto"/>
        <w:right w:val="none" w:sz="0" w:space="0" w:color="auto"/>
      </w:divBdr>
    </w:div>
    <w:div w:id="154959483">
      <w:marLeft w:val="640"/>
      <w:marRight w:val="0"/>
      <w:marTop w:val="0"/>
      <w:marBottom w:val="0"/>
      <w:divBdr>
        <w:top w:val="none" w:sz="0" w:space="0" w:color="auto"/>
        <w:left w:val="none" w:sz="0" w:space="0" w:color="auto"/>
        <w:bottom w:val="none" w:sz="0" w:space="0" w:color="auto"/>
        <w:right w:val="none" w:sz="0" w:space="0" w:color="auto"/>
      </w:divBdr>
    </w:div>
    <w:div w:id="155070884">
      <w:marLeft w:val="640"/>
      <w:marRight w:val="0"/>
      <w:marTop w:val="0"/>
      <w:marBottom w:val="0"/>
      <w:divBdr>
        <w:top w:val="none" w:sz="0" w:space="0" w:color="auto"/>
        <w:left w:val="none" w:sz="0" w:space="0" w:color="auto"/>
        <w:bottom w:val="none" w:sz="0" w:space="0" w:color="auto"/>
        <w:right w:val="none" w:sz="0" w:space="0" w:color="auto"/>
      </w:divBdr>
    </w:div>
    <w:div w:id="155075050">
      <w:marLeft w:val="640"/>
      <w:marRight w:val="0"/>
      <w:marTop w:val="0"/>
      <w:marBottom w:val="0"/>
      <w:divBdr>
        <w:top w:val="none" w:sz="0" w:space="0" w:color="auto"/>
        <w:left w:val="none" w:sz="0" w:space="0" w:color="auto"/>
        <w:bottom w:val="none" w:sz="0" w:space="0" w:color="auto"/>
        <w:right w:val="none" w:sz="0" w:space="0" w:color="auto"/>
      </w:divBdr>
    </w:div>
    <w:div w:id="155194728">
      <w:marLeft w:val="640"/>
      <w:marRight w:val="0"/>
      <w:marTop w:val="0"/>
      <w:marBottom w:val="0"/>
      <w:divBdr>
        <w:top w:val="none" w:sz="0" w:space="0" w:color="auto"/>
        <w:left w:val="none" w:sz="0" w:space="0" w:color="auto"/>
        <w:bottom w:val="none" w:sz="0" w:space="0" w:color="auto"/>
        <w:right w:val="none" w:sz="0" w:space="0" w:color="auto"/>
      </w:divBdr>
    </w:div>
    <w:div w:id="155267200">
      <w:marLeft w:val="640"/>
      <w:marRight w:val="0"/>
      <w:marTop w:val="0"/>
      <w:marBottom w:val="0"/>
      <w:divBdr>
        <w:top w:val="none" w:sz="0" w:space="0" w:color="auto"/>
        <w:left w:val="none" w:sz="0" w:space="0" w:color="auto"/>
        <w:bottom w:val="none" w:sz="0" w:space="0" w:color="auto"/>
        <w:right w:val="none" w:sz="0" w:space="0" w:color="auto"/>
      </w:divBdr>
    </w:div>
    <w:div w:id="155657756">
      <w:marLeft w:val="640"/>
      <w:marRight w:val="0"/>
      <w:marTop w:val="0"/>
      <w:marBottom w:val="0"/>
      <w:divBdr>
        <w:top w:val="none" w:sz="0" w:space="0" w:color="auto"/>
        <w:left w:val="none" w:sz="0" w:space="0" w:color="auto"/>
        <w:bottom w:val="none" w:sz="0" w:space="0" w:color="auto"/>
        <w:right w:val="none" w:sz="0" w:space="0" w:color="auto"/>
      </w:divBdr>
    </w:div>
    <w:div w:id="155804316">
      <w:marLeft w:val="640"/>
      <w:marRight w:val="0"/>
      <w:marTop w:val="0"/>
      <w:marBottom w:val="0"/>
      <w:divBdr>
        <w:top w:val="none" w:sz="0" w:space="0" w:color="auto"/>
        <w:left w:val="none" w:sz="0" w:space="0" w:color="auto"/>
        <w:bottom w:val="none" w:sz="0" w:space="0" w:color="auto"/>
        <w:right w:val="none" w:sz="0" w:space="0" w:color="auto"/>
      </w:divBdr>
    </w:div>
    <w:div w:id="155997736">
      <w:marLeft w:val="640"/>
      <w:marRight w:val="0"/>
      <w:marTop w:val="0"/>
      <w:marBottom w:val="0"/>
      <w:divBdr>
        <w:top w:val="none" w:sz="0" w:space="0" w:color="auto"/>
        <w:left w:val="none" w:sz="0" w:space="0" w:color="auto"/>
        <w:bottom w:val="none" w:sz="0" w:space="0" w:color="auto"/>
        <w:right w:val="none" w:sz="0" w:space="0" w:color="auto"/>
      </w:divBdr>
    </w:div>
    <w:div w:id="156114429">
      <w:marLeft w:val="640"/>
      <w:marRight w:val="0"/>
      <w:marTop w:val="0"/>
      <w:marBottom w:val="0"/>
      <w:divBdr>
        <w:top w:val="none" w:sz="0" w:space="0" w:color="auto"/>
        <w:left w:val="none" w:sz="0" w:space="0" w:color="auto"/>
        <w:bottom w:val="none" w:sz="0" w:space="0" w:color="auto"/>
        <w:right w:val="none" w:sz="0" w:space="0" w:color="auto"/>
      </w:divBdr>
    </w:div>
    <w:div w:id="156776055">
      <w:marLeft w:val="640"/>
      <w:marRight w:val="0"/>
      <w:marTop w:val="0"/>
      <w:marBottom w:val="0"/>
      <w:divBdr>
        <w:top w:val="none" w:sz="0" w:space="0" w:color="auto"/>
        <w:left w:val="none" w:sz="0" w:space="0" w:color="auto"/>
        <w:bottom w:val="none" w:sz="0" w:space="0" w:color="auto"/>
        <w:right w:val="none" w:sz="0" w:space="0" w:color="auto"/>
      </w:divBdr>
    </w:div>
    <w:div w:id="157114184">
      <w:marLeft w:val="640"/>
      <w:marRight w:val="0"/>
      <w:marTop w:val="0"/>
      <w:marBottom w:val="0"/>
      <w:divBdr>
        <w:top w:val="none" w:sz="0" w:space="0" w:color="auto"/>
        <w:left w:val="none" w:sz="0" w:space="0" w:color="auto"/>
        <w:bottom w:val="none" w:sz="0" w:space="0" w:color="auto"/>
        <w:right w:val="none" w:sz="0" w:space="0" w:color="auto"/>
      </w:divBdr>
    </w:div>
    <w:div w:id="157115508">
      <w:marLeft w:val="640"/>
      <w:marRight w:val="0"/>
      <w:marTop w:val="0"/>
      <w:marBottom w:val="0"/>
      <w:divBdr>
        <w:top w:val="none" w:sz="0" w:space="0" w:color="auto"/>
        <w:left w:val="none" w:sz="0" w:space="0" w:color="auto"/>
        <w:bottom w:val="none" w:sz="0" w:space="0" w:color="auto"/>
        <w:right w:val="none" w:sz="0" w:space="0" w:color="auto"/>
      </w:divBdr>
    </w:div>
    <w:div w:id="158162184">
      <w:marLeft w:val="640"/>
      <w:marRight w:val="0"/>
      <w:marTop w:val="0"/>
      <w:marBottom w:val="0"/>
      <w:divBdr>
        <w:top w:val="none" w:sz="0" w:space="0" w:color="auto"/>
        <w:left w:val="none" w:sz="0" w:space="0" w:color="auto"/>
        <w:bottom w:val="none" w:sz="0" w:space="0" w:color="auto"/>
        <w:right w:val="none" w:sz="0" w:space="0" w:color="auto"/>
      </w:divBdr>
    </w:div>
    <w:div w:id="158472787">
      <w:marLeft w:val="640"/>
      <w:marRight w:val="0"/>
      <w:marTop w:val="0"/>
      <w:marBottom w:val="0"/>
      <w:divBdr>
        <w:top w:val="none" w:sz="0" w:space="0" w:color="auto"/>
        <w:left w:val="none" w:sz="0" w:space="0" w:color="auto"/>
        <w:bottom w:val="none" w:sz="0" w:space="0" w:color="auto"/>
        <w:right w:val="none" w:sz="0" w:space="0" w:color="auto"/>
      </w:divBdr>
    </w:div>
    <w:div w:id="159394522">
      <w:marLeft w:val="640"/>
      <w:marRight w:val="0"/>
      <w:marTop w:val="0"/>
      <w:marBottom w:val="0"/>
      <w:divBdr>
        <w:top w:val="none" w:sz="0" w:space="0" w:color="auto"/>
        <w:left w:val="none" w:sz="0" w:space="0" w:color="auto"/>
        <w:bottom w:val="none" w:sz="0" w:space="0" w:color="auto"/>
        <w:right w:val="none" w:sz="0" w:space="0" w:color="auto"/>
      </w:divBdr>
    </w:div>
    <w:div w:id="159470745">
      <w:marLeft w:val="640"/>
      <w:marRight w:val="0"/>
      <w:marTop w:val="0"/>
      <w:marBottom w:val="0"/>
      <w:divBdr>
        <w:top w:val="none" w:sz="0" w:space="0" w:color="auto"/>
        <w:left w:val="none" w:sz="0" w:space="0" w:color="auto"/>
        <w:bottom w:val="none" w:sz="0" w:space="0" w:color="auto"/>
        <w:right w:val="none" w:sz="0" w:space="0" w:color="auto"/>
      </w:divBdr>
    </w:div>
    <w:div w:id="160239247">
      <w:marLeft w:val="640"/>
      <w:marRight w:val="0"/>
      <w:marTop w:val="0"/>
      <w:marBottom w:val="0"/>
      <w:divBdr>
        <w:top w:val="none" w:sz="0" w:space="0" w:color="auto"/>
        <w:left w:val="none" w:sz="0" w:space="0" w:color="auto"/>
        <w:bottom w:val="none" w:sz="0" w:space="0" w:color="auto"/>
        <w:right w:val="none" w:sz="0" w:space="0" w:color="auto"/>
      </w:divBdr>
    </w:div>
    <w:div w:id="160394448">
      <w:marLeft w:val="640"/>
      <w:marRight w:val="0"/>
      <w:marTop w:val="0"/>
      <w:marBottom w:val="0"/>
      <w:divBdr>
        <w:top w:val="none" w:sz="0" w:space="0" w:color="auto"/>
        <w:left w:val="none" w:sz="0" w:space="0" w:color="auto"/>
        <w:bottom w:val="none" w:sz="0" w:space="0" w:color="auto"/>
        <w:right w:val="none" w:sz="0" w:space="0" w:color="auto"/>
      </w:divBdr>
    </w:div>
    <w:div w:id="160511435">
      <w:marLeft w:val="640"/>
      <w:marRight w:val="0"/>
      <w:marTop w:val="0"/>
      <w:marBottom w:val="0"/>
      <w:divBdr>
        <w:top w:val="none" w:sz="0" w:space="0" w:color="auto"/>
        <w:left w:val="none" w:sz="0" w:space="0" w:color="auto"/>
        <w:bottom w:val="none" w:sz="0" w:space="0" w:color="auto"/>
        <w:right w:val="none" w:sz="0" w:space="0" w:color="auto"/>
      </w:divBdr>
    </w:div>
    <w:div w:id="160893512">
      <w:marLeft w:val="640"/>
      <w:marRight w:val="0"/>
      <w:marTop w:val="0"/>
      <w:marBottom w:val="0"/>
      <w:divBdr>
        <w:top w:val="none" w:sz="0" w:space="0" w:color="auto"/>
        <w:left w:val="none" w:sz="0" w:space="0" w:color="auto"/>
        <w:bottom w:val="none" w:sz="0" w:space="0" w:color="auto"/>
        <w:right w:val="none" w:sz="0" w:space="0" w:color="auto"/>
      </w:divBdr>
    </w:div>
    <w:div w:id="161237951">
      <w:marLeft w:val="640"/>
      <w:marRight w:val="0"/>
      <w:marTop w:val="0"/>
      <w:marBottom w:val="0"/>
      <w:divBdr>
        <w:top w:val="none" w:sz="0" w:space="0" w:color="auto"/>
        <w:left w:val="none" w:sz="0" w:space="0" w:color="auto"/>
        <w:bottom w:val="none" w:sz="0" w:space="0" w:color="auto"/>
        <w:right w:val="none" w:sz="0" w:space="0" w:color="auto"/>
      </w:divBdr>
    </w:div>
    <w:div w:id="161286989">
      <w:marLeft w:val="640"/>
      <w:marRight w:val="0"/>
      <w:marTop w:val="0"/>
      <w:marBottom w:val="0"/>
      <w:divBdr>
        <w:top w:val="none" w:sz="0" w:space="0" w:color="auto"/>
        <w:left w:val="none" w:sz="0" w:space="0" w:color="auto"/>
        <w:bottom w:val="none" w:sz="0" w:space="0" w:color="auto"/>
        <w:right w:val="none" w:sz="0" w:space="0" w:color="auto"/>
      </w:divBdr>
    </w:div>
    <w:div w:id="162400101">
      <w:marLeft w:val="640"/>
      <w:marRight w:val="0"/>
      <w:marTop w:val="0"/>
      <w:marBottom w:val="0"/>
      <w:divBdr>
        <w:top w:val="none" w:sz="0" w:space="0" w:color="auto"/>
        <w:left w:val="none" w:sz="0" w:space="0" w:color="auto"/>
        <w:bottom w:val="none" w:sz="0" w:space="0" w:color="auto"/>
        <w:right w:val="none" w:sz="0" w:space="0" w:color="auto"/>
      </w:divBdr>
    </w:div>
    <w:div w:id="164059242">
      <w:marLeft w:val="640"/>
      <w:marRight w:val="0"/>
      <w:marTop w:val="0"/>
      <w:marBottom w:val="0"/>
      <w:divBdr>
        <w:top w:val="none" w:sz="0" w:space="0" w:color="auto"/>
        <w:left w:val="none" w:sz="0" w:space="0" w:color="auto"/>
        <w:bottom w:val="none" w:sz="0" w:space="0" w:color="auto"/>
        <w:right w:val="none" w:sz="0" w:space="0" w:color="auto"/>
      </w:divBdr>
    </w:div>
    <w:div w:id="164563723">
      <w:marLeft w:val="640"/>
      <w:marRight w:val="0"/>
      <w:marTop w:val="0"/>
      <w:marBottom w:val="0"/>
      <w:divBdr>
        <w:top w:val="none" w:sz="0" w:space="0" w:color="auto"/>
        <w:left w:val="none" w:sz="0" w:space="0" w:color="auto"/>
        <w:bottom w:val="none" w:sz="0" w:space="0" w:color="auto"/>
        <w:right w:val="none" w:sz="0" w:space="0" w:color="auto"/>
      </w:divBdr>
    </w:div>
    <w:div w:id="165484687">
      <w:marLeft w:val="640"/>
      <w:marRight w:val="0"/>
      <w:marTop w:val="0"/>
      <w:marBottom w:val="0"/>
      <w:divBdr>
        <w:top w:val="none" w:sz="0" w:space="0" w:color="auto"/>
        <w:left w:val="none" w:sz="0" w:space="0" w:color="auto"/>
        <w:bottom w:val="none" w:sz="0" w:space="0" w:color="auto"/>
        <w:right w:val="none" w:sz="0" w:space="0" w:color="auto"/>
      </w:divBdr>
    </w:div>
    <w:div w:id="166750412">
      <w:marLeft w:val="640"/>
      <w:marRight w:val="0"/>
      <w:marTop w:val="0"/>
      <w:marBottom w:val="0"/>
      <w:divBdr>
        <w:top w:val="none" w:sz="0" w:space="0" w:color="auto"/>
        <w:left w:val="none" w:sz="0" w:space="0" w:color="auto"/>
        <w:bottom w:val="none" w:sz="0" w:space="0" w:color="auto"/>
        <w:right w:val="none" w:sz="0" w:space="0" w:color="auto"/>
      </w:divBdr>
    </w:div>
    <w:div w:id="166948226">
      <w:marLeft w:val="640"/>
      <w:marRight w:val="0"/>
      <w:marTop w:val="0"/>
      <w:marBottom w:val="0"/>
      <w:divBdr>
        <w:top w:val="none" w:sz="0" w:space="0" w:color="auto"/>
        <w:left w:val="none" w:sz="0" w:space="0" w:color="auto"/>
        <w:bottom w:val="none" w:sz="0" w:space="0" w:color="auto"/>
        <w:right w:val="none" w:sz="0" w:space="0" w:color="auto"/>
      </w:divBdr>
    </w:div>
    <w:div w:id="167259843">
      <w:marLeft w:val="640"/>
      <w:marRight w:val="0"/>
      <w:marTop w:val="0"/>
      <w:marBottom w:val="0"/>
      <w:divBdr>
        <w:top w:val="none" w:sz="0" w:space="0" w:color="auto"/>
        <w:left w:val="none" w:sz="0" w:space="0" w:color="auto"/>
        <w:bottom w:val="none" w:sz="0" w:space="0" w:color="auto"/>
        <w:right w:val="none" w:sz="0" w:space="0" w:color="auto"/>
      </w:divBdr>
    </w:div>
    <w:div w:id="167603816">
      <w:marLeft w:val="640"/>
      <w:marRight w:val="0"/>
      <w:marTop w:val="0"/>
      <w:marBottom w:val="0"/>
      <w:divBdr>
        <w:top w:val="none" w:sz="0" w:space="0" w:color="auto"/>
        <w:left w:val="none" w:sz="0" w:space="0" w:color="auto"/>
        <w:bottom w:val="none" w:sz="0" w:space="0" w:color="auto"/>
        <w:right w:val="none" w:sz="0" w:space="0" w:color="auto"/>
      </w:divBdr>
    </w:div>
    <w:div w:id="167864091">
      <w:marLeft w:val="640"/>
      <w:marRight w:val="0"/>
      <w:marTop w:val="0"/>
      <w:marBottom w:val="0"/>
      <w:divBdr>
        <w:top w:val="none" w:sz="0" w:space="0" w:color="auto"/>
        <w:left w:val="none" w:sz="0" w:space="0" w:color="auto"/>
        <w:bottom w:val="none" w:sz="0" w:space="0" w:color="auto"/>
        <w:right w:val="none" w:sz="0" w:space="0" w:color="auto"/>
      </w:divBdr>
    </w:div>
    <w:div w:id="168251121">
      <w:marLeft w:val="640"/>
      <w:marRight w:val="0"/>
      <w:marTop w:val="0"/>
      <w:marBottom w:val="0"/>
      <w:divBdr>
        <w:top w:val="none" w:sz="0" w:space="0" w:color="auto"/>
        <w:left w:val="none" w:sz="0" w:space="0" w:color="auto"/>
        <w:bottom w:val="none" w:sz="0" w:space="0" w:color="auto"/>
        <w:right w:val="none" w:sz="0" w:space="0" w:color="auto"/>
      </w:divBdr>
    </w:div>
    <w:div w:id="168832354">
      <w:marLeft w:val="640"/>
      <w:marRight w:val="0"/>
      <w:marTop w:val="0"/>
      <w:marBottom w:val="0"/>
      <w:divBdr>
        <w:top w:val="none" w:sz="0" w:space="0" w:color="auto"/>
        <w:left w:val="none" w:sz="0" w:space="0" w:color="auto"/>
        <w:bottom w:val="none" w:sz="0" w:space="0" w:color="auto"/>
        <w:right w:val="none" w:sz="0" w:space="0" w:color="auto"/>
      </w:divBdr>
    </w:div>
    <w:div w:id="168832663">
      <w:marLeft w:val="640"/>
      <w:marRight w:val="0"/>
      <w:marTop w:val="0"/>
      <w:marBottom w:val="0"/>
      <w:divBdr>
        <w:top w:val="none" w:sz="0" w:space="0" w:color="auto"/>
        <w:left w:val="none" w:sz="0" w:space="0" w:color="auto"/>
        <w:bottom w:val="none" w:sz="0" w:space="0" w:color="auto"/>
        <w:right w:val="none" w:sz="0" w:space="0" w:color="auto"/>
      </w:divBdr>
    </w:div>
    <w:div w:id="168835536">
      <w:marLeft w:val="640"/>
      <w:marRight w:val="0"/>
      <w:marTop w:val="0"/>
      <w:marBottom w:val="0"/>
      <w:divBdr>
        <w:top w:val="none" w:sz="0" w:space="0" w:color="auto"/>
        <w:left w:val="none" w:sz="0" w:space="0" w:color="auto"/>
        <w:bottom w:val="none" w:sz="0" w:space="0" w:color="auto"/>
        <w:right w:val="none" w:sz="0" w:space="0" w:color="auto"/>
      </w:divBdr>
    </w:div>
    <w:div w:id="168956219">
      <w:marLeft w:val="640"/>
      <w:marRight w:val="0"/>
      <w:marTop w:val="0"/>
      <w:marBottom w:val="0"/>
      <w:divBdr>
        <w:top w:val="none" w:sz="0" w:space="0" w:color="auto"/>
        <w:left w:val="none" w:sz="0" w:space="0" w:color="auto"/>
        <w:bottom w:val="none" w:sz="0" w:space="0" w:color="auto"/>
        <w:right w:val="none" w:sz="0" w:space="0" w:color="auto"/>
      </w:divBdr>
    </w:div>
    <w:div w:id="169105476">
      <w:marLeft w:val="640"/>
      <w:marRight w:val="0"/>
      <w:marTop w:val="0"/>
      <w:marBottom w:val="0"/>
      <w:divBdr>
        <w:top w:val="none" w:sz="0" w:space="0" w:color="auto"/>
        <w:left w:val="none" w:sz="0" w:space="0" w:color="auto"/>
        <w:bottom w:val="none" w:sz="0" w:space="0" w:color="auto"/>
        <w:right w:val="none" w:sz="0" w:space="0" w:color="auto"/>
      </w:divBdr>
    </w:div>
    <w:div w:id="169107228">
      <w:marLeft w:val="640"/>
      <w:marRight w:val="0"/>
      <w:marTop w:val="0"/>
      <w:marBottom w:val="0"/>
      <w:divBdr>
        <w:top w:val="none" w:sz="0" w:space="0" w:color="auto"/>
        <w:left w:val="none" w:sz="0" w:space="0" w:color="auto"/>
        <w:bottom w:val="none" w:sz="0" w:space="0" w:color="auto"/>
        <w:right w:val="none" w:sz="0" w:space="0" w:color="auto"/>
      </w:divBdr>
    </w:div>
    <w:div w:id="169683683">
      <w:marLeft w:val="640"/>
      <w:marRight w:val="0"/>
      <w:marTop w:val="0"/>
      <w:marBottom w:val="0"/>
      <w:divBdr>
        <w:top w:val="none" w:sz="0" w:space="0" w:color="auto"/>
        <w:left w:val="none" w:sz="0" w:space="0" w:color="auto"/>
        <w:bottom w:val="none" w:sz="0" w:space="0" w:color="auto"/>
        <w:right w:val="none" w:sz="0" w:space="0" w:color="auto"/>
      </w:divBdr>
    </w:div>
    <w:div w:id="169761393">
      <w:marLeft w:val="640"/>
      <w:marRight w:val="0"/>
      <w:marTop w:val="0"/>
      <w:marBottom w:val="0"/>
      <w:divBdr>
        <w:top w:val="none" w:sz="0" w:space="0" w:color="auto"/>
        <w:left w:val="none" w:sz="0" w:space="0" w:color="auto"/>
        <w:bottom w:val="none" w:sz="0" w:space="0" w:color="auto"/>
        <w:right w:val="none" w:sz="0" w:space="0" w:color="auto"/>
      </w:divBdr>
    </w:div>
    <w:div w:id="169873569">
      <w:marLeft w:val="640"/>
      <w:marRight w:val="0"/>
      <w:marTop w:val="0"/>
      <w:marBottom w:val="0"/>
      <w:divBdr>
        <w:top w:val="none" w:sz="0" w:space="0" w:color="auto"/>
        <w:left w:val="none" w:sz="0" w:space="0" w:color="auto"/>
        <w:bottom w:val="none" w:sz="0" w:space="0" w:color="auto"/>
        <w:right w:val="none" w:sz="0" w:space="0" w:color="auto"/>
      </w:divBdr>
    </w:div>
    <w:div w:id="170141158">
      <w:marLeft w:val="640"/>
      <w:marRight w:val="0"/>
      <w:marTop w:val="0"/>
      <w:marBottom w:val="0"/>
      <w:divBdr>
        <w:top w:val="none" w:sz="0" w:space="0" w:color="auto"/>
        <w:left w:val="none" w:sz="0" w:space="0" w:color="auto"/>
        <w:bottom w:val="none" w:sz="0" w:space="0" w:color="auto"/>
        <w:right w:val="none" w:sz="0" w:space="0" w:color="auto"/>
      </w:divBdr>
    </w:div>
    <w:div w:id="170603064">
      <w:marLeft w:val="640"/>
      <w:marRight w:val="0"/>
      <w:marTop w:val="0"/>
      <w:marBottom w:val="0"/>
      <w:divBdr>
        <w:top w:val="none" w:sz="0" w:space="0" w:color="auto"/>
        <w:left w:val="none" w:sz="0" w:space="0" w:color="auto"/>
        <w:bottom w:val="none" w:sz="0" w:space="0" w:color="auto"/>
        <w:right w:val="none" w:sz="0" w:space="0" w:color="auto"/>
      </w:divBdr>
    </w:div>
    <w:div w:id="170796303">
      <w:marLeft w:val="640"/>
      <w:marRight w:val="0"/>
      <w:marTop w:val="0"/>
      <w:marBottom w:val="0"/>
      <w:divBdr>
        <w:top w:val="none" w:sz="0" w:space="0" w:color="auto"/>
        <w:left w:val="none" w:sz="0" w:space="0" w:color="auto"/>
        <w:bottom w:val="none" w:sz="0" w:space="0" w:color="auto"/>
        <w:right w:val="none" w:sz="0" w:space="0" w:color="auto"/>
      </w:divBdr>
    </w:div>
    <w:div w:id="171602338">
      <w:marLeft w:val="640"/>
      <w:marRight w:val="0"/>
      <w:marTop w:val="0"/>
      <w:marBottom w:val="0"/>
      <w:divBdr>
        <w:top w:val="none" w:sz="0" w:space="0" w:color="auto"/>
        <w:left w:val="none" w:sz="0" w:space="0" w:color="auto"/>
        <w:bottom w:val="none" w:sz="0" w:space="0" w:color="auto"/>
        <w:right w:val="none" w:sz="0" w:space="0" w:color="auto"/>
      </w:divBdr>
    </w:div>
    <w:div w:id="171795559">
      <w:marLeft w:val="640"/>
      <w:marRight w:val="0"/>
      <w:marTop w:val="0"/>
      <w:marBottom w:val="0"/>
      <w:divBdr>
        <w:top w:val="none" w:sz="0" w:space="0" w:color="auto"/>
        <w:left w:val="none" w:sz="0" w:space="0" w:color="auto"/>
        <w:bottom w:val="none" w:sz="0" w:space="0" w:color="auto"/>
        <w:right w:val="none" w:sz="0" w:space="0" w:color="auto"/>
      </w:divBdr>
    </w:div>
    <w:div w:id="171993808">
      <w:marLeft w:val="640"/>
      <w:marRight w:val="0"/>
      <w:marTop w:val="0"/>
      <w:marBottom w:val="0"/>
      <w:divBdr>
        <w:top w:val="none" w:sz="0" w:space="0" w:color="auto"/>
        <w:left w:val="none" w:sz="0" w:space="0" w:color="auto"/>
        <w:bottom w:val="none" w:sz="0" w:space="0" w:color="auto"/>
        <w:right w:val="none" w:sz="0" w:space="0" w:color="auto"/>
      </w:divBdr>
    </w:div>
    <w:div w:id="172380068">
      <w:marLeft w:val="640"/>
      <w:marRight w:val="0"/>
      <w:marTop w:val="0"/>
      <w:marBottom w:val="0"/>
      <w:divBdr>
        <w:top w:val="none" w:sz="0" w:space="0" w:color="auto"/>
        <w:left w:val="none" w:sz="0" w:space="0" w:color="auto"/>
        <w:bottom w:val="none" w:sz="0" w:space="0" w:color="auto"/>
        <w:right w:val="none" w:sz="0" w:space="0" w:color="auto"/>
      </w:divBdr>
    </w:div>
    <w:div w:id="173106374">
      <w:marLeft w:val="640"/>
      <w:marRight w:val="0"/>
      <w:marTop w:val="0"/>
      <w:marBottom w:val="0"/>
      <w:divBdr>
        <w:top w:val="none" w:sz="0" w:space="0" w:color="auto"/>
        <w:left w:val="none" w:sz="0" w:space="0" w:color="auto"/>
        <w:bottom w:val="none" w:sz="0" w:space="0" w:color="auto"/>
        <w:right w:val="none" w:sz="0" w:space="0" w:color="auto"/>
      </w:divBdr>
    </w:div>
    <w:div w:id="173543651">
      <w:marLeft w:val="640"/>
      <w:marRight w:val="0"/>
      <w:marTop w:val="0"/>
      <w:marBottom w:val="0"/>
      <w:divBdr>
        <w:top w:val="none" w:sz="0" w:space="0" w:color="auto"/>
        <w:left w:val="none" w:sz="0" w:space="0" w:color="auto"/>
        <w:bottom w:val="none" w:sz="0" w:space="0" w:color="auto"/>
        <w:right w:val="none" w:sz="0" w:space="0" w:color="auto"/>
      </w:divBdr>
    </w:div>
    <w:div w:id="173766204">
      <w:marLeft w:val="640"/>
      <w:marRight w:val="0"/>
      <w:marTop w:val="0"/>
      <w:marBottom w:val="0"/>
      <w:divBdr>
        <w:top w:val="none" w:sz="0" w:space="0" w:color="auto"/>
        <w:left w:val="none" w:sz="0" w:space="0" w:color="auto"/>
        <w:bottom w:val="none" w:sz="0" w:space="0" w:color="auto"/>
        <w:right w:val="none" w:sz="0" w:space="0" w:color="auto"/>
      </w:divBdr>
    </w:div>
    <w:div w:id="174226669">
      <w:marLeft w:val="640"/>
      <w:marRight w:val="0"/>
      <w:marTop w:val="0"/>
      <w:marBottom w:val="0"/>
      <w:divBdr>
        <w:top w:val="none" w:sz="0" w:space="0" w:color="auto"/>
        <w:left w:val="none" w:sz="0" w:space="0" w:color="auto"/>
        <w:bottom w:val="none" w:sz="0" w:space="0" w:color="auto"/>
        <w:right w:val="none" w:sz="0" w:space="0" w:color="auto"/>
      </w:divBdr>
    </w:div>
    <w:div w:id="175193198">
      <w:marLeft w:val="640"/>
      <w:marRight w:val="0"/>
      <w:marTop w:val="0"/>
      <w:marBottom w:val="0"/>
      <w:divBdr>
        <w:top w:val="none" w:sz="0" w:space="0" w:color="auto"/>
        <w:left w:val="none" w:sz="0" w:space="0" w:color="auto"/>
        <w:bottom w:val="none" w:sz="0" w:space="0" w:color="auto"/>
        <w:right w:val="none" w:sz="0" w:space="0" w:color="auto"/>
      </w:divBdr>
    </w:div>
    <w:div w:id="175273364">
      <w:marLeft w:val="640"/>
      <w:marRight w:val="0"/>
      <w:marTop w:val="0"/>
      <w:marBottom w:val="0"/>
      <w:divBdr>
        <w:top w:val="none" w:sz="0" w:space="0" w:color="auto"/>
        <w:left w:val="none" w:sz="0" w:space="0" w:color="auto"/>
        <w:bottom w:val="none" w:sz="0" w:space="0" w:color="auto"/>
        <w:right w:val="none" w:sz="0" w:space="0" w:color="auto"/>
      </w:divBdr>
    </w:div>
    <w:div w:id="176041302">
      <w:marLeft w:val="640"/>
      <w:marRight w:val="0"/>
      <w:marTop w:val="0"/>
      <w:marBottom w:val="0"/>
      <w:divBdr>
        <w:top w:val="none" w:sz="0" w:space="0" w:color="auto"/>
        <w:left w:val="none" w:sz="0" w:space="0" w:color="auto"/>
        <w:bottom w:val="none" w:sz="0" w:space="0" w:color="auto"/>
        <w:right w:val="none" w:sz="0" w:space="0" w:color="auto"/>
      </w:divBdr>
    </w:div>
    <w:div w:id="176041562">
      <w:marLeft w:val="640"/>
      <w:marRight w:val="0"/>
      <w:marTop w:val="0"/>
      <w:marBottom w:val="0"/>
      <w:divBdr>
        <w:top w:val="none" w:sz="0" w:space="0" w:color="auto"/>
        <w:left w:val="none" w:sz="0" w:space="0" w:color="auto"/>
        <w:bottom w:val="none" w:sz="0" w:space="0" w:color="auto"/>
        <w:right w:val="none" w:sz="0" w:space="0" w:color="auto"/>
      </w:divBdr>
    </w:div>
    <w:div w:id="176425024">
      <w:marLeft w:val="640"/>
      <w:marRight w:val="0"/>
      <w:marTop w:val="0"/>
      <w:marBottom w:val="0"/>
      <w:divBdr>
        <w:top w:val="none" w:sz="0" w:space="0" w:color="auto"/>
        <w:left w:val="none" w:sz="0" w:space="0" w:color="auto"/>
        <w:bottom w:val="none" w:sz="0" w:space="0" w:color="auto"/>
        <w:right w:val="none" w:sz="0" w:space="0" w:color="auto"/>
      </w:divBdr>
    </w:div>
    <w:div w:id="177239538">
      <w:marLeft w:val="640"/>
      <w:marRight w:val="0"/>
      <w:marTop w:val="0"/>
      <w:marBottom w:val="0"/>
      <w:divBdr>
        <w:top w:val="none" w:sz="0" w:space="0" w:color="auto"/>
        <w:left w:val="none" w:sz="0" w:space="0" w:color="auto"/>
        <w:bottom w:val="none" w:sz="0" w:space="0" w:color="auto"/>
        <w:right w:val="none" w:sz="0" w:space="0" w:color="auto"/>
      </w:divBdr>
    </w:div>
    <w:div w:id="177697019">
      <w:marLeft w:val="640"/>
      <w:marRight w:val="0"/>
      <w:marTop w:val="0"/>
      <w:marBottom w:val="0"/>
      <w:divBdr>
        <w:top w:val="none" w:sz="0" w:space="0" w:color="auto"/>
        <w:left w:val="none" w:sz="0" w:space="0" w:color="auto"/>
        <w:bottom w:val="none" w:sz="0" w:space="0" w:color="auto"/>
        <w:right w:val="none" w:sz="0" w:space="0" w:color="auto"/>
      </w:divBdr>
    </w:div>
    <w:div w:id="178155018">
      <w:marLeft w:val="640"/>
      <w:marRight w:val="0"/>
      <w:marTop w:val="0"/>
      <w:marBottom w:val="0"/>
      <w:divBdr>
        <w:top w:val="none" w:sz="0" w:space="0" w:color="auto"/>
        <w:left w:val="none" w:sz="0" w:space="0" w:color="auto"/>
        <w:bottom w:val="none" w:sz="0" w:space="0" w:color="auto"/>
        <w:right w:val="none" w:sz="0" w:space="0" w:color="auto"/>
      </w:divBdr>
    </w:div>
    <w:div w:id="178742738">
      <w:marLeft w:val="640"/>
      <w:marRight w:val="0"/>
      <w:marTop w:val="0"/>
      <w:marBottom w:val="0"/>
      <w:divBdr>
        <w:top w:val="none" w:sz="0" w:space="0" w:color="auto"/>
        <w:left w:val="none" w:sz="0" w:space="0" w:color="auto"/>
        <w:bottom w:val="none" w:sz="0" w:space="0" w:color="auto"/>
        <w:right w:val="none" w:sz="0" w:space="0" w:color="auto"/>
      </w:divBdr>
    </w:div>
    <w:div w:id="178858798">
      <w:marLeft w:val="640"/>
      <w:marRight w:val="0"/>
      <w:marTop w:val="0"/>
      <w:marBottom w:val="0"/>
      <w:divBdr>
        <w:top w:val="none" w:sz="0" w:space="0" w:color="auto"/>
        <w:left w:val="none" w:sz="0" w:space="0" w:color="auto"/>
        <w:bottom w:val="none" w:sz="0" w:space="0" w:color="auto"/>
        <w:right w:val="none" w:sz="0" w:space="0" w:color="auto"/>
      </w:divBdr>
    </w:div>
    <w:div w:id="179005622">
      <w:marLeft w:val="640"/>
      <w:marRight w:val="0"/>
      <w:marTop w:val="0"/>
      <w:marBottom w:val="0"/>
      <w:divBdr>
        <w:top w:val="none" w:sz="0" w:space="0" w:color="auto"/>
        <w:left w:val="none" w:sz="0" w:space="0" w:color="auto"/>
        <w:bottom w:val="none" w:sz="0" w:space="0" w:color="auto"/>
        <w:right w:val="none" w:sz="0" w:space="0" w:color="auto"/>
      </w:divBdr>
    </w:div>
    <w:div w:id="179199334">
      <w:marLeft w:val="640"/>
      <w:marRight w:val="0"/>
      <w:marTop w:val="0"/>
      <w:marBottom w:val="0"/>
      <w:divBdr>
        <w:top w:val="none" w:sz="0" w:space="0" w:color="auto"/>
        <w:left w:val="none" w:sz="0" w:space="0" w:color="auto"/>
        <w:bottom w:val="none" w:sz="0" w:space="0" w:color="auto"/>
        <w:right w:val="none" w:sz="0" w:space="0" w:color="auto"/>
      </w:divBdr>
    </w:div>
    <w:div w:id="180241856">
      <w:marLeft w:val="640"/>
      <w:marRight w:val="0"/>
      <w:marTop w:val="0"/>
      <w:marBottom w:val="0"/>
      <w:divBdr>
        <w:top w:val="none" w:sz="0" w:space="0" w:color="auto"/>
        <w:left w:val="none" w:sz="0" w:space="0" w:color="auto"/>
        <w:bottom w:val="none" w:sz="0" w:space="0" w:color="auto"/>
        <w:right w:val="none" w:sz="0" w:space="0" w:color="auto"/>
      </w:divBdr>
    </w:div>
    <w:div w:id="180511139">
      <w:marLeft w:val="640"/>
      <w:marRight w:val="0"/>
      <w:marTop w:val="0"/>
      <w:marBottom w:val="0"/>
      <w:divBdr>
        <w:top w:val="none" w:sz="0" w:space="0" w:color="auto"/>
        <w:left w:val="none" w:sz="0" w:space="0" w:color="auto"/>
        <w:bottom w:val="none" w:sz="0" w:space="0" w:color="auto"/>
        <w:right w:val="none" w:sz="0" w:space="0" w:color="auto"/>
      </w:divBdr>
    </w:div>
    <w:div w:id="180827956">
      <w:marLeft w:val="640"/>
      <w:marRight w:val="0"/>
      <w:marTop w:val="0"/>
      <w:marBottom w:val="0"/>
      <w:divBdr>
        <w:top w:val="none" w:sz="0" w:space="0" w:color="auto"/>
        <w:left w:val="none" w:sz="0" w:space="0" w:color="auto"/>
        <w:bottom w:val="none" w:sz="0" w:space="0" w:color="auto"/>
        <w:right w:val="none" w:sz="0" w:space="0" w:color="auto"/>
      </w:divBdr>
    </w:div>
    <w:div w:id="180900900">
      <w:marLeft w:val="640"/>
      <w:marRight w:val="0"/>
      <w:marTop w:val="0"/>
      <w:marBottom w:val="0"/>
      <w:divBdr>
        <w:top w:val="none" w:sz="0" w:space="0" w:color="auto"/>
        <w:left w:val="none" w:sz="0" w:space="0" w:color="auto"/>
        <w:bottom w:val="none" w:sz="0" w:space="0" w:color="auto"/>
        <w:right w:val="none" w:sz="0" w:space="0" w:color="auto"/>
      </w:divBdr>
    </w:div>
    <w:div w:id="181360967">
      <w:marLeft w:val="640"/>
      <w:marRight w:val="0"/>
      <w:marTop w:val="0"/>
      <w:marBottom w:val="0"/>
      <w:divBdr>
        <w:top w:val="none" w:sz="0" w:space="0" w:color="auto"/>
        <w:left w:val="none" w:sz="0" w:space="0" w:color="auto"/>
        <w:bottom w:val="none" w:sz="0" w:space="0" w:color="auto"/>
        <w:right w:val="none" w:sz="0" w:space="0" w:color="auto"/>
      </w:divBdr>
    </w:div>
    <w:div w:id="181938053">
      <w:marLeft w:val="640"/>
      <w:marRight w:val="0"/>
      <w:marTop w:val="0"/>
      <w:marBottom w:val="0"/>
      <w:divBdr>
        <w:top w:val="none" w:sz="0" w:space="0" w:color="auto"/>
        <w:left w:val="none" w:sz="0" w:space="0" w:color="auto"/>
        <w:bottom w:val="none" w:sz="0" w:space="0" w:color="auto"/>
        <w:right w:val="none" w:sz="0" w:space="0" w:color="auto"/>
      </w:divBdr>
    </w:div>
    <w:div w:id="182285911">
      <w:marLeft w:val="640"/>
      <w:marRight w:val="0"/>
      <w:marTop w:val="0"/>
      <w:marBottom w:val="0"/>
      <w:divBdr>
        <w:top w:val="none" w:sz="0" w:space="0" w:color="auto"/>
        <w:left w:val="none" w:sz="0" w:space="0" w:color="auto"/>
        <w:bottom w:val="none" w:sz="0" w:space="0" w:color="auto"/>
        <w:right w:val="none" w:sz="0" w:space="0" w:color="auto"/>
      </w:divBdr>
    </w:div>
    <w:div w:id="182478469">
      <w:marLeft w:val="640"/>
      <w:marRight w:val="0"/>
      <w:marTop w:val="0"/>
      <w:marBottom w:val="0"/>
      <w:divBdr>
        <w:top w:val="none" w:sz="0" w:space="0" w:color="auto"/>
        <w:left w:val="none" w:sz="0" w:space="0" w:color="auto"/>
        <w:bottom w:val="none" w:sz="0" w:space="0" w:color="auto"/>
        <w:right w:val="none" w:sz="0" w:space="0" w:color="auto"/>
      </w:divBdr>
    </w:div>
    <w:div w:id="182595826">
      <w:marLeft w:val="640"/>
      <w:marRight w:val="0"/>
      <w:marTop w:val="0"/>
      <w:marBottom w:val="0"/>
      <w:divBdr>
        <w:top w:val="none" w:sz="0" w:space="0" w:color="auto"/>
        <w:left w:val="none" w:sz="0" w:space="0" w:color="auto"/>
        <w:bottom w:val="none" w:sz="0" w:space="0" w:color="auto"/>
        <w:right w:val="none" w:sz="0" w:space="0" w:color="auto"/>
      </w:divBdr>
    </w:div>
    <w:div w:id="182981571">
      <w:marLeft w:val="640"/>
      <w:marRight w:val="0"/>
      <w:marTop w:val="0"/>
      <w:marBottom w:val="0"/>
      <w:divBdr>
        <w:top w:val="none" w:sz="0" w:space="0" w:color="auto"/>
        <w:left w:val="none" w:sz="0" w:space="0" w:color="auto"/>
        <w:bottom w:val="none" w:sz="0" w:space="0" w:color="auto"/>
        <w:right w:val="none" w:sz="0" w:space="0" w:color="auto"/>
      </w:divBdr>
    </w:div>
    <w:div w:id="184440472">
      <w:marLeft w:val="640"/>
      <w:marRight w:val="0"/>
      <w:marTop w:val="0"/>
      <w:marBottom w:val="0"/>
      <w:divBdr>
        <w:top w:val="none" w:sz="0" w:space="0" w:color="auto"/>
        <w:left w:val="none" w:sz="0" w:space="0" w:color="auto"/>
        <w:bottom w:val="none" w:sz="0" w:space="0" w:color="auto"/>
        <w:right w:val="none" w:sz="0" w:space="0" w:color="auto"/>
      </w:divBdr>
    </w:div>
    <w:div w:id="184635545">
      <w:marLeft w:val="640"/>
      <w:marRight w:val="0"/>
      <w:marTop w:val="0"/>
      <w:marBottom w:val="0"/>
      <w:divBdr>
        <w:top w:val="none" w:sz="0" w:space="0" w:color="auto"/>
        <w:left w:val="none" w:sz="0" w:space="0" w:color="auto"/>
        <w:bottom w:val="none" w:sz="0" w:space="0" w:color="auto"/>
        <w:right w:val="none" w:sz="0" w:space="0" w:color="auto"/>
      </w:divBdr>
    </w:div>
    <w:div w:id="184712745">
      <w:marLeft w:val="640"/>
      <w:marRight w:val="0"/>
      <w:marTop w:val="0"/>
      <w:marBottom w:val="0"/>
      <w:divBdr>
        <w:top w:val="none" w:sz="0" w:space="0" w:color="auto"/>
        <w:left w:val="none" w:sz="0" w:space="0" w:color="auto"/>
        <w:bottom w:val="none" w:sz="0" w:space="0" w:color="auto"/>
        <w:right w:val="none" w:sz="0" w:space="0" w:color="auto"/>
      </w:divBdr>
    </w:div>
    <w:div w:id="184751845">
      <w:marLeft w:val="640"/>
      <w:marRight w:val="0"/>
      <w:marTop w:val="0"/>
      <w:marBottom w:val="0"/>
      <w:divBdr>
        <w:top w:val="none" w:sz="0" w:space="0" w:color="auto"/>
        <w:left w:val="none" w:sz="0" w:space="0" w:color="auto"/>
        <w:bottom w:val="none" w:sz="0" w:space="0" w:color="auto"/>
        <w:right w:val="none" w:sz="0" w:space="0" w:color="auto"/>
      </w:divBdr>
    </w:div>
    <w:div w:id="184752197">
      <w:marLeft w:val="640"/>
      <w:marRight w:val="0"/>
      <w:marTop w:val="0"/>
      <w:marBottom w:val="0"/>
      <w:divBdr>
        <w:top w:val="none" w:sz="0" w:space="0" w:color="auto"/>
        <w:left w:val="none" w:sz="0" w:space="0" w:color="auto"/>
        <w:bottom w:val="none" w:sz="0" w:space="0" w:color="auto"/>
        <w:right w:val="none" w:sz="0" w:space="0" w:color="auto"/>
      </w:divBdr>
    </w:div>
    <w:div w:id="184901825">
      <w:marLeft w:val="640"/>
      <w:marRight w:val="0"/>
      <w:marTop w:val="0"/>
      <w:marBottom w:val="0"/>
      <w:divBdr>
        <w:top w:val="none" w:sz="0" w:space="0" w:color="auto"/>
        <w:left w:val="none" w:sz="0" w:space="0" w:color="auto"/>
        <w:bottom w:val="none" w:sz="0" w:space="0" w:color="auto"/>
        <w:right w:val="none" w:sz="0" w:space="0" w:color="auto"/>
      </w:divBdr>
    </w:div>
    <w:div w:id="185289164">
      <w:marLeft w:val="640"/>
      <w:marRight w:val="0"/>
      <w:marTop w:val="0"/>
      <w:marBottom w:val="0"/>
      <w:divBdr>
        <w:top w:val="none" w:sz="0" w:space="0" w:color="auto"/>
        <w:left w:val="none" w:sz="0" w:space="0" w:color="auto"/>
        <w:bottom w:val="none" w:sz="0" w:space="0" w:color="auto"/>
        <w:right w:val="none" w:sz="0" w:space="0" w:color="auto"/>
      </w:divBdr>
    </w:div>
    <w:div w:id="185483310">
      <w:marLeft w:val="640"/>
      <w:marRight w:val="0"/>
      <w:marTop w:val="0"/>
      <w:marBottom w:val="0"/>
      <w:divBdr>
        <w:top w:val="none" w:sz="0" w:space="0" w:color="auto"/>
        <w:left w:val="none" w:sz="0" w:space="0" w:color="auto"/>
        <w:bottom w:val="none" w:sz="0" w:space="0" w:color="auto"/>
        <w:right w:val="none" w:sz="0" w:space="0" w:color="auto"/>
      </w:divBdr>
    </w:div>
    <w:div w:id="185677145">
      <w:marLeft w:val="640"/>
      <w:marRight w:val="0"/>
      <w:marTop w:val="0"/>
      <w:marBottom w:val="0"/>
      <w:divBdr>
        <w:top w:val="none" w:sz="0" w:space="0" w:color="auto"/>
        <w:left w:val="none" w:sz="0" w:space="0" w:color="auto"/>
        <w:bottom w:val="none" w:sz="0" w:space="0" w:color="auto"/>
        <w:right w:val="none" w:sz="0" w:space="0" w:color="auto"/>
      </w:divBdr>
    </w:div>
    <w:div w:id="186219858">
      <w:marLeft w:val="640"/>
      <w:marRight w:val="0"/>
      <w:marTop w:val="0"/>
      <w:marBottom w:val="0"/>
      <w:divBdr>
        <w:top w:val="none" w:sz="0" w:space="0" w:color="auto"/>
        <w:left w:val="none" w:sz="0" w:space="0" w:color="auto"/>
        <w:bottom w:val="none" w:sz="0" w:space="0" w:color="auto"/>
        <w:right w:val="none" w:sz="0" w:space="0" w:color="auto"/>
      </w:divBdr>
    </w:div>
    <w:div w:id="186481717">
      <w:marLeft w:val="640"/>
      <w:marRight w:val="0"/>
      <w:marTop w:val="0"/>
      <w:marBottom w:val="0"/>
      <w:divBdr>
        <w:top w:val="none" w:sz="0" w:space="0" w:color="auto"/>
        <w:left w:val="none" w:sz="0" w:space="0" w:color="auto"/>
        <w:bottom w:val="none" w:sz="0" w:space="0" w:color="auto"/>
        <w:right w:val="none" w:sz="0" w:space="0" w:color="auto"/>
      </w:divBdr>
    </w:div>
    <w:div w:id="187063486">
      <w:marLeft w:val="640"/>
      <w:marRight w:val="0"/>
      <w:marTop w:val="0"/>
      <w:marBottom w:val="0"/>
      <w:divBdr>
        <w:top w:val="none" w:sz="0" w:space="0" w:color="auto"/>
        <w:left w:val="none" w:sz="0" w:space="0" w:color="auto"/>
        <w:bottom w:val="none" w:sz="0" w:space="0" w:color="auto"/>
        <w:right w:val="none" w:sz="0" w:space="0" w:color="auto"/>
      </w:divBdr>
    </w:div>
    <w:div w:id="188030987">
      <w:marLeft w:val="640"/>
      <w:marRight w:val="0"/>
      <w:marTop w:val="0"/>
      <w:marBottom w:val="0"/>
      <w:divBdr>
        <w:top w:val="none" w:sz="0" w:space="0" w:color="auto"/>
        <w:left w:val="none" w:sz="0" w:space="0" w:color="auto"/>
        <w:bottom w:val="none" w:sz="0" w:space="0" w:color="auto"/>
        <w:right w:val="none" w:sz="0" w:space="0" w:color="auto"/>
      </w:divBdr>
    </w:div>
    <w:div w:id="188299561">
      <w:marLeft w:val="640"/>
      <w:marRight w:val="0"/>
      <w:marTop w:val="0"/>
      <w:marBottom w:val="0"/>
      <w:divBdr>
        <w:top w:val="none" w:sz="0" w:space="0" w:color="auto"/>
        <w:left w:val="none" w:sz="0" w:space="0" w:color="auto"/>
        <w:bottom w:val="none" w:sz="0" w:space="0" w:color="auto"/>
        <w:right w:val="none" w:sz="0" w:space="0" w:color="auto"/>
      </w:divBdr>
    </w:div>
    <w:div w:id="188421904">
      <w:marLeft w:val="640"/>
      <w:marRight w:val="0"/>
      <w:marTop w:val="0"/>
      <w:marBottom w:val="0"/>
      <w:divBdr>
        <w:top w:val="none" w:sz="0" w:space="0" w:color="auto"/>
        <w:left w:val="none" w:sz="0" w:space="0" w:color="auto"/>
        <w:bottom w:val="none" w:sz="0" w:space="0" w:color="auto"/>
        <w:right w:val="none" w:sz="0" w:space="0" w:color="auto"/>
      </w:divBdr>
    </w:div>
    <w:div w:id="188689596">
      <w:marLeft w:val="640"/>
      <w:marRight w:val="0"/>
      <w:marTop w:val="0"/>
      <w:marBottom w:val="0"/>
      <w:divBdr>
        <w:top w:val="none" w:sz="0" w:space="0" w:color="auto"/>
        <w:left w:val="none" w:sz="0" w:space="0" w:color="auto"/>
        <w:bottom w:val="none" w:sz="0" w:space="0" w:color="auto"/>
        <w:right w:val="none" w:sz="0" w:space="0" w:color="auto"/>
      </w:divBdr>
    </w:div>
    <w:div w:id="189343555">
      <w:marLeft w:val="640"/>
      <w:marRight w:val="0"/>
      <w:marTop w:val="0"/>
      <w:marBottom w:val="0"/>
      <w:divBdr>
        <w:top w:val="none" w:sz="0" w:space="0" w:color="auto"/>
        <w:left w:val="none" w:sz="0" w:space="0" w:color="auto"/>
        <w:bottom w:val="none" w:sz="0" w:space="0" w:color="auto"/>
        <w:right w:val="none" w:sz="0" w:space="0" w:color="auto"/>
      </w:divBdr>
    </w:div>
    <w:div w:id="189878524">
      <w:marLeft w:val="640"/>
      <w:marRight w:val="0"/>
      <w:marTop w:val="0"/>
      <w:marBottom w:val="0"/>
      <w:divBdr>
        <w:top w:val="none" w:sz="0" w:space="0" w:color="auto"/>
        <w:left w:val="none" w:sz="0" w:space="0" w:color="auto"/>
        <w:bottom w:val="none" w:sz="0" w:space="0" w:color="auto"/>
        <w:right w:val="none" w:sz="0" w:space="0" w:color="auto"/>
      </w:divBdr>
    </w:div>
    <w:div w:id="190147656">
      <w:marLeft w:val="640"/>
      <w:marRight w:val="0"/>
      <w:marTop w:val="0"/>
      <w:marBottom w:val="0"/>
      <w:divBdr>
        <w:top w:val="none" w:sz="0" w:space="0" w:color="auto"/>
        <w:left w:val="none" w:sz="0" w:space="0" w:color="auto"/>
        <w:bottom w:val="none" w:sz="0" w:space="0" w:color="auto"/>
        <w:right w:val="none" w:sz="0" w:space="0" w:color="auto"/>
      </w:divBdr>
    </w:div>
    <w:div w:id="190266482">
      <w:marLeft w:val="640"/>
      <w:marRight w:val="0"/>
      <w:marTop w:val="0"/>
      <w:marBottom w:val="0"/>
      <w:divBdr>
        <w:top w:val="none" w:sz="0" w:space="0" w:color="auto"/>
        <w:left w:val="none" w:sz="0" w:space="0" w:color="auto"/>
        <w:bottom w:val="none" w:sz="0" w:space="0" w:color="auto"/>
        <w:right w:val="none" w:sz="0" w:space="0" w:color="auto"/>
      </w:divBdr>
    </w:div>
    <w:div w:id="191505261">
      <w:marLeft w:val="640"/>
      <w:marRight w:val="0"/>
      <w:marTop w:val="0"/>
      <w:marBottom w:val="0"/>
      <w:divBdr>
        <w:top w:val="none" w:sz="0" w:space="0" w:color="auto"/>
        <w:left w:val="none" w:sz="0" w:space="0" w:color="auto"/>
        <w:bottom w:val="none" w:sz="0" w:space="0" w:color="auto"/>
        <w:right w:val="none" w:sz="0" w:space="0" w:color="auto"/>
      </w:divBdr>
    </w:div>
    <w:div w:id="191655013">
      <w:marLeft w:val="640"/>
      <w:marRight w:val="0"/>
      <w:marTop w:val="0"/>
      <w:marBottom w:val="0"/>
      <w:divBdr>
        <w:top w:val="none" w:sz="0" w:space="0" w:color="auto"/>
        <w:left w:val="none" w:sz="0" w:space="0" w:color="auto"/>
        <w:bottom w:val="none" w:sz="0" w:space="0" w:color="auto"/>
        <w:right w:val="none" w:sz="0" w:space="0" w:color="auto"/>
      </w:divBdr>
    </w:div>
    <w:div w:id="192231463">
      <w:marLeft w:val="640"/>
      <w:marRight w:val="0"/>
      <w:marTop w:val="0"/>
      <w:marBottom w:val="0"/>
      <w:divBdr>
        <w:top w:val="none" w:sz="0" w:space="0" w:color="auto"/>
        <w:left w:val="none" w:sz="0" w:space="0" w:color="auto"/>
        <w:bottom w:val="none" w:sz="0" w:space="0" w:color="auto"/>
        <w:right w:val="none" w:sz="0" w:space="0" w:color="auto"/>
      </w:divBdr>
    </w:div>
    <w:div w:id="192353072">
      <w:marLeft w:val="640"/>
      <w:marRight w:val="0"/>
      <w:marTop w:val="0"/>
      <w:marBottom w:val="0"/>
      <w:divBdr>
        <w:top w:val="none" w:sz="0" w:space="0" w:color="auto"/>
        <w:left w:val="none" w:sz="0" w:space="0" w:color="auto"/>
        <w:bottom w:val="none" w:sz="0" w:space="0" w:color="auto"/>
        <w:right w:val="none" w:sz="0" w:space="0" w:color="auto"/>
      </w:divBdr>
    </w:div>
    <w:div w:id="192814619">
      <w:marLeft w:val="640"/>
      <w:marRight w:val="0"/>
      <w:marTop w:val="0"/>
      <w:marBottom w:val="0"/>
      <w:divBdr>
        <w:top w:val="none" w:sz="0" w:space="0" w:color="auto"/>
        <w:left w:val="none" w:sz="0" w:space="0" w:color="auto"/>
        <w:bottom w:val="none" w:sz="0" w:space="0" w:color="auto"/>
        <w:right w:val="none" w:sz="0" w:space="0" w:color="auto"/>
      </w:divBdr>
    </w:div>
    <w:div w:id="193349868">
      <w:marLeft w:val="640"/>
      <w:marRight w:val="0"/>
      <w:marTop w:val="0"/>
      <w:marBottom w:val="0"/>
      <w:divBdr>
        <w:top w:val="none" w:sz="0" w:space="0" w:color="auto"/>
        <w:left w:val="none" w:sz="0" w:space="0" w:color="auto"/>
        <w:bottom w:val="none" w:sz="0" w:space="0" w:color="auto"/>
        <w:right w:val="none" w:sz="0" w:space="0" w:color="auto"/>
      </w:divBdr>
    </w:div>
    <w:div w:id="193615913">
      <w:marLeft w:val="640"/>
      <w:marRight w:val="0"/>
      <w:marTop w:val="0"/>
      <w:marBottom w:val="0"/>
      <w:divBdr>
        <w:top w:val="none" w:sz="0" w:space="0" w:color="auto"/>
        <w:left w:val="none" w:sz="0" w:space="0" w:color="auto"/>
        <w:bottom w:val="none" w:sz="0" w:space="0" w:color="auto"/>
        <w:right w:val="none" w:sz="0" w:space="0" w:color="auto"/>
      </w:divBdr>
    </w:div>
    <w:div w:id="193689980">
      <w:marLeft w:val="640"/>
      <w:marRight w:val="0"/>
      <w:marTop w:val="0"/>
      <w:marBottom w:val="0"/>
      <w:divBdr>
        <w:top w:val="none" w:sz="0" w:space="0" w:color="auto"/>
        <w:left w:val="none" w:sz="0" w:space="0" w:color="auto"/>
        <w:bottom w:val="none" w:sz="0" w:space="0" w:color="auto"/>
        <w:right w:val="none" w:sz="0" w:space="0" w:color="auto"/>
      </w:divBdr>
    </w:div>
    <w:div w:id="194661599">
      <w:marLeft w:val="640"/>
      <w:marRight w:val="0"/>
      <w:marTop w:val="0"/>
      <w:marBottom w:val="0"/>
      <w:divBdr>
        <w:top w:val="none" w:sz="0" w:space="0" w:color="auto"/>
        <w:left w:val="none" w:sz="0" w:space="0" w:color="auto"/>
        <w:bottom w:val="none" w:sz="0" w:space="0" w:color="auto"/>
        <w:right w:val="none" w:sz="0" w:space="0" w:color="auto"/>
      </w:divBdr>
    </w:div>
    <w:div w:id="194924392">
      <w:marLeft w:val="640"/>
      <w:marRight w:val="0"/>
      <w:marTop w:val="0"/>
      <w:marBottom w:val="0"/>
      <w:divBdr>
        <w:top w:val="none" w:sz="0" w:space="0" w:color="auto"/>
        <w:left w:val="none" w:sz="0" w:space="0" w:color="auto"/>
        <w:bottom w:val="none" w:sz="0" w:space="0" w:color="auto"/>
        <w:right w:val="none" w:sz="0" w:space="0" w:color="auto"/>
      </w:divBdr>
    </w:div>
    <w:div w:id="195625409">
      <w:marLeft w:val="640"/>
      <w:marRight w:val="0"/>
      <w:marTop w:val="0"/>
      <w:marBottom w:val="0"/>
      <w:divBdr>
        <w:top w:val="none" w:sz="0" w:space="0" w:color="auto"/>
        <w:left w:val="none" w:sz="0" w:space="0" w:color="auto"/>
        <w:bottom w:val="none" w:sz="0" w:space="0" w:color="auto"/>
        <w:right w:val="none" w:sz="0" w:space="0" w:color="auto"/>
      </w:divBdr>
    </w:div>
    <w:div w:id="195823506">
      <w:marLeft w:val="640"/>
      <w:marRight w:val="0"/>
      <w:marTop w:val="0"/>
      <w:marBottom w:val="0"/>
      <w:divBdr>
        <w:top w:val="none" w:sz="0" w:space="0" w:color="auto"/>
        <w:left w:val="none" w:sz="0" w:space="0" w:color="auto"/>
        <w:bottom w:val="none" w:sz="0" w:space="0" w:color="auto"/>
        <w:right w:val="none" w:sz="0" w:space="0" w:color="auto"/>
      </w:divBdr>
    </w:div>
    <w:div w:id="196091396">
      <w:marLeft w:val="640"/>
      <w:marRight w:val="0"/>
      <w:marTop w:val="0"/>
      <w:marBottom w:val="0"/>
      <w:divBdr>
        <w:top w:val="none" w:sz="0" w:space="0" w:color="auto"/>
        <w:left w:val="none" w:sz="0" w:space="0" w:color="auto"/>
        <w:bottom w:val="none" w:sz="0" w:space="0" w:color="auto"/>
        <w:right w:val="none" w:sz="0" w:space="0" w:color="auto"/>
      </w:divBdr>
    </w:div>
    <w:div w:id="196285057">
      <w:marLeft w:val="640"/>
      <w:marRight w:val="0"/>
      <w:marTop w:val="0"/>
      <w:marBottom w:val="0"/>
      <w:divBdr>
        <w:top w:val="none" w:sz="0" w:space="0" w:color="auto"/>
        <w:left w:val="none" w:sz="0" w:space="0" w:color="auto"/>
        <w:bottom w:val="none" w:sz="0" w:space="0" w:color="auto"/>
        <w:right w:val="none" w:sz="0" w:space="0" w:color="auto"/>
      </w:divBdr>
    </w:div>
    <w:div w:id="196312079">
      <w:marLeft w:val="640"/>
      <w:marRight w:val="0"/>
      <w:marTop w:val="0"/>
      <w:marBottom w:val="0"/>
      <w:divBdr>
        <w:top w:val="none" w:sz="0" w:space="0" w:color="auto"/>
        <w:left w:val="none" w:sz="0" w:space="0" w:color="auto"/>
        <w:bottom w:val="none" w:sz="0" w:space="0" w:color="auto"/>
        <w:right w:val="none" w:sz="0" w:space="0" w:color="auto"/>
      </w:divBdr>
    </w:div>
    <w:div w:id="197008040">
      <w:marLeft w:val="640"/>
      <w:marRight w:val="0"/>
      <w:marTop w:val="0"/>
      <w:marBottom w:val="0"/>
      <w:divBdr>
        <w:top w:val="none" w:sz="0" w:space="0" w:color="auto"/>
        <w:left w:val="none" w:sz="0" w:space="0" w:color="auto"/>
        <w:bottom w:val="none" w:sz="0" w:space="0" w:color="auto"/>
        <w:right w:val="none" w:sz="0" w:space="0" w:color="auto"/>
      </w:divBdr>
    </w:div>
    <w:div w:id="197161037">
      <w:marLeft w:val="640"/>
      <w:marRight w:val="0"/>
      <w:marTop w:val="0"/>
      <w:marBottom w:val="0"/>
      <w:divBdr>
        <w:top w:val="none" w:sz="0" w:space="0" w:color="auto"/>
        <w:left w:val="none" w:sz="0" w:space="0" w:color="auto"/>
        <w:bottom w:val="none" w:sz="0" w:space="0" w:color="auto"/>
        <w:right w:val="none" w:sz="0" w:space="0" w:color="auto"/>
      </w:divBdr>
    </w:div>
    <w:div w:id="198015741">
      <w:marLeft w:val="640"/>
      <w:marRight w:val="0"/>
      <w:marTop w:val="0"/>
      <w:marBottom w:val="0"/>
      <w:divBdr>
        <w:top w:val="none" w:sz="0" w:space="0" w:color="auto"/>
        <w:left w:val="none" w:sz="0" w:space="0" w:color="auto"/>
        <w:bottom w:val="none" w:sz="0" w:space="0" w:color="auto"/>
        <w:right w:val="none" w:sz="0" w:space="0" w:color="auto"/>
      </w:divBdr>
    </w:div>
    <w:div w:id="198320463">
      <w:marLeft w:val="640"/>
      <w:marRight w:val="0"/>
      <w:marTop w:val="0"/>
      <w:marBottom w:val="0"/>
      <w:divBdr>
        <w:top w:val="none" w:sz="0" w:space="0" w:color="auto"/>
        <w:left w:val="none" w:sz="0" w:space="0" w:color="auto"/>
        <w:bottom w:val="none" w:sz="0" w:space="0" w:color="auto"/>
        <w:right w:val="none" w:sz="0" w:space="0" w:color="auto"/>
      </w:divBdr>
    </w:div>
    <w:div w:id="198661585">
      <w:marLeft w:val="640"/>
      <w:marRight w:val="0"/>
      <w:marTop w:val="0"/>
      <w:marBottom w:val="0"/>
      <w:divBdr>
        <w:top w:val="none" w:sz="0" w:space="0" w:color="auto"/>
        <w:left w:val="none" w:sz="0" w:space="0" w:color="auto"/>
        <w:bottom w:val="none" w:sz="0" w:space="0" w:color="auto"/>
        <w:right w:val="none" w:sz="0" w:space="0" w:color="auto"/>
      </w:divBdr>
    </w:div>
    <w:div w:id="198661901">
      <w:marLeft w:val="640"/>
      <w:marRight w:val="0"/>
      <w:marTop w:val="0"/>
      <w:marBottom w:val="0"/>
      <w:divBdr>
        <w:top w:val="none" w:sz="0" w:space="0" w:color="auto"/>
        <w:left w:val="none" w:sz="0" w:space="0" w:color="auto"/>
        <w:bottom w:val="none" w:sz="0" w:space="0" w:color="auto"/>
        <w:right w:val="none" w:sz="0" w:space="0" w:color="auto"/>
      </w:divBdr>
    </w:div>
    <w:div w:id="199246524">
      <w:marLeft w:val="640"/>
      <w:marRight w:val="0"/>
      <w:marTop w:val="0"/>
      <w:marBottom w:val="0"/>
      <w:divBdr>
        <w:top w:val="none" w:sz="0" w:space="0" w:color="auto"/>
        <w:left w:val="none" w:sz="0" w:space="0" w:color="auto"/>
        <w:bottom w:val="none" w:sz="0" w:space="0" w:color="auto"/>
        <w:right w:val="none" w:sz="0" w:space="0" w:color="auto"/>
      </w:divBdr>
    </w:div>
    <w:div w:id="199440156">
      <w:marLeft w:val="640"/>
      <w:marRight w:val="0"/>
      <w:marTop w:val="0"/>
      <w:marBottom w:val="0"/>
      <w:divBdr>
        <w:top w:val="none" w:sz="0" w:space="0" w:color="auto"/>
        <w:left w:val="none" w:sz="0" w:space="0" w:color="auto"/>
        <w:bottom w:val="none" w:sz="0" w:space="0" w:color="auto"/>
        <w:right w:val="none" w:sz="0" w:space="0" w:color="auto"/>
      </w:divBdr>
    </w:div>
    <w:div w:id="200165889">
      <w:marLeft w:val="640"/>
      <w:marRight w:val="0"/>
      <w:marTop w:val="0"/>
      <w:marBottom w:val="0"/>
      <w:divBdr>
        <w:top w:val="none" w:sz="0" w:space="0" w:color="auto"/>
        <w:left w:val="none" w:sz="0" w:space="0" w:color="auto"/>
        <w:bottom w:val="none" w:sz="0" w:space="0" w:color="auto"/>
        <w:right w:val="none" w:sz="0" w:space="0" w:color="auto"/>
      </w:divBdr>
    </w:div>
    <w:div w:id="200167787">
      <w:marLeft w:val="640"/>
      <w:marRight w:val="0"/>
      <w:marTop w:val="0"/>
      <w:marBottom w:val="0"/>
      <w:divBdr>
        <w:top w:val="none" w:sz="0" w:space="0" w:color="auto"/>
        <w:left w:val="none" w:sz="0" w:space="0" w:color="auto"/>
        <w:bottom w:val="none" w:sz="0" w:space="0" w:color="auto"/>
        <w:right w:val="none" w:sz="0" w:space="0" w:color="auto"/>
      </w:divBdr>
    </w:div>
    <w:div w:id="200899588">
      <w:marLeft w:val="640"/>
      <w:marRight w:val="0"/>
      <w:marTop w:val="0"/>
      <w:marBottom w:val="0"/>
      <w:divBdr>
        <w:top w:val="none" w:sz="0" w:space="0" w:color="auto"/>
        <w:left w:val="none" w:sz="0" w:space="0" w:color="auto"/>
        <w:bottom w:val="none" w:sz="0" w:space="0" w:color="auto"/>
        <w:right w:val="none" w:sz="0" w:space="0" w:color="auto"/>
      </w:divBdr>
    </w:div>
    <w:div w:id="201291479">
      <w:marLeft w:val="640"/>
      <w:marRight w:val="0"/>
      <w:marTop w:val="0"/>
      <w:marBottom w:val="0"/>
      <w:divBdr>
        <w:top w:val="none" w:sz="0" w:space="0" w:color="auto"/>
        <w:left w:val="none" w:sz="0" w:space="0" w:color="auto"/>
        <w:bottom w:val="none" w:sz="0" w:space="0" w:color="auto"/>
        <w:right w:val="none" w:sz="0" w:space="0" w:color="auto"/>
      </w:divBdr>
    </w:div>
    <w:div w:id="202443762">
      <w:marLeft w:val="640"/>
      <w:marRight w:val="0"/>
      <w:marTop w:val="0"/>
      <w:marBottom w:val="0"/>
      <w:divBdr>
        <w:top w:val="none" w:sz="0" w:space="0" w:color="auto"/>
        <w:left w:val="none" w:sz="0" w:space="0" w:color="auto"/>
        <w:bottom w:val="none" w:sz="0" w:space="0" w:color="auto"/>
        <w:right w:val="none" w:sz="0" w:space="0" w:color="auto"/>
      </w:divBdr>
    </w:div>
    <w:div w:id="202445382">
      <w:marLeft w:val="640"/>
      <w:marRight w:val="0"/>
      <w:marTop w:val="0"/>
      <w:marBottom w:val="0"/>
      <w:divBdr>
        <w:top w:val="none" w:sz="0" w:space="0" w:color="auto"/>
        <w:left w:val="none" w:sz="0" w:space="0" w:color="auto"/>
        <w:bottom w:val="none" w:sz="0" w:space="0" w:color="auto"/>
        <w:right w:val="none" w:sz="0" w:space="0" w:color="auto"/>
      </w:divBdr>
    </w:div>
    <w:div w:id="202600152">
      <w:marLeft w:val="640"/>
      <w:marRight w:val="0"/>
      <w:marTop w:val="0"/>
      <w:marBottom w:val="0"/>
      <w:divBdr>
        <w:top w:val="none" w:sz="0" w:space="0" w:color="auto"/>
        <w:left w:val="none" w:sz="0" w:space="0" w:color="auto"/>
        <w:bottom w:val="none" w:sz="0" w:space="0" w:color="auto"/>
        <w:right w:val="none" w:sz="0" w:space="0" w:color="auto"/>
      </w:divBdr>
    </w:div>
    <w:div w:id="202717107">
      <w:marLeft w:val="640"/>
      <w:marRight w:val="0"/>
      <w:marTop w:val="0"/>
      <w:marBottom w:val="0"/>
      <w:divBdr>
        <w:top w:val="none" w:sz="0" w:space="0" w:color="auto"/>
        <w:left w:val="none" w:sz="0" w:space="0" w:color="auto"/>
        <w:bottom w:val="none" w:sz="0" w:space="0" w:color="auto"/>
        <w:right w:val="none" w:sz="0" w:space="0" w:color="auto"/>
      </w:divBdr>
    </w:div>
    <w:div w:id="202912387">
      <w:marLeft w:val="640"/>
      <w:marRight w:val="0"/>
      <w:marTop w:val="0"/>
      <w:marBottom w:val="0"/>
      <w:divBdr>
        <w:top w:val="none" w:sz="0" w:space="0" w:color="auto"/>
        <w:left w:val="none" w:sz="0" w:space="0" w:color="auto"/>
        <w:bottom w:val="none" w:sz="0" w:space="0" w:color="auto"/>
        <w:right w:val="none" w:sz="0" w:space="0" w:color="auto"/>
      </w:divBdr>
    </w:div>
    <w:div w:id="203103174">
      <w:marLeft w:val="640"/>
      <w:marRight w:val="0"/>
      <w:marTop w:val="0"/>
      <w:marBottom w:val="0"/>
      <w:divBdr>
        <w:top w:val="none" w:sz="0" w:space="0" w:color="auto"/>
        <w:left w:val="none" w:sz="0" w:space="0" w:color="auto"/>
        <w:bottom w:val="none" w:sz="0" w:space="0" w:color="auto"/>
        <w:right w:val="none" w:sz="0" w:space="0" w:color="auto"/>
      </w:divBdr>
    </w:div>
    <w:div w:id="203176016">
      <w:marLeft w:val="640"/>
      <w:marRight w:val="0"/>
      <w:marTop w:val="0"/>
      <w:marBottom w:val="0"/>
      <w:divBdr>
        <w:top w:val="none" w:sz="0" w:space="0" w:color="auto"/>
        <w:left w:val="none" w:sz="0" w:space="0" w:color="auto"/>
        <w:bottom w:val="none" w:sz="0" w:space="0" w:color="auto"/>
        <w:right w:val="none" w:sz="0" w:space="0" w:color="auto"/>
      </w:divBdr>
    </w:div>
    <w:div w:id="204567768">
      <w:marLeft w:val="640"/>
      <w:marRight w:val="0"/>
      <w:marTop w:val="0"/>
      <w:marBottom w:val="0"/>
      <w:divBdr>
        <w:top w:val="none" w:sz="0" w:space="0" w:color="auto"/>
        <w:left w:val="none" w:sz="0" w:space="0" w:color="auto"/>
        <w:bottom w:val="none" w:sz="0" w:space="0" w:color="auto"/>
        <w:right w:val="none" w:sz="0" w:space="0" w:color="auto"/>
      </w:divBdr>
    </w:div>
    <w:div w:id="205068272">
      <w:marLeft w:val="640"/>
      <w:marRight w:val="0"/>
      <w:marTop w:val="0"/>
      <w:marBottom w:val="0"/>
      <w:divBdr>
        <w:top w:val="none" w:sz="0" w:space="0" w:color="auto"/>
        <w:left w:val="none" w:sz="0" w:space="0" w:color="auto"/>
        <w:bottom w:val="none" w:sz="0" w:space="0" w:color="auto"/>
        <w:right w:val="none" w:sz="0" w:space="0" w:color="auto"/>
      </w:divBdr>
    </w:div>
    <w:div w:id="205338344">
      <w:marLeft w:val="640"/>
      <w:marRight w:val="0"/>
      <w:marTop w:val="0"/>
      <w:marBottom w:val="0"/>
      <w:divBdr>
        <w:top w:val="none" w:sz="0" w:space="0" w:color="auto"/>
        <w:left w:val="none" w:sz="0" w:space="0" w:color="auto"/>
        <w:bottom w:val="none" w:sz="0" w:space="0" w:color="auto"/>
        <w:right w:val="none" w:sz="0" w:space="0" w:color="auto"/>
      </w:divBdr>
    </w:div>
    <w:div w:id="205459582">
      <w:marLeft w:val="640"/>
      <w:marRight w:val="0"/>
      <w:marTop w:val="0"/>
      <w:marBottom w:val="0"/>
      <w:divBdr>
        <w:top w:val="none" w:sz="0" w:space="0" w:color="auto"/>
        <w:left w:val="none" w:sz="0" w:space="0" w:color="auto"/>
        <w:bottom w:val="none" w:sz="0" w:space="0" w:color="auto"/>
        <w:right w:val="none" w:sz="0" w:space="0" w:color="auto"/>
      </w:divBdr>
    </w:div>
    <w:div w:id="207230388">
      <w:marLeft w:val="640"/>
      <w:marRight w:val="0"/>
      <w:marTop w:val="0"/>
      <w:marBottom w:val="0"/>
      <w:divBdr>
        <w:top w:val="none" w:sz="0" w:space="0" w:color="auto"/>
        <w:left w:val="none" w:sz="0" w:space="0" w:color="auto"/>
        <w:bottom w:val="none" w:sz="0" w:space="0" w:color="auto"/>
        <w:right w:val="none" w:sz="0" w:space="0" w:color="auto"/>
      </w:divBdr>
    </w:div>
    <w:div w:id="207687136">
      <w:marLeft w:val="640"/>
      <w:marRight w:val="0"/>
      <w:marTop w:val="0"/>
      <w:marBottom w:val="0"/>
      <w:divBdr>
        <w:top w:val="none" w:sz="0" w:space="0" w:color="auto"/>
        <w:left w:val="none" w:sz="0" w:space="0" w:color="auto"/>
        <w:bottom w:val="none" w:sz="0" w:space="0" w:color="auto"/>
        <w:right w:val="none" w:sz="0" w:space="0" w:color="auto"/>
      </w:divBdr>
    </w:div>
    <w:div w:id="208423551">
      <w:marLeft w:val="640"/>
      <w:marRight w:val="0"/>
      <w:marTop w:val="0"/>
      <w:marBottom w:val="0"/>
      <w:divBdr>
        <w:top w:val="none" w:sz="0" w:space="0" w:color="auto"/>
        <w:left w:val="none" w:sz="0" w:space="0" w:color="auto"/>
        <w:bottom w:val="none" w:sz="0" w:space="0" w:color="auto"/>
        <w:right w:val="none" w:sz="0" w:space="0" w:color="auto"/>
      </w:divBdr>
    </w:div>
    <w:div w:id="209464885">
      <w:marLeft w:val="640"/>
      <w:marRight w:val="0"/>
      <w:marTop w:val="0"/>
      <w:marBottom w:val="0"/>
      <w:divBdr>
        <w:top w:val="none" w:sz="0" w:space="0" w:color="auto"/>
        <w:left w:val="none" w:sz="0" w:space="0" w:color="auto"/>
        <w:bottom w:val="none" w:sz="0" w:space="0" w:color="auto"/>
        <w:right w:val="none" w:sz="0" w:space="0" w:color="auto"/>
      </w:divBdr>
    </w:div>
    <w:div w:id="209727667">
      <w:marLeft w:val="640"/>
      <w:marRight w:val="0"/>
      <w:marTop w:val="0"/>
      <w:marBottom w:val="0"/>
      <w:divBdr>
        <w:top w:val="none" w:sz="0" w:space="0" w:color="auto"/>
        <w:left w:val="none" w:sz="0" w:space="0" w:color="auto"/>
        <w:bottom w:val="none" w:sz="0" w:space="0" w:color="auto"/>
        <w:right w:val="none" w:sz="0" w:space="0" w:color="auto"/>
      </w:divBdr>
    </w:div>
    <w:div w:id="210769871">
      <w:marLeft w:val="640"/>
      <w:marRight w:val="0"/>
      <w:marTop w:val="0"/>
      <w:marBottom w:val="0"/>
      <w:divBdr>
        <w:top w:val="none" w:sz="0" w:space="0" w:color="auto"/>
        <w:left w:val="none" w:sz="0" w:space="0" w:color="auto"/>
        <w:bottom w:val="none" w:sz="0" w:space="0" w:color="auto"/>
        <w:right w:val="none" w:sz="0" w:space="0" w:color="auto"/>
      </w:divBdr>
    </w:div>
    <w:div w:id="210770533">
      <w:marLeft w:val="640"/>
      <w:marRight w:val="0"/>
      <w:marTop w:val="0"/>
      <w:marBottom w:val="0"/>
      <w:divBdr>
        <w:top w:val="none" w:sz="0" w:space="0" w:color="auto"/>
        <w:left w:val="none" w:sz="0" w:space="0" w:color="auto"/>
        <w:bottom w:val="none" w:sz="0" w:space="0" w:color="auto"/>
        <w:right w:val="none" w:sz="0" w:space="0" w:color="auto"/>
      </w:divBdr>
    </w:div>
    <w:div w:id="211158951">
      <w:marLeft w:val="640"/>
      <w:marRight w:val="0"/>
      <w:marTop w:val="0"/>
      <w:marBottom w:val="0"/>
      <w:divBdr>
        <w:top w:val="none" w:sz="0" w:space="0" w:color="auto"/>
        <w:left w:val="none" w:sz="0" w:space="0" w:color="auto"/>
        <w:bottom w:val="none" w:sz="0" w:space="0" w:color="auto"/>
        <w:right w:val="none" w:sz="0" w:space="0" w:color="auto"/>
      </w:divBdr>
    </w:div>
    <w:div w:id="211312491">
      <w:marLeft w:val="640"/>
      <w:marRight w:val="0"/>
      <w:marTop w:val="0"/>
      <w:marBottom w:val="0"/>
      <w:divBdr>
        <w:top w:val="none" w:sz="0" w:space="0" w:color="auto"/>
        <w:left w:val="none" w:sz="0" w:space="0" w:color="auto"/>
        <w:bottom w:val="none" w:sz="0" w:space="0" w:color="auto"/>
        <w:right w:val="none" w:sz="0" w:space="0" w:color="auto"/>
      </w:divBdr>
    </w:div>
    <w:div w:id="211355121">
      <w:marLeft w:val="640"/>
      <w:marRight w:val="0"/>
      <w:marTop w:val="0"/>
      <w:marBottom w:val="0"/>
      <w:divBdr>
        <w:top w:val="none" w:sz="0" w:space="0" w:color="auto"/>
        <w:left w:val="none" w:sz="0" w:space="0" w:color="auto"/>
        <w:bottom w:val="none" w:sz="0" w:space="0" w:color="auto"/>
        <w:right w:val="none" w:sz="0" w:space="0" w:color="auto"/>
      </w:divBdr>
    </w:div>
    <w:div w:id="211502867">
      <w:marLeft w:val="640"/>
      <w:marRight w:val="0"/>
      <w:marTop w:val="0"/>
      <w:marBottom w:val="0"/>
      <w:divBdr>
        <w:top w:val="none" w:sz="0" w:space="0" w:color="auto"/>
        <w:left w:val="none" w:sz="0" w:space="0" w:color="auto"/>
        <w:bottom w:val="none" w:sz="0" w:space="0" w:color="auto"/>
        <w:right w:val="none" w:sz="0" w:space="0" w:color="auto"/>
      </w:divBdr>
    </w:div>
    <w:div w:id="211503832">
      <w:marLeft w:val="640"/>
      <w:marRight w:val="0"/>
      <w:marTop w:val="0"/>
      <w:marBottom w:val="0"/>
      <w:divBdr>
        <w:top w:val="none" w:sz="0" w:space="0" w:color="auto"/>
        <w:left w:val="none" w:sz="0" w:space="0" w:color="auto"/>
        <w:bottom w:val="none" w:sz="0" w:space="0" w:color="auto"/>
        <w:right w:val="none" w:sz="0" w:space="0" w:color="auto"/>
      </w:divBdr>
    </w:div>
    <w:div w:id="211694544">
      <w:marLeft w:val="640"/>
      <w:marRight w:val="0"/>
      <w:marTop w:val="0"/>
      <w:marBottom w:val="0"/>
      <w:divBdr>
        <w:top w:val="none" w:sz="0" w:space="0" w:color="auto"/>
        <w:left w:val="none" w:sz="0" w:space="0" w:color="auto"/>
        <w:bottom w:val="none" w:sz="0" w:space="0" w:color="auto"/>
        <w:right w:val="none" w:sz="0" w:space="0" w:color="auto"/>
      </w:divBdr>
    </w:div>
    <w:div w:id="211816386">
      <w:marLeft w:val="640"/>
      <w:marRight w:val="0"/>
      <w:marTop w:val="0"/>
      <w:marBottom w:val="0"/>
      <w:divBdr>
        <w:top w:val="none" w:sz="0" w:space="0" w:color="auto"/>
        <w:left w:val="none" w:sz="0" w:space="0" w:color="auto"/>
        <w:bottom w:val="none" w:sz="0" w:space="0" w:color="auto"/>
        <w:right w:val="none" w:sz="0" w:space="0" w:color="auto"/>
      </w:divBdr>
    </w:div>
    <w:div w:id="212010464">
      <w:marLeft w:val="640"/>
      <w:marRight w:val="0"/>
      <w:marTop w:val="0"/>
      <w:marBottom w:val="0"/>
      <w:divBdr>
        <w:top w:val="none" w:sz="0" w:space="0" w:color="auto"/>
        <w:left w:val="none" w:sz="0" w:space="0" w:color="auto"/>
        <w:bottom w:val="none" w:sz="0" w:space="0" w:color="auto"/>
        <w:right w:val="none" w:sz="0" w:space="0" w:color="auto"/>
      </w:divBdr>
    </w:div>
    <w:div w:id="212081825">
      <w:marLeft w:val="640"/>
      <w:marRight w:val="0"/>
      <w:marTop w:val="0"/>
      <w:marBottom w:val="0"/>
      <w:divBdr>
        <w:top w:val="none" w:sz="0" w:space="0" w:color="auto"/>
        <w:left w:val="none" w:sz="0" w:space="0" w:color="auto"/>
        <w:bottom w:val="none" w:sz="0" w:space="0" w:color="auto"/>
        <w:right w:val="none" w:sz="0" w:space="0" w:color="auto"/>
      </w:divBdr>
    </w:div>
    <w:div w:id="212430199">
      <w:marLeft w:val="640"/>
      <w:marRight w:val="0"/>
      <w:marTop w:val="0"/>
      <w:marBottom w:val="0"/>
      <w:divBdr>
        <w:top w:val="none" w:sz="0" w:space="0" w:color="auto"/>
        <w:left w:val="none" w:sz="0" w:space="0" w:color="auto"/>
        <w:bottom w:val="none" w:sz="0" w:space="0" w:color="auto"/>
        <w:right w:val="none" w:sz="0" w:space="0" w:color="auto"/>
      </w:divBdr>
    </w:div>
    <w:div w:id="212885145">
      <w:marLeft w:val="640"/>
      <w:marRight w:val="0"/>
      <w:marTop w:val="0"/>
      <w:marBottom w:val="0"/>
      <w:divBdr>
        <w:top w:val="none" w:sz="0" w:space="0" w:color="auto"/>
        <w:left w:val="none" w:sz="0" w:space="0" w:color="auto"/>
        <w:bottom w:val="none" w:sz="0" w:space="0" w:color="auto"/>
        <w:right w:val="none" w:sz="0" w:space="0" w:color="auto"/>
      </w:divBdr>
    </w:div>
    <w:div w:id="213155612">
      <w:marLeft w:val="640"/>
      <w:marRight w:val="0"/>
      <w:marTop w:val="0"/>
      <w:marBottom w:val="0"/>
      <w:divBdr>
        <w:top w:val="none" w:sz="0" w:space="0" w:color="auto"/>
        <w:left w:val="none" w:sz="0" w:space="0" w:color="auto"/>
        <w:bottom w:val="none" w:sz="0" w:space="0" w:color="auto"/>
        <w:right w:val="none" w:sz="0" w:space="0" w:color="auto"/>
      </w:divBdr>
    </w:div>
    <w:div w:id="213200230">
      <w:marLeft w:val="640"/>
      <w:marRight w:val="0"/>
      <w:marTop w:val="0"/>
      <w:marBottom w:val="0"/>
      <w:divBdr>
        <w:top w:val="none" w:sz="0" w:space="0" w:color="auto"/>
        <w:left w:val="none" w:sz="0" w:space="0" w:color="auto"/>
        <w:bottom w:val="none" w:sz="0" w:space="0" w:color="auto"/>
        <w:right w:val="none" w:sz="0" w:space="0" w:color="auto"/>
      </w:divBdr>
    </w:div>
    <w:div w:id="213741024">
      <w:marLeft w:val="640"/>
      <w:marRight w:val="0"/>
      <w:marTop w:val="0"/>
      <w:marBottom w:val="0"/>
      <w:divBdr>
        <w:top w:val="none" w:sz="0" w:space="0" w:color="auto"/>
        <w:left w:val="none" w:sz="0" w:space="0" w:color="auto"/>
        <w:bottom w:val="none" w:sz="0" w:space="0" w:color="auto"/>
        <w:right w:val="none" w:sz="0" w:space="0" w:color="auto"/>
      </w:divBdr>
    </w:div>
    <w:div w:id="214395377">
      <w:marLeft w:val="640"/>
      <w:marRight w:val="0"/>
      <w:marTop w:val="0"/>
      <w:marBottom w:val="0"/>
      <w:divBdr>
        <w:top w:val="none" w:sz="0" w:space="0" w:color="auto"/>
        <w:left w:val="none" w:sz="0" w:space="0" w:color="auto"/>
        <w:bottom w:val="none" w:sz="0" w:space="0" w:color="auto"/>
        <w:right w:val="none" w:sz="0" w:space="0" w:color="auto"/>
      </w:divBdr>
    </w:div>
    <w:div w:id="214630509">
      <w:marLeft w:val="640"/>
      <w:marRight w:val="0"/>
      <w:marTop w:val="0"/>
      <w:marBottom w:val="0"/>
      <w:divBdr>
        <w:top w:val="none" w:sz="0" w:space="0" w:color="auto"/>
        <w:left w:val="none" w:sz="0" w:space="0" w:color="auto"/>
        <w:bottom w:val="none" w:sz="0" w:space="0" w:color="auto"/>
        <w:right w:val="none" w:sz="0" w:space="0" w:color="auto"/>
      </w:divBdr>
    </w:div>
    <w:div w:id="214700028">
      <w:marLeft w:val="640"/>
      <w:marRight w:val="0"/>
      <w:marTop w:val="0"/>
      <w:marBottom w:val="0"/>
      <w:divBdr>
        <w:top w:val="none" w:sz="0" w:space="0" w:color="auto"/>
        <w:left w:val="none" w:sz="0" w:space="0" w:color="auto"/>
        <w:bottom w:val="none" w:sz="0" w:space="0" w:color="auto"/>
        <w:right w:val="none" w:sz="0" w:space="0" w:color="auto"/>
      </w:divBdr>
    </w:div>
    <w:div w:id="215512393">
      <w:marLeft w:val="640"/>
      <w:marRight w:val="0"/>
      <w:marTop w:val="0"/>
      <w:marBottom w:val="0"/>
      <w:divBdr>
        <w:top w:val="none" w:sz="0" w:space="0" w:color="auto"/>
        <w:left w:val="none" w:sz="0" w:space="0" w:color="auto"/>
        <w:bottom w:val="none" w:sz="0" w:space="0" w:color="auto"/>
        <w:right w:val="none" w:sz="0" w:space="0" w:color="auto"/>
      </w:divBdr>
    </w:div>
    <w:div w:id="215705667">
      <w:marLeft w:val="640"/>
      <w:marRight w:val="0"/>
      <w:marTop w:val="0"/>
      <w:marBottom w:val="0"/>
      <w:divBdr>
        <w:top w:val="none" w:sz="0" w:space="0" w:color="auto"/>
        <w:left w:val="none" w:sz="0" w:space="0" w:color="auto"/>
        <w:bottom w:val="none" w:sz="0" w:space="0" w:color="auto"/>
        <w:right w:val="none" w:sz="0" w:space="0" w:color="auto"/>
      </w:divBdr>
    </w:div>
    <w:div w:id="215775739">
      <w:marLeft w:val="640"/>
      <w:marRight w:val="0"/>
      <w:marTop w:val="0"/>
      <w:marBottom w:val="0"/>
      <w:divBdr>
        <w:top w:val="none" w:sz="0" w:space="0" w:color="auto"/>
        <w:left w:val="none" w:sz="0" w:space="0" w:color="auto"/>
        <w:bottom w:val="none" w:sz="0" w:space="0" w:color="auto"/>
        <w:right w:val="none" w:sz="0" w:space="0" w:color="auto"/>
      </w:divBdr>
    </w:div>
    <w:div w:id="216009864">
      <w:marLeft w:val="640"/>
      <w:marRight w:val="0"/>
      <w:marTop w:val="0"/>
      <w:marBottom w:val="0"/>
      <w:divBdr>
        <w:top w:val="none" w:sz="0" w:space="0" w:color="auto"/>
        <w:left w:val="none" w:sz="0" w:space="0" w:color="auto"/>
        <w:bottom w:val="none" w:sz="0" w:space="0" w:color="auto"/>
        <w:right w:val="none" w:sz="0" w:space="0" w:color="auto"/>
      </w:divBdr>
    </w:div>
    <w:div w:id="217130877">
      <w:marLeft w:val="640"/>
      <w:marRight w:val="0"/>
      <w:marTop w:val="0"/>
      <w:marBottom w:val="0"/>
      <w:divBdr>
        <w:top w:val="none" w:sz="0" w:space="0" w:color="auto"/>
        <w:left w:val="none" w:sz="0" w:space="0" w:color="auto"/>
        <w:bottom w:val="none" w:sz="0" w:space="0" w:color="auto"/>
        <w:right w:val="none" w:sz="0" w:space="0" w:color="auto"/>
      </w:divBdr>
    </w:div>
    <w:div w:id="217404671">
      <w:marLeft w:val="640"/>
      <w:marRight w:val="0"/>
      <w:marTop w:val="0"/>
      <w:marBottom w:val="0"/>
      <w:divBdr>
        <w:top w:val="none" w:sz="0" w:space="0" w:color="auto"/>
        <w:left w:val="none" w:sz="0" w:space="0" w:color="auto"/>
        <w:bottom w:val="none" w:sz="0" w:space="0" w:color="auto"/>
        <w:right w:val="none" w:sz="0" w:space="0" w:color="auto"/>
      </w:divBdr>
    </w:div>
    <w:div w:id="217673359">
      <w:marLeft w:val="640"/>
      <w:marRight w:val="0"/>
      <w:marTop w:val="0"/>
      <w:marBottom w:val="0"/>
      <w:divBdr>
        <w:top w:val="none" w:sz="0" w:space="0" w:color="auto"/>
        <w:left w:val="none" w:sz="0" w:space="0" w:color="auto"/>
        <w:bottom w:val="none" w:sz="0" w:space="0" w:color="auto"/>
        <w:right w:val="none" w:sz="0" w:space="0" w:color="auto"/>
      </w:divBdr>
    </w:div>
    <w:div w:id="217857894">
      <w:marLeft w:val="640"/>
      <w:marRight w:val="0"/>
      <w:marTop w:val="0"/>
      <w:marBottom w:val="0"/>
      <w:divBdr>
        <w:top w:val="none" w:sz="0" w:space="0" w:color="auto"/>
        <w:left w:val="none" w:sz="0" w:space="0" w:color="auto"/>
        <w:bottom w:val="none" w:sz="0" w:space="0" w:color="auto"/>
        <w:right w:val="none" w:sz="0" w:space="0" w:color="auto"/>
      </w:divBdr>
    </w:div>
    <w:div w:id="218899595">
      <w:marLeft w:val="640"/>
      <w:marRight w:val="0"/>
      <w:marTop w:val="0"/>
      <w:marBottom w:val="0"/>
      <w:divBdr>
        <w:top w:val="none" w:sz="0" w:space="0" w:color="auto"/>
        <w:left w:val="none" w:sz="0" w:space="0" w:color="auto"/>
        <w:bottom w:val="none" w:sz="0" w:space="0" w:color="auto"/>
        <w:right w:val="none" w:sz="0" w:space="0" w:color="auto"/>
      </w:divBdr>
    </w:div>
    <w:div w:id="220799036">
      <w:marLeft w:val="640"/>
      <w:marRight w:val="0"/>
      <w:marTop w:val="0"/>
      <w:marBottom w:val="0"/>
      <w:divBdr>
        <w:top w:val="none" w:sz="0" w:space="0" w:color="auto"/>
        <w:left w:val="none" w:sz="0" w:space="0" w:color="auto"/>
        <w:bottom w:val="none" w:sz="0" w:space="0" w:color="auto"/>
        <w:right w:val="none" w:sz="0" w:space="0" w:color="auto"/>
      </w:divBdr>
    </w:div>
    <w:div w:id="221061835">
      <w:marLeft w:val="640"/>
      <w:marRight w:val="0"/>
      <w:marTop w:val="0"/>
      <w:marBottom w:val="0"/>
      <w:divBdr>
        <w:top w:val="none" w:sz="0" w:space="0" w:color="auto"/>
        <w:left w:val="none" w:sz="0" w:space="0" w:color="auto"/>
        <w:bottom w:val="none" w:sz="0" w:space="0" w:color="auto"/>
        <w:right w:val="none" w:sz="0" w:space="0" w:color="auto"/>
      </w:divBdr>
    </w:div>
    <w:div w:id="221259023">
      <w:marLeft w:val="640"/>
      <w:marRight w:val="0"/>
      <w:marTop w:val="0"/>
      <w:marBottom w:val="0"/>
      <w:divBdr>
        <w:top w:val="none" w:sz="0" w:space="0" w:color="auto"/>
        <w:left w:val="none" w:sz="0" w:space="0" w:color="auto"/>
        <w:bottom w:val="none" w:sz="0" w:space="0" w:color="auto"/>
        <w:right w:val="none" w:sz="0" w:space="0" w:color="auto"/>
      </w:divBdr>
    </w:div>
    <w:div w:id="221645255">
      <w:marLeft w:val="640"/>
      <w:marRight w:val="0"/>
      <w:marTop w:val="0"/>
      <w:marBottom w:val="0"/>
      <w:divBdr>
        <w:top w:val="none" w:sz="0" w:space="0" w:color="auto"/>
        <w:left w:val="none" w:sz="0" w:space="0" w:color="auto"/>
        <w:bottom w:val="none" w:sz="0" w:space="0" w:color="auto"/>
        <w:right w:val="none" w:sz="0" w:space="0" w:color="auto"/>
      </w:divBdr>
    </w:div>
    <w:div w:id="221865267">
      <w:marLeft w:val="640"/>
      <w:marRight w:val="0"/>
      <w:marTop w:val="0"/>
      <w:marBottom w:val="0"/>
      <w:divBdr>
        <w:top w:val="none" w:sz="0" w:space="0" w:color="auto"/>
        <w:left w:val="none" w:sz="0" w:space="0" w:color="auto"/>
        <w:bottom w:val="none" w:sz="0" w:space="0" w:color="auto"/>
        <w:right w:val="none" w:sz="0" w:space="0" w:color="auto"/>
      </w:divBdr>
    </w:div>
    <w:div w:id="222714198">
      <w:marLeft w:val="640"/>
      <w:marRight w:val="0"/>
      <w:marTop w:val="0"/>
      <w:marBottom w:val="0"/>
      <w:divBdr>
        <w:top w:val="none" w:sz="0" w:space="0" w:color="auto"/>
        <w:left w:val="none" w:sz="0" w:space="0" w:color="auto"/>
        <w:bottom w:val="none" w:sz="0" w:space="0" w:color="auto"/>
        <w:right w:val="none" w:sz="0" w:space="0" w:color="auto"/>
      </w:divBdr>
    </w:div>
    <w:div w:id="222758343">
      <w:marLeft w:val="640"/>
      <w:marRight w:val="0"/>
      <w:marTop w:val="0"/>
      <w:marBottom w:val="0"/>
      <w:divBdr>
        <w:top w:val="none" w:sz="0" w:space="0" w:color="auto"/>
        <w:left w:val="none" w:sz="0" w:space="0" w:color="auto"/>
        <w:bottom w:val="none" w:sz="0" w:space="0" w:color="auto"/>
        <w:right w:val="none" w:sz="0" w:space="0" w:color="auto"/>
      </w:divBdr>
    </w:div>
    <w:div w:id="222832092">
      <w:marLeft w:val="640"/>
      <w:marRight w:val="0"/>
      <w:marTop w:val="0"/>
      <w:marBottom w:val="0"/>
      <w:divBdr>
        <w:top w:val="none" w:sz="0" w:space="0" w:color="auto"/>
        <w:left w:val="none" w:sz="0" w:space="0" w:color="auto"/>
        <w:bottom w:val="none" w:sz="0" w:space="0" w:color="auto"/>
        <w:right w:val="none" w:sz="0" w:space="0" w:color="auto"/>
      </w:divBdr>
    </w:div>
    <w:div w:id="222913953">
      <w:marLeft w:val="640"/>
      <w:marRight w:val="0"/>
      <w:marTop w:val="0"/>
      <w:marBottom w:val="0"/>
      <w:divBdr>
        <w:top w:val="none" w:sz="0" w:space="0" w:color="auto"/>
        <w:left w:val="none" w:sz="0" w:space="0" w:color="auto"/>
        <w:bottom w:val="none" w:sz="0" w:space="0" w:color="auto"/>
        <w:right w:val="none" w:sz="0" w:space="0" w:color="auto"/>
      </w:divBdr>
    </w:div>
    <w:div w:id="224293713">
      <w:marLeft w:val="640"/>
      <w:marRight w:val="0"/>
      <w:marTop w:val="0"/>
      <w:marBottom w:val="0"/>
      <w:divBdr>
        <w:top w:val="none" w:sz="0" w:space="0" w:color="auto"/>
        <w:left w:val="none" w:sz="0" w:space="0" w:color="auto"/>
        <w:bottom w:val="none" w:sz="0" w:space="0" w:color="auto"/>
        <w:right w:val="none" w:sz="0" w:space="0" w:color="auto"/>
      </w:divBdr>
    </w:div>
    <w:div w:id="224993171">
      <w:marLeft w:val="640"/>
      <w:marRight w:val="0"/>
      <w:marTop w:val="0"/>
      <w:marBottom w:val="0"/>
      <w:divBdr>
        <w:top w:val="none" w:sz="0" w:space="0" w:color="auto"/>
        <w:left w:val="none" w:sz="0" w:space="0" w:color="auto"/>
        <w:bottom w:val="none" w:sz="0" w:space="0" w:color="auto"/>
        <w:right w:val="none" w:sz="0" w:space="0" w:color="auto"/>
      </w:divBdr>
    </w:div>
    <w:div w:id="225186475">
      <w:marLeft w:val="640"/>
      <w:marRight w:val="0"/>
      <w:marTop w:val="0"/>
      <w:marBottom w:val="0"/>
      <w:divBdr>
        <w:top w:val="none" w:sz="0" w:space="0" w:color="auto"/>
        <w:left w:val="none" w:sz="0" w:space="0" w:color="auto"/>
        <w:bottom w:val="none" w:sz="0" w:space="0" w:color="auto"/>
        <w:right w:val="none" w:sz="0" w:space="0" w:color="auto"/>
      </w:divBdr>
    </w:div>
    <w:div w:id="225728099">
      <w:marLeft w:val="640"/>
      <w:marRight w:val="0"/>
      <w:marTop w:val="0"/>
      <w:marBottom w:val="0"/>
      <w:divBdr>
        <w:top w:val="none" w:sz="0" w:space="0" w:color="auto"/>
        <w:left w:val="none" w:sz="0" w:space="0" w:color="auto"/>
        <w:bottom w:val="none" w:sz="0" w:space="0" w:color="auto"/>
        <w:right w:val="none" w:sz="0" w:space="0" w:color="auto"/>
      </w:divBdr>
    </w:div>
    <w:div w:id="225993389">
      <w:marLeft w:val="640"/>
      <w:marRight w:val="0"/>
      <w:marTop w:val="0"/>
      <w:marBottom w:val="0"/>
      <w:divBdr>
        <w:top w:val="none" w:sz="0" w:space="0" w:color="auto"/>
        <w:left w:val="none" w:sz="0" w:space="0" w:color="auto"/>
        <w:bottom w:val="none" w:sz="0" w:space="0" w:color="auto"/>
        <w:right w:val="none" w:sz="0" w:space="0" w:color="auto"/>
      </w:divBdr>
    </w:div>
    <w:div w:id="226302849">
      <w:marLeft w:val="640"/>
      <w:marRight w:val="0"/>
      <w:marTop w:val="0"/>
      <w:marBottom w:val="0"/>
      <w:divBdr>
        <w:top w:val="none" w:sz="0" w:space="0" w:color="auto"/>
        <w:left w:val="none" w:sz="0" w:space="0" w:color="auto"/>
        <w:bottom w:val="none" w:sz="0" w:space="0" w:color="auto"/>
        <w:right w:val="none" w:sz="0" w:space="0" w:color="auto"/>
      </w:divBdr>
    </w:div>
    <w:div w:id="227040680">
      <w:marLeft w:val="640"/>
      <w:marRight w:val="0"/>
      <w:marTop w:val="0"/>
      <w:marBottom w:val="0"/>
      <w:divBdr>
        <w:top w:val="none" w:sz="0" w:space="0" w:color="auto"/>
        <w:left w:val="none" w:sz="0" w:space="0" w:color="auto"/>
        <w:bottom w:val="none" w:sz="0" w:space="0" w:color="auto"/>
        <w:right w:val="none" w:sz="0" w:space="0" w:color="auto"/>
      </w:divBdr>
    </w:div>
    <w:div w:id="227545426">
      <w:marLeft w:val="640"/>
      <w:marRight w:val="0"/>
      <w:marTop w:val="0"/>
      <w:marBottom w:val="0"/>
      <w:divBdr>
        <w:top w:val="none" w:sz="0" w:space="0" w:color="auto"/>
        <w:left w:val="none" w:sz="0" w:space="0" w:color="auto"/>
        <w:bottom w:val="none" w:sz="0" w:space="0" w:color="auto"/>
        <w:right w:val="none" w:sz="0" w:space="0" w:color="auto"/>
      </w:divBdr>
    </w:div>
    <w:div w:id="227571621">
      <w:marLeft w:val="640"/>
      <w:marRight w:val="0"/>
      <w:marTop w:val="0"/>
      <w:marBottom w:val="0"/>
      <w:divBdr>
        <w:top w:val="none" w:sz="0" w:space="0" w:color="auto"/>
        <w:left w:val="none" w:sz="0" w:space="0" w:color="auto"/>
        <w:bottom w:val="none" w:sz="0" w:space="0" w:color="auto"/>
        <w:right w:val="none" w:sz="0" w:space="0" w:color="auto"/>
      </w:divBdr>
    </w:div>
    <w:div w:id="228614227">
      <w:marLeft w:val="640"/>
      <w:marRight w:val="0"/>
      <w:marTop w:val="0"/>
      <w:marBottom w:val="0"/>
      <w:divBdr>
        <w:top w:val="none" w:sz="0" w:space="0" w:color="auto"/>
        <w:left w:val="none" w:sz="0" w:space="0" w:color="auto"/>
        <w:bottom w:val="none" w:sz="0" w:space="0" w:color="auto"/>
        <w:right w:val="none" w:sz="0" w:space="0" w:color="auto"/>
      </w:divBdr>
    </w:div>
    <w:div w:id="229001487">
      <w:marLeft w:val="640"/>
      <w:marRight w:val="0"/>
      <w:marTop w:val="0"/>
      <w:marBottom w:val="0"/>
      <w:divBdr>
        <w:top w:val="none" w:sz="0" w:space="0" w:color="auto"/>
        <w:left w:val="none" w:sz="0" w:space="0" w:color="auto"/>
        <w:bottom w:val="none" w:sz="0" w:space="0" w:color="auto"/>
        <w:right w:val="none" w:sz="0" w:space="0" w:color="auto"/>
      </w:divBdr>
    </w:div>
    <w:div w:id="229272560">
      <w:marLeft w:val="640"/>
      <w:marRight w:val="0"/>
      <w:marTop w:val="0"/>
      <w:marBottom w:val="0"/>
      <w:divBdr>
        <w:top w:val="none" w:sz="0" w:space="0" w:color="auto"/>
        <w:left w:val="none" w:sz="0" w:space="0" w:color="auto"/>
        <w:bottom w:val="none" w:sz="0" w:space="0" w:color="auto"/>
        <w:right w:val="none" w:sz="0" w:space="0" w:color="auto"/>
      </w:divBdr>
    </w:div>
    <w:div w:id="229508964">
      <w:marLeft w:val="640"/>
      <w:marRight w:val="0"/>
      <w:marTop w:val="0"/>
      <w:marBottom w:val="0"/>
      <w:divBdr>
        <w:top w:val="none" w:sz="0" w:space="0" w:color="auto"/>
        <w:left w:val="none" w:sz="0" w:space="0" w:color="auto"/>
        <w:bottom w:val="none" w:sz="0" w:space="0" w:color="auto"/>
        <w:right w:val="none" w:sz="0" w:space="0" w:color="auto"/>
      </w:divBdr>
    </w:div>
    <w:div w:id="229577641">
      <w:marLeft w:val="640"/>
      <w:marRight w:val="0"/>
      <w:marTop w:val="0"/>
      <w:marBottom w:val="0"/>
      <w:divBdr>
        <w:top w:val="none" w:sz="0" w:space="0" w:color="auto"/>
        <w:left w:val="none" w:sz="0" w:space="0" w:color="auto"/>
        <w:bottom w:val="none" w:sz="0" w:space="0" w:color="auto"/>
        <w:right w:val="none" w:sz="0" w:space="0" w:color="auto"/>
      </w:divBdr>
    </w:div>
    <w:div w:id="229921987">
      <w:marLeft w:val="640"/>
      <w:marRight w:val="0"/>
      <w:marTop w:val="0"/>
      <w:marBottom w:val="0"/>
      <w:divBdr>
        <w:top w:val="none" w:sz="0" w:space="0" w:color="auto"/>
        <w:left w:val="none" w:sz="0" w:space="0" w:color="auto"/>
        <w:bottom w:val="none" w:sz="0" w:space="0" w:color="auto"/>
        <w:right w:val="none" w:sz="0" w:space="0" w:color="auto"/>
      </w:divBdr>
    </w:div>
    <w:div w:id="231089446">
      <w:marLeft w:val="640"/>
      <w:marRight w:val="0"/>
      <w:marTop w:val="0"/>
      <w:marBottom w:val="0"/>
      <w:divBdr>
        <w:top w:val="none" w:sz="0" w:space="0" w:color="auto"/>
        <w:left w:val="none" w:sz="0" w:space="0" w:color="auto"/>
        <w:bottom w:val="none" w:sz="0" w:space="0" w:color="auto"/>
        <w:right w:val="none" w:sz="0" w:space="0" w:color="auto"/>
      </w:divBdr>
    </w:div>
    <w:div w:id="232393458">
      <w:marLeft w:val="640"/>
      <w:marRight w:val="0"/>
      <w:marTop w:val="0"/>
      <w:marBottom w:val="0"/>
      <w:divBdr>
        <w:top w:val="none" w:sz="0" w:space="0" w:color="auto"/>
        <w:left w:val="none" w:sz="0" w:space="0" w:color="auto"/>
        <w:bottom w:val="none" w:sz="0" w:space="0" w:color="auto"/>
        <w:right w:val="none" w:sz="0" w:space="0" w:color="auto"/>
      </w:divBdr>
    </w:div>
    <w:div w:id="232475458">
      <w:marLeft w:val="640"/>
      <w:marRight w:val="0"/>
      <w:marTop w:val="0"/>
      <w:marBottom w:val="0"/>
      <w:divBdr>
        <w:top w:val="none" w:sz="0" w:space="0" w:color="auto"/>
        <w:left w:val="none" w:sz="0" w:space="0" w:color="auto"/>
        <w:bottom w:val="none" w:sz="0" w:space="0" w:color="auto"/>
        <w:right w:val="none" w:sz="0" w:space="0" w:color="auto"/>
      </w:divBdr>
    </w:div>
    <w:div w:id="233659971">
      <w:marLeft w:val="640"/>
      <w:marRight w:val="0"/>
      <w:marTop w:val="0"/>
      <w:marBottom w:val="0"/>
      <w:divBdr>
        <w:top w:val="none" w:sz="0" w:space="0" w:color="auto"/>
        <w:left w:val="none" w:sz="0" w:space="0" w:color="auto"/>
        <w:bottom w:val="none" w:sz="0" w:space="0" w:color="auto"/>
        <w:right w:val="none" w:sz="0" w:space="0" w:color="auto"/>
      </w:divBdr>
    </w:div>
    <w:div w:id="233782400">
      <w:marLeft w:val="640"/>
      <w:marRight w:val="0"/>
      <w:marTop w:val="0"/>
      <w:marBottom w:val="0"/>
      <w:divBdr>
        <w:top w:val="none" w:sz="0" w:space="0" w:color="auto"/>
        <w:left w:val="none" w:sz="0" w:space="0" w:color="auto"/>
        <w:bottom w:val="none" w:sz="0" w:space="0" w:color="auto"/>
        <w:right w:val="none" w:sz="0" w:space="0" w:color="auto"/>
      </w:divBdr>
    </w:div>
    <w:div w:id="233787234">
      <w:marLeft w:val="640"/>
      <w:marRight w:val="0"/>
      <w:marTop w:val="0"/>
      <w:marBottom w:val="0"/>
      <w:divBdr>
        <w:top w:val="none" w:sz="0" w:space="0" w:color="auto"/>
        <w:left w:val="none" w:sz="0" w:space="0" w:color="auto"/>
        <w:bottom w:val="none" w:sz="0" w:space="0" w:color="auto"/>
        <w:right w:val="none" w:sz="0" w:space="0" w:color="auto"/>
      </w:divBdr>
    </w:div>
    <w:div w:id="234096591">
      <w:marLeft w:val="640"/>
      <w:marRight w:val="0"/>
      <w:marTop w:val="0"/>
      <w:marBottom w:val="0"/>
      <w:divBdr>
        <w:top w:val="none" w:sz="0" w:space="0" w:color="auto"/>
        <w:left w:val="none" w:sz="0" w:space="0" w:color="auto"/>
        <w:bottom w:val="none" w:sz="0" w:space="0" w:color="auto"/>
        <w:right w:val="none" w:sz="0" w:space="0" w:color="auto"/>
      </w:divBdr>
    </w:div>
    <w:div w:id="234702966">
      <w:marLeft w:val="640"/>
      <w:marRight w:val="0"/>
      <w:marTop w:val="0"/>
      <w:marBottom w:val="0"/>
      <w:divBdr>
        <w:top w:val="none" w:sz="0" w:space="0" w:color="auto"/>
        <w:left w:val="none" w:sz="0" w:space="0" w:color="auto"/>
        <w:bottom w:val="none" w:sz="0" w:space="0" w:color="auto"/>
        <w:right w:val="none" w:sz="0" w:space="0" w:color="auto"/>
      </w:divBdr>
    </w:div>
    <w:div w:id="235282614">
      <w:marLeft w:val="640"/>
      <w:marRight w:val="0"/>
      <w:marTop w:val="0"/>
      <w:marBottom w:val="0"/>
      <w:divBdr>
        <w:top w:val="none" w:sz="0" w:space="0" w:color="auto"/>
        <w:left w:val="none" w:sz="0" w:space="0" w:color="auto"/>
        <w:bottom w:val="none" w:sz="0" w:space="0" w:color="auto"/>
        <w:right w:val="none" w:sz="0" w:space="0" w:color="auto"/>
      </w:divBdr>
    </w:div>
    <w:div w:id="235405490">
      <w:marLeft w:val="640"/>
      <w:marRight w:val="0"/>
      <w:marTop w:val="0"/>
      <w:marBottom w:val="0"/>
      <w:divBdr>
        <w:top w:val="none" w:sz="0" w:space="0" w:color="auto"/>
        <w:left w:val="none" w:sz="0" w:space="0" w:color="auto"/>
        <w:bottom w:val="none" w:sz="0" w:space="0" w:color="auto"/>
        <w:right w:val="none" w:sz="0" w:space="0" w:color="auto"/>
      </w:divBdr>
    </w:div>
    <w:div w:id="236139488">
      <w:marLeft w:val="640"/>
      <w:marRight w:val="0"/>
      <w:marTop w:val="0"/>
      <w:marBottom w:val="0"/>
      <w:divBdr>
        <w:top w:val="none" w:sz="0" w:space="0" w:color="auto"/>
        <w:left w:val="none" w:sz="0" w:space="0" w:color="auto"/>
        <w:bottom w:val="none" w:sz="0" w:space="0" w:color="auto"/>
        <w:right w:val="none" w:sz="0" w:space="0" w:color="auto"/>
      </w:divBdr>
    </w:div>
    <w:div w:id="236400549">
      <w:marLeft w:val="640"/>
      <w:marRight w:val="0"/>
      <w:marTop w:val="0"/>
      <w:marBottom w:val="0"/>
      <w:divBdr>
        <w:top w:val="none" w:sz="0" w:space="0" w:color="auto"/>
        <w:left w:val="none" w:sz="0" w:space="0" w:color="auto"/>
        <w:bottom w:val="none" w:sz="0" w:space="0" w:color="auto"/>
        <w:right w:val="none" w:sz="0" w:space="0" w:color="auto"/>
      </w:divBdr>
    </w:div>
    <w:div w:id="238054029">
      <w:marLeft w:val="640"/>
      <w:marRight w:val="0"/>
      <w:marTop w:val="0"/>
      <w:marBottom w:val="0"/>
      <w:divBdr>
        <w:top w:val="none" w:sz="0" w:space="0" w:color="auto"/>
        <w:left w:val="none" w:sz="0" w:space="0" w:color="auto"/>
        <w:bottom w:val="none" w:sz="0" w:space="0" w:color="auto"/>
        <w:right w:val="none" w:sz="0" w:space="0" w:color="auto"/>
      </w:divBdr>
    </w:div>
    <w:div w:id="238058233">
      <w:marLeft w:val="640"/>
      <w:marRight w:val="0"/>
      <w:marTop w:val="0"/>
      <w:marBottom w:val="0"/>
      <w:divBdr>
        <w:top w:val="none" w:sz="0" w:space="0" w:color="auto"/>
        <w:left w:val="none" w:sz="0" w:space="0" w:color="auto"/>
        <w:bottom w:val="none" w:sz="0" w:space="0" w:color="auto"/>
        <w:right w:val="none" w:sz="0" w:space="0" w:color="auto"/>
      </w:divBdr>
    </w:div>
    <w:div w:id="238371924">
      <w:marLeft w:val="640"/>
      <w:marRight w:val="0"/>
      <w:marTop w:val="0"/>
      <w:marBottom w:val="0"/>
      <w:divBdr>
        <w:top w:val="none" w:sz="0" w:space="0" w:color="auto"/>
        <w:left w:val="none" w:sz="0" w:space="0" w:color="auto"/>
        <w:bottom w:val="none" w:sz="0" w:space="0" w:color="auto"/>
        <w:right w:val="none" w:sz="0" w:space="0" w:color="auto"/>
      </w:divBdr>
    </w:div>
    <w:div w:id="238490592">
      <w:marLeft w:val="640"/>
      <w:marRight w:val="0"/>
      <w:marTop w:val="0"/>
      <w:marBottom w:val="0"/>
      <w:divBdr>
        <w:top w:val="none" w:sz="0" w:space="0" w:color="auto"/>
        <w:left w:val="none" w:sz="0" w:space="0" w:color="auto"/>
        <w:bottom w:val="none" w:sz="0" w:space="0" w:color="auto"/>
        <w:right w:val="none" w:sz="0" w:space="0" w:color="auto"/>
      </w:divBdr>
    </w:div>
    <w:div w:id="238904823">
      <w:marLeft w:val="640"/>
      <w:marRight w:val="0"/>
      <w:marTop w:val="0"/>
      <w:marBottom w:val="0"/>
      <w:divBdr>
        <w:top w:val="none" w:sz="0" w:space="0" w:color="auto"/>
        <w:left w:val="none" w:sz="0" w:space="0" w:color="auto"/>
        <w:bottom w:val="none" w:sz="0" w:space="0" w:color="auto"/>
        <w:right w:val="none" w:sz="0" w:space="0" w:color="auto"/>
      </w:divBdr>
    </w:div>
    <w:div w:id="238907120">
      <w:marLeft w:val="640"/>
      <w:marRight w:val="0"/>
      <w:marTop w:val="0"/>
      <w:marBottom w:val="0"/>
      <w:divBdr>
        <w:top w:val="none" w:sz="0" w:space="0" w:color="auto"/>
        <w:left w:val="none" w:sz="0" w:space="0" w:color="auto"/>
        <w:bottom w:val="none" w:sz="0" w:space="0" w:color="auto"/>
        <w:right w:val="none" w:sz="0" w:space="0" w:color="auto"/>
      </w:divBdr>
    </w:div>
    <w:div w:id="238909355">
      <w:marLeft w:val="640"/>
      <w:marRight w:val="0"/>
      <w:marTop w:val="0"/>
      <w:marBottom w:val="0"/>
      <w:divBdr>
        <w:top w:val="none" w:sz="0" w:space="0" w:color="auto"/>
        <w:left w:val="none" w:sz="0" w:space="0" w:color="auto"/>
        <w:bottom w:val="none" w:sz="0" w:space="0" w:color="auto"/>
        <w:right w:val="none" w:sz="0" w:space="0" w:color="auto"/>
      </w:divBdr>
    </w:div>
    <w:div w:id="238947690">
      <w:marLeft w:val="640"/>
      <w:marRight w:val="0"/>
      <w:marTop w:val="0"/>
      <w:marBottom w:val="0"/>
      <w:divBdr>
        <w:top w:val="none" w:sz="0" w:space="0" w:color="auto"/>
        <w:left w:val="none" w:sz="0" w:space="0" w:color="auto"/>
        <w:bottom w:val="none" w:sz="0" w:space="0" w:color="auto"/>
        <w:right w:val="none" w:sz="0" w:space="0" w:color="auto"/>
      </w:divBdr>
    </w:div>
    <w:div w:id="239215260">
      <w:marLeft w:val="640"/>
      <w:marRight w:val="0"/>
      <w:marTop w:val="0"/>
      <w:marBottom w:val="0"/>
      <w:divBdr>
        <w:top w:val="none" w:sz="0" w:space="0" w:color="auto"/>
        <w:left w:val="none" w:sz="0" w:space="0" w:color="auto"/>
        <w:bottom w:val="none" w:sz="0" w:space="0" w:color="auto"/>
        <w:right w:val="none" w:sz="0" w:space="0" w:color="auto"/>
      </w:divBdr>
    </w:div>
    <w:div w:id="239802343">
      <w:marLeft w:val="640"/>
      <w:marRight w:val="0"/>
      <w:marTop w:val="0"/>
      <w:marBottom w:val="0"/>
      <w:divBdr>
        <w:top w:val="none" w:sz="0" w:space="0" w:color="auto"/>
        <w:left w:val="none" w:sz="0" w:space="0" w:color="auto"/>
        <w:bottom w:val="none" w:sz="0" w:space="0" w:color="auto"/>
        <w:right w:val="none" w:sz="0" w:space="0" w:color="auto"/>
      </w:divBdr>
    </w:div>
    <w:div w:id="239948375">
      <w:marLeft w:val="640"/>
      <w:marRight w:val="0"/>
      <w:marTop w:val="0"/>
      <w:marBottom w:val="0"/>
      <w:divBdr>
        <w:top w:val="none" w:sz="0" w:space="0" w:color="auto"/>
        <w:left w:val="none" w:sz="0" w:space="0" w:color="auto"/>
        <w:bottom w:val="none" w:sz="0" w:space="0" w:color="auto"/>
        <w:right w:val="none" w:sz="0" w:space="0" w:color="auto"/>
      </w:divBdr>
    </w:div>
    <w:div w:id="240264184">
      <w:marLeft w:val="640"/>
      <w:marRight w:val="0"/>
      <w:marTop w:val="0"/>
      <w:marBottom w:val="0"/>
      <w:divBdr>
        <w:top w:val="none" w:sz="0" w:space="0" w:color="auto"/>
        <w:left w:val="none" w:sz="0" w:space="0" w:color="auto"/>
        <w:bottom w:val="none" w:sz="0" w:space="0" w:color="auto"/>
        <w:right w:val="none" w:sz="0" w:space="0" w:color="auto"/>
      </w:divBdr>
    </w:div>
    <w:div w:id="240605201">
      <w:marLeft w:val="640"/>
      <w:marRight w:val="0"/>
      <w:marTop w:val="0"/>
      <w:marBottom w:val="0"/>
      <w:divBdr>
        <w:top w:val="none" w:sz="0" w:space="0" w:color="auto"/>
        <w:left w:val="none" w:sz="0" w:space="0" w:color="auto"/>
        <w:bottom w:val="none" w:sz="0" w:space="0" w:color="auto"/>
        <w:right w:val="none" w:sz="0" w:space="0" w:color="auto"/>
      </w:divBdr>
    </w:div>
    <w:div w:id="240721874">
      <w:marLeft w:val="640"/>
      <w:marRight w:val="0"/>
      <w:marTop w:val="0"/>
      <w:marBottom w:val="0"/>
      <w:divBdr>
        <w:top w:val="none" w:sz="0" w:space="0" w:color="auto"/>
        <w:left w:val="none" w:sz="0" w:space="0" w:color="auto"/>
        <w:bottom w:val="none" w:sz="0" w:space="0" w:color="auto"/>
        <w:right w:val="none" w:sz="0" w:space="0" w:color="auto"/>
      </w:divBdr>
    </w:div>
    <w:div w:id="240870900">
      <w:marLeft w:val="640"/>
      <w:marRight w:val="0"/>
      <w:marTop w:val="0"/>
      <w:marBottom w:val="0"/>
      <w:divBdr>
        <w:top w:val="none" w:sz="0" w:space="0" w:color="auto"/>
        <w:left w:val="none" w:sz="0" w:space="0" w:color="auto"/>
        <w:bottom w:val="none" w:sz="0" w:space="0" w:color="auto"/>
        <w:right w:val="none" w:sz="0" w:space="0" w:color="auto"/>
      </w:divBdr>
    </w:div>
    <w:div w:id="241111938">
      <w:marLeft w:val="640"/>
      <w:marRight w:val="0"/>
      <w:marTop w:val="0"/>
      <w:marBottom w:val="0"/>
      <w:divBdr>
        <w:top w:val="none" w:sz="0" w:space="0" w:color="auto"/>
        <w:left w:val="none" w:sz="0" w:space="0" w:color="auto"/>
        <w:bottom w:val="none" w:sz="0" w:space="0" w:color="auto"/>
        <w:right w:val="none" w:sz="0" w:space="0" w:color="auto"/>
      </w:divBdr>
    </w:div>
    <w:div w:id="241180827">
      <w:marLeft w:val="640"/>
      <w:marRight w:val="0"/>
      <w:marTop w:val="0"/>
      <w:marBottom w:val="0"/>
      <w:divBdr>
        <w:top w:val="none" w:sz="0" w:space="0" w:color="auto"/>
        <w:left w:val="none" w:sz="0" w:space="0" w:color="auto"/>
        <w:bottom w:val="none" w:sz="0" w:space="0" w:color="auto"/>
        <w:right w:val="none" w:sz="0" w:space="0" w:color="auto"/>
      </w:divBdr>
    </w:div>
    <w:div w:id="241530185">
      <w:marLeft w:val="640"/>
      <w:marRight w:val="0"/>
      <w:marTop w:val="0"/>
      <w:marBottom w:val="0"/>
      <w:divBdr>
        <w:top w:val="none" w:sz="0" w:space="0" w:color="auto"/>
        <w:left w:val="none" w:sz="0" w:space="0" w:color="auto"/>
        <w:bottom w:val="none" w:sz="0" w:space="0" w:color="auto"/>
        <w:right w:val="none" w:sz="0" w:space="0" w:color="auto"/>
      </w:divBdr>
    </w:div>
    <w:div w:id="243877892">
      <w:marLeft w:val="640"/>
      <w:marRight w:val="0"/>
      <w:marTop w:val="0"/>
      <w:marBottom w:val="0"/>
      <w:divBdr>
        <w:top w:val="none" w:sz="0" w:space="0" w:color="auto"/>
        <w:left w:val="none" w:sz="0" w:space="0" w:color="auto"/>
        <w:bottom w:val="none" w:sz="0" w:space="0" w:color="auto"/>
        <w:right w:val="none" w:sz="0" w:space="0" w:color="auto"/>
      </w:divBdr>
    </w:div>
    <w:div w:id="244655547">
      <w:marLeft w:val="640"/>
      <w:marRight w:val="0"/>
      <w:marTop w:val="0"/>
      <w:marBottom w:val="0"/>
      <w:divBdr>
        <w:top w:val="none" w:sz="0" w:space="0" w:color="auto"/>
        <w:left w:val="none" w:sz="0" w:space="0" w:color="auto"/>
        <w:bottom w:val="none" w:sz="0" w:space="0" w:color="auto"/>
        <w:right w:val="none" w:sz="0" w:space="0" w:color="auto"/>
      </w:divBdr>
    </w:div>
    <w:div w:id="245040244">
      <w:marLeft w:val="640"/>
      <w:marRight w:val="0"/>
      <w:marTop w:val="0"/>
      <w:marBottom w:val="0"/>
      <w:divBdr>
        <w:top w:val="none" w:sz="0" w:space="0" w:color="auto"/>
        <w:left w:val="none" w:sz="0" w:space="0" w:color="auto"/>
        <w:bottom w:val="none" w:sz="0" w:space="0" w:color="auto"/>
        <w:right w:val="none" w:sz="0" w:space="0" w:color="auto"/>
      </w:divBdr>
    </w:div>
    <w:div w:id="245308814">
      <w:marLeft w:val="640"/>
      <w:marRight w:val="0"/>
      <w:marTop w:val="0"/>
      <w:marBottom w:val="0"/>
      <w:divBdr>
        <w:top w:val="none" w:sz="0" w:space="0" w:color="auto"/>
        <w:left w:val="none" w:sz="0" w:space="0" w:color="auto"/>
        <w:bottom w:val="none" w:sz="0" w:space="0" w:color="auto"/>
        <w:right w:val="none" w:sz="0" w:space="0" w:color="auto"/>
      </w:divBdr>
    </w:div>
    <w:div w:id="245892733">
      <w:marLeft w:val="640"/>
      <w:marRight w:val="0"/>
      <w:marTop w:val="0"/>
      <w:marBottom w:val="0"/>
      <w:divBdr>
        <w:top w:val="none" w:sz="0" w:space="0" w:color="auto"/>
        <w:left w:val="none" w:sz="0" w:space="0" w:color="auto"/>
        <w:bottom w:val="none" w:sz="0" w:space="0" w:color="auto"/>
        <w:right w:val="none" w:sz="0" w:space="0" w:color="auto"/>
      </w:divBdr>
    </w:div>
    <w:div w:id="245966003">
      <w:marLeft w:val="640"/>
      <w:marRight w:val="0"/>
      <w:marTop w:val="0"/>
      <w:marBottom w:val="0"/>
      <w:divBdr>
        <w:top w:val="none" w:sz="0" w:space="0" w:color="auto"/>
        <w:left w:val="none" w:sz="0" w:space="0" w:color="auto"/>
        <w:bottom w:val="none" w:sz="0" w:space="0" w:color="auto"/>
        <w:right w:val="none" w:sz="0" w:space="0" w:color="auto"/>
      </w:divBdr>
    </w:div>
    <w:div w:id="246155123">
      <w:marLeft w:val="640"/>
      <w:marRight w:val="0"/>
      <w:marTop w:val="0"/>
      <w:marBottom w:val="0"/>
      <w:divBdr>
        <w:top w:val="none" w:sz="0" w:space="0" w:color="auto"/>
        <w:left w:val="none" w:sz="0" w:space="0" w:color="auto"/>
        <w:bottom w:val="none" w:sz="0" w:space="0" w:color="auto"/>
        <w:right w:val="none" w:sz="0" w:space="0" w:color="auto"/>
      </w:divBdr>
    </w:div>
    <w:div w:id="246305829">
      <w:marLeft w:val="640"/>
      <w:marRight w:val="0"/>
      <w:marTop w:val="0"/>
      <w:marBottom w:val="0"/>
      <w:divBdr>
        <w:top w:val="none" w:sz="0" w:space="0" w:color="auto"/>
        <w:left w:val="none" w:sz="0" w:space="0" w:color="auto"/>
        <w:bottom w:val="none" w:sz="0" w:space="0" w:color="auto"/>
        <w:right w:val="none" w:sz="0" w:space="0" w:color="auto"/>
      </w:divBdr>
    </w:div>
    <w:div w:id="246307999">
      <w:marLeft w:val="640"/>
      <w:marRight w:val="0"/>
      <w:marTop w:val="0"/>
      <w:marBottom w:val="0"/>
      <w:divBdr>
        <w:top w:val="none" w:sz="0" w:space="0" w:color="auto"/>
        <w:left w:val="none" w:sz="0" w:space="0" w:color="auto"/>
        <w:bottom w:val="none" w:sz="0" w:space="0" w:color="auto"/>
        <w:right w:val="none" w:sz="0" w:space="0" w:color="auto"/>
      </w:divBdr>
    </w:div>
    <w:div w:id="246425124">
      <w:marLeft w:val="640"/>
      <w:marRight w:val="0"/>
      <w:marTop w:val="0"/>
      <w:marBottom w:val="0"/>
      <w:divBdr>
        <w:top w:val="none" w:sz="0" w:space="0" w:color="auto"/>
        <w:left w:val="none" w:sz="0" w:space="0" w:color="auto"/>
        <w:bottom w:val="none" w:sz="0" w:space="0" w:color="auto"/>
        <w:right w:val="none" w:sz="0" w:space="0" w:color="auto"/>
      </w:divBdr>
    </w:div>
    <w:div w:id="246505043">
      <w:marLeft w:val="640"/>
      <w:marRight w:val="0"/>
      <w:marTop w:val="0"/>
      <w:marBottom w:val="0"/>
      <w:divBdr>
        <w:top w:val="none" w:sz="0" w:space="0" w:color="auto"/>
        <w:left w:val="none" w:sz="0" w:space="0" w:color="auto"/>
        <w:bottom w:val="none" w:sz="0" w:space="0" w:color="auto"/>
        <w:right w:val="none" w:sz="0" w:space="0" w:color="auto"/>
      </w:divBdr>
    </w:div>
    <w:div w:id="246576665">
      <w:marLeft w:val="640"/>
      <w:marRight w:val="0"/>
      <w:marTop w:val="0"/>
      <w:marBottom w:val="0"/>
      <w:divBdr>
        <w:top w:val="none" w:sz="0" w:space="0" w:color="auto"/>
        <w:left w:val="none" w:sz="0" w:space="0" w:color="auto"/>
        <w:bottom w:val="none" w:sz="0" w:space="0" w:color="auto"/>
        <w:right w:val="none" w:sz="0" w:space="0" w:color="auto"/>
      </w:divBdr>
    </w:div>
    <w:div w:id="246771137">
      <w:marLeft w:val="640"/>
      <w:marRight w:val="0"/>
      <w:marTop w:val="0"/>
      <w:marBottom w:val="0"/>
      <w:divBdr>
        <w:top w:val="none" w:sz="0" w:space="0" w:color="auto"/>
        <w:left w:val="none" w:sz="0" w:space="0" w:color="auto"/>
        <w:bottom w:val="none" w:sz="0" w:space="0" w:color="auto"/>
        <w:right w:val="none" w:sz="0" w:space="0" w:color="auto"/>
      </w:divBdr>
    </w:div>
    <w:div w:id="246814084">
      <w:marLeft w:val="640"/>
      <w:marRight w:val="0"/>
      <w:marTop w:val="0"/>
      <w:marBottom w:val="0"/>
      <w:divBdr>
        <w:top w:val="none" w:sz="0" w:space="0" w:color="auto"/>
        <w:left w:val="none" w:sz="0" w:space="0" w:color="auto"/>
        <w:bottom w:val="none" w:sz="0" w:space="0" w:color="auto"/>
        <w:right w:val="none" w:sz="0" w:space="0" w:color="auto"/>
      </w:divBdr>
    </w:div>
    <w:div w:id="247427360">
      <w:marLeft w:val="640"/>
      <w:marRight w:val="0"/>
      <w:marTop w:val="0"/>
      <w:marBottom w:val="0"/>
      <w:divBdr>
        <w:top w:val="none" w:sz="0" w:space="0" w:color="auto"/>
        <w:left w:val="none" w:sz="0" w:space="0" w:color="auto"/>
        <w:bottom w:val="none" w:sz="0" w:space="0" w:color="auto"/>
        <w:right w:val="none" w:sz="0" w:space="0" w:color="auto"/>
      </w:divBdr>
    </w:div>
    <w:div w:id="247547687">
      <w:marLeft w:val="640"/>
      <w:marRight w:val="0"/>
      <w:marTop w:val="0"/>
      <w:marBottom w:val="0"/>
      <w:divBdr>
        <w:top w:val="none" w:sz="0" w:space="0" w:color="auto"/>
        <w:left w:val="none" w:sz="0" w:space="0" w:color="auto"/>
        <w:bottom w:val="none" w:sz="0" w:space="0" w:color="auto"/>
        <w:right w:val="none" w:sz="0" w:space="0" w:color="auto"/>
      </w:divBdr>
    </w:div>
    <w:div w:id="247622883">
      <w:marLeft w:val="640"/>
      <w:marRight w:val="0"/>
      <w:marTop w:val="0"/>
      <w:marBottom w:val="0"/>
      <w:divBdr>
        <w:top w:val="none" w:sz="0" w:space="0" w:color="auto"/>
        <w:left w:val="none" w:sz="0" w:space="0" w:color="auto"/>
        <w:bottom w:val="none" w:sz="0" w:space="0" w:color="auto"/>
        <w:right w:val="none" w:sz="0" w:space="0" w:color="auto"/>
      </w:divBdr>
    </w:div>
    <w:div w:id="248655522">
      <w:marLeft w:val="640"/>
      <w:marRight w:val="0"/>
      <w:marTop w:val="0"/>
      <w:marBottom w:val="0"/>
      <w:divBdr>
        <w:top w:val="none" w:sz="0" w:space="0" w:color="auto"/>
        <w:left w:val="none" w:sz="0" w:space="0" w:color="auto"/>
        <w:bottom w:val="none" w:sz="0" w:space="0" w:color="auto"/>
        <w:right w:val="none" w:sz="0" w:space="0" w:color="auto"/>
      </w:divBdr>
    </w:div>
    <w:div w:id="248731240">
      <w:marLeft w:val="640"/>
      <w:marRight w:val="0"/>
      <w:marTop w:val="0"/>
      <w:marBottom w:val="0"/>
      <w:divBdr>
        <w:top w:val="none" w:sz="0" w:space="0" w:color="auto"/>
        <w:left w:val="none" w:sz="0" w:space="0" w:color="auto"/>
        <w:bottom w:val="none" w:sz="0" w:space="0" w:color="auto"/>
        <w:right w:val="none" w:sz="0" w:space="0" w:color="auto"/>
      </w:divBdr>
    </w:div>
    <w:div w:id="248855884">
      <w:marLeft w:val="640"/>
      <w:marRight w:val="0"/>
      <w:marTop w:val="0"/>
      <w:marBottom w:val="0"/>
      <w:divBdr>
        <w:top w:val="none" w:sz="0" w:space="0" w:color="auto"/>
        <w:left w:val="none" w:sz="0" w:space="0" w:color="auto"/>
        <w:bottom w:val="none" w:sz="0" w:space="0" w:color="auto"/>
        <w:right w:val="none" w:sz="0" w:space="0" w:color="auto"/>
      </w:divBdr>
    </w:div>
    <w:div w:id="249436004">
      <w:marLeft w:val="640"/>
      <w:marRight w:val="0"/>
      <w:marTop w:val="0"/>
      <w:marBottom w:val="0"/>
      <w:divBdr>
        <w:top w:val="none" w:sz="0" w:space="0" w:color="auto"/>
        <w:left w:val="none" w:sz="0" w:space="0" w:color="auto"/>
        <w:bottom w:val="none" w:sz="0" w:space="0" w:color="auto"/>
        <w:right w:val="none" w:sz="0" w:space="0" w:color="auto"/>
      </w:divBdr>
    </w:div>
    <w:div w:id="249899957">
      <w:marLeft w:val="640"/>
      <w:marRight w:val="0"/>
      <w:marTop w:val="0"/>
      <w:marBottom w:val="0"/>
      <w:divBdr>
        <w:top w:val="none" w:sz="0" w:space="0" w:color="auto"/>
        <w:left w:val="none" w:sz="0" w:space="0" w:color="auto"/>
        <w:bottom w:val="none" w:sz="0" w:space="0" w:color="auto"/>
        <w:right w:val="none" w:sz="0" w:space="0" w:color="auto"/>
      </w:divBdr>
    </w:div>
    <w:div w:id="250090879">
      <w:marLeft w:val="640"/>
      <w:marRight w:val="0"/>
      <w:marTop w:val="0"/>
      <w:marBottom w:val="0"/>
      <w:divBdr>
        <w:top w:val="none" w:sz="0" w:space="0" w:color="auto"/>
        <w:left w:val="none" w:sz="0" w:space="0" w:color="auto"/>
        <w:bottom w:val="none" w:sz="0" w:space="0" w:color="auto"/>
        <w:right w:val="none" w:sz="0" w:space="0" w:color="auto"/>
      </w:divBdr>
    </w:div>
    <w:div w:id="250167951">
      <w:marLeft w:val="640"/>
      <w:marRight w:val="0"/>
      <w:marTop w:val="0"/>
      <w:marBottom w:val="0"/>
      <w:divBdr>
        <w:top w:val="none" w:sz="0" w:space="0" w:color="auto"/>
        <w:left w:val="none" w:sz="0" w:space="0" w:color="auto"/>
        <w:bottom w:val="none" w:sz="0" w:space="0" w:color="auto"/>
        <w:right w:val="none" w:sz="0" w:space="0" w:color="auto"/>
      </w:divBdr>
    </w:div>
    <w:div w:id="250552467">
      <w:marLeft w:val="640"/>
      <w:marRight w:val="0"/>
      <w:marTop w:val="0"/>
      <w:marBottom w:val="0"/>
      <w:divBdr>
        <w:top w:val="none" w:sz="0" w:space="0" w:color="auto"/>
        <w:left w:val="none" w:sz="0" w:space="0" w:color="auto"/>
        <w:bottom w:val="none" w:sz="0" w:space="0" w:color="auto"/>
        <w:right w:val="none" w:sz="0" w:space="0" w:color="auto"/>
      </w:divBdr>
    </w:div>
    <w:div w:id="250747202">
      <w:marLeft w:val="640"/>
      <w:marRight w:val="0"/>
      <w:marTop w:val="0"/>
      <w:marBottom w:val="0"/>
      <w:divBdr>
        <w:top w:val="none" w:sz="0" w:space="0" w:color="auto"/>
        <w:left w:val="none" w:sz="0" w:space="0" w:color="auto"/>
        <w:bottom w:val="none" w:sz="0" w:space="0" w:color="auto"/>
        <w:right w:val="none" w:sz="0" w:space="0" w:color="auto"/>
      </w:divBdr>
    </w:div>
    <w:div w:id="251285259">
      <w:marLeft w:val="640"/>
      <w:marRight w:val="0"/>
      <w:marTop w:val="0"/>
      <w:marBottom w:val="0"/>
      <w:divBdr>
        <w:top w:val="none" w:sz="0" w:space="0" w:color="auto"/>
        <w:left w:val="none" w:sz="0" w:space="0" w:color="auto"/>
        <w:bottom w:val="none" w:sz="0" w:space="0" w:color="auto"/>
        <w:right w:val="none" w:sz="0" w:space="0" w:color="auto"/>
      </w:divBdr>
    </w:div>
    <w:div w:id="251818711">
      <w:marLeft w:val="640"/>
      <w:marRight w:val="0"/>
      <w:marTop w:val="0"/>
      <w:marBottom w:val="0"/>
      <w:divBdr>
        <w:top w:val="none" w:sz="0" w:space="0" w:color="auto"/>
        <w:left w:val="none" w:sz="0" w:space="0" w:color="auto"/>
        <w:bottom w:val="none" w:sz="0" w:space="0" w:color="auto"/>
        <w:right w:val="none" w:sz="0" w:space="0" w:color="auto"/>
      </w:divBdr>
    </w:div>
    <w:div w:id="252980367">
      <w:marLeft w:val="640"/>
      <w:marRight w:val="0"/>
      <w:marTop w:val="0"/>
      <w:marBottom w:val="0"/>
      <w:divBdr>
        <w:top w:val="none" w:sz="0" w:space="0" w:color="auto"/>
        <w:left w:val="none" w:sz="0" w:space="0" w:color="auto"/>
        <w:bottom w:val="none" w:sz="0" w:space="0" w:color="auto"/>
        <w:right w:val="none" w:sz="0" w:space="0" w:color="auto"/>
      </w:divBdr>
    </w:div>
    <w:div w:id="253100684">
      <w:marLeft w:val="640"/>
      <w:marRight w:val="0"/>
      <w:marTop w:val="0"/>
      <w:marBottom w:val="0"/>
      <w:divBdr>
        <w:top w:val="none" w:sz="0" w:space="0" w:color="auto"/>
        <w:left w:val="none" w:sz="0" w:space="0" w:color="auto"/>
        <w:bottom w:val="none" w:sz="0" w:space="0" w:color="auto"/>
        <w:right w:val="none" w:sz="0" w:space="0" w:color="auto"/>
      </w:divBdr>
    </w:div>
    <w:div w:id="253324512">
      <w:marLeft w:val="640"/>
      <w:marRight w:val="0"/>
      <w:marTop w:val="0"/>
      <w:marBottom w:val="0"/>
      <w:divBdr>
        <w:top w:val="none" w:sz="0" w:space="0" w:color="auto"/>
        <w:left w:val="none" w:sz="0" w:space="0" w:color="auto"/>
        <w:bottom w:val="none" w:sz="0" w:space="0" w:color="auto"/>
        <w:right w:val="none" w:sz="0" w:space="0" w:color="auto"/>
      </w:divBdr>
    </w:div>
    <w:div w:id="253713356">
      <w:marLeft w:val="640"/>
      <w:marRight w:val="0"/>
      <w:marTop w:val="0"/>
      <w:marBottom w:val="0"/>
      <w:divBdr>
        <w:top w:val="none" w:sz="0" w:space="0" w:color="auto"/>
        <w:left w:val="none" w:sz="0" w:space="0" w:color="auto"/>
        <w:bottom w:val="none" w:sz="0" w:space="0" w:color="auto"/>
        <w:right w:val="none" w:sz="0" w:space="0" w:color="auto"/>
      </w:divBdr>
    </w:div>
    <w:div w:id="253787815">
      <w:marLeft w:val="640"/>
      <w:marRight w:val="0"/>
      <w:marTop w:val="0"/>
      <w:marBottom w:val="0"/>
      <w:divBdr>
        <w:top w:val="none" w:sz="0" w:space="0" w:color="auto"/>
        <w:left w:val="none" w:sz="0" w:space="0" w:color="auto"/>
        <w:bottom w:val="none" w:sz="0" w:space="0" w:color="auto"/>
        <w:right w:val="none" w:sz="0" w:space="0" w:color="auto"/>
      </w:divBdr>
    </w:div>
    <w:div w:id="254285922">
      <w:marLeft w:val="640"/>
      <w:marRight w:val="0"/>
      <w:marTop w:val="0"/>
      <w:marBottom w:val="0"/>
      <w:divBdr>
        <w:top w:val="none" w:sz="0" w:space="0" w:color="auto"/>
        <w:left w:val="none" w:sz="0" w:space="0" w:color="auto"/>
        <w:bottom w:val="none" w:sz="0" w:space="0" w:color="auto"/>
        <w:right w:val="none" w:sz="0" w:space="0" w:color="auto"/>
      </w:divBdr>
    </w:div>
    <w:div w:id="255209919">
      <w:marLeft w:val="640"/>
      <w:marRight w:val="0"/>
      <w:marTop w:val="0"/>
      <w:marBottom w:val="0"/>
      <w:divBdr>
        <w:top w:val="none" w:sz="0" w:space="0" w:color="auto"/>
        <w:left w:val="none" w:sz="0" w:space="0" w:color="auto"/>
        <w:bottom w:val="none" w:sz="0" w:space="0" w:color="auto"/>
        <w:right w:val="none" w:sz="0" w:space="0" w:color="auto"/>
      </w:divBdr>
    </w:div>
    <w:div w:id="255941434">
      <w:marLeft w:val="640"/>
      <w:marRight w:val="0"/>
      <w:marTop w:val="0"/>
      <w:marBottom w:val="0"/>
      <w:divBdr>
        <w:top w:val="none" w:sz="0" w:space="0" w:color="auto"/>
        <w:left w:val="none" w:sz="0" w:space="0" w:color="auto"/>
        <w:bottom w:val="none" w:sz="0" w:space="0" w:color="auto"/>
        <w:right w:val="none" w:sz="0" w:space="0" w:color="auto"/>
      </w:divBdr>
    </w:div>
    <w:div w:id="256527010">
      <w:marLeft w:val="640"/>
      <w:marRight w:val="0"/>
      <w:marTop w:val="0"/>
      <w:marBottom w:val="0"/>
      <w:divBdr>
        <w:top w:val="none" w:sz="0" w:space="0" w:color="auto"/>
        <w:left w:val="none" w:sz="0" w:space="0" w:color="auto"/>
        <w:bottom w:val="none" w:sz="0" w:space="0" w:color="auto"/>
        <w:right w:val="none" w:sz="0" w:space="0" w:color="auto"/>
      </w:divBdr>
    </w:div>
    <w:div w:id="257644987">
      <w:marLeft w:val="640"/>
      <w:marRight w:val="0"/>
      <w:marTop w:val="0"/>
      <w:marBottom w:val="0"/>
      <w:divBdr>
        <w:top w:val="none" w:sz="0" w:space="0" w:color="auto"/>
        <w:left w:val="none" w:sz="0" w:space="0" w:color="auto"/>
        <w:bottom w:val="none" w:sz="0" w:space="0" w:color="auto"/>
        <w:right w:val="none" w:sz="0" w:space="0" w:color="auto"/>
      </w:divBdr>
    </w:div>
    <w:div w:id="258100875">
      <w:marLeft w:val="640"/>
      <w:marRight w:val="0"/>
      <w:marTop w:val="0"/>
      <w:marBottom w:val="0"/>
      <w:divBdr>
        <w:top w:val="none" w:sz="0" w:space="0" w:color="auto"/>
        <w:left w:val="none" w:sz="0" w:space="0" w:color="auto"/>
        <w:bottom w:val="none" w:sz="0" w:space="0" w:color="auto"/>
        <w:right w:val="none" w:sz="0" w:space="0" w:color="auto"/>
      </w:divBdr>
    </w:div>
    <w:div w:id="258105233">
      <w:marLeft w:val="640"/>
      <w:marRight w:val="0"/>
      <w:marTop w:val="0"/>
      <w:marBottom w:val="0"/>
      <w:divBdr>
        <w:top w:val="none" w:sz="0" w:space="0" w:color="auto"/>
        <w:left w:val="none" w:sz="0" w:space="0" w:color="auto"/>
        <w:bottom w:val="none" w:sz="0" w:space="0" w:color="auto"/>
        <w:right w:val="none" w:sz="0" w:space="0" w:color="auto"/>
      </w:divBdr>
    </w:div>
    <w:div w:id="258223273">
      <w:marLeft w:val="640"/>
      <w:marRight w:val="0"/>
      <w:marTop w:val="0"/>
      <w:marBottom w:val="0"/>
      <w:divBdr>
        <w:top w:val="none" w:sz="0" w:space="0" w:color="auto"/>
        <w:left w:val="none" w:sz="0" w:space="0" w:color="auto"/>
        <w:bottom w:val="none" w:sz="0" w:space="0" w:color="auto"/>
        <w:right w:val="none" w:sz="0" w:space="0" w:color="auto"/>
      </w:divBdr>
    </w:div>
    <w:div w:id="258561263">
      <w:marLeft w:val="640"/>
      <w:marRight w:val="0"/>
      <w:marTop w:val="0"/>
      <w:marBottom w:val="0"/>
      <w:divBdr>
        <w:top w:val="none" w:sz="0" w:space="0" w:color="auto"/>
        <w:left w:val="none" w:sz="0" w:space="0" w:color="auto"/>
        <w:bottom w:val="none" w:sz="0" w:space="0" w:color="auto"/>
        <w:right w:val="none" w:sz="0" w:space="0" w:color="auto"/>
      </w:divBdr>
    </w:div>
    <w:div w:id="258804741">
      <w:marLeft w:val="640"/>
      <w:marRight w:val="0"/>
      <w:marTop w:val="0"/>
      <w:marBottom w:val="0"/>
      <w:divBdr>
        <w:top w:val="none" w:sz="0" w:space="0" w:color="auto"/>
        <w:left w:val="none" w:sz="0" w:space="0" w:color="auto"/>
        <w:bottom w:val="none" w:sz="0" w:space="0" w:color="auto"/>
        <w:right w:val="none" w:sz="0" w:space="0" w:color="auto"/>
      </w:divBdr>
    </w:div>
    <w:div w:id="259025673">
      <w:marLeft w:val="640"/>
      <w:marRight w:val="0"/>
      <w:marTop w:val="0"/>
      <w:marBottom w:val="0"/>
      <w:divBdr>
        <w:top w:val="none" w:sz="0" w:space="0" w:color="auto"/>
        <w:left w:val="none" w:sz="0" w:space="0" w:color="auto"/>
        <w:bottom w:val="none" w:sz="0" w:space="0" w:color="auto"/>
        <w:right w:val="none" w:sz="0" w:space="0" w:color="auto"/>
      </w:divBdr>
    </w:div>
    <w:div w:id="259220130">
      <w:marLeft w:val="640"/>
      <w:marRight w:val="0"/>
      <w:marTop w:val="0"/>
      <w:marBottom w:val="0"/>
      <w:divBdr>
        <w:top w:val="none" w:sz="0" w:space="0" w:color="auto"/>
        <w:left w:val="none" w:sz="0" w:space="0" w:color="auto"/>
        <w:bottom w:val="none" w:sz="0" w:space="0" w:color="auto"/>
        <w:right w:val="none" w:sz="0" w:space="0" w:color="auto"/>
      </w:divBdr>
    </w:div>
    <w:div w:id="259602875">
      <w:marLeft w:val="640"/>
      <w:marRight w:val="0"/>
      <w:marTop w:val="0"/>
      <w:marBottom w:val="0"/>
      <w:divBdr>
        <w:top w:val="none" w:sz="0" w:space="0" w:color="auto"/>
        <w:left w:val="none" w:sz="0" w:space="0" w:color="auto"/>
        <w:bottom w:val="none" w:sz="0" w:space="0" w:color="auto"/>
        <w:right w:val="none" w:sz="0" w:space="0" w:color="auto"/>
      </w:divBdr>
    </w:div>
    <w:div w:id="259877202">
      <w:marLeft w:val="640"/>
      <w:marRight w:val="0"/>
      <w:marTop w:val="0"/>
      <w:marBottom w:val="0"/>
      <w:divBdr>
        <w:top w:val="none" w:sz="0" w:space="0" w:color="auto"/>
        <w:left w:val="none" w:sz="0" w:space="0" w:color="auto"/>
        <w:bottom w:val="none" w:sz="0" w:space="0" w:color="auto"/>
        <w:right w:val="none" w:sz="0" w:space="0" w:color="auto"/>
      </w:divBdr>
    </w:div>
    <w:div w:id="261034294">
      <w:marLeft w:val="640"/>
      <w:marRight w:val="0"/>
      <w:marTop w:val="0"/>
      <w:marBottom w:val="0"/>
      <w:divBdr>
        <w:top w:val="none" w:sz="0" w:space="0" w:color="auto"/>
        <w:left w:val="none" w:sz="0" w:space="0" w:color="auto"/>
        <w:bottom w:val="none" w:sz="0" w:space="0" w:color="auto"/>
        <w:right w:val="none" w:sz="0" w:space="0" w:color="auto"/>
      </w:divBdr>
    </w:div>
    <w:div w:id="261106742">
      <w:marLeft w:val="640"/>
      <w:marRight w:val="0"/>
      <w:marTop w:val="0"/>
      <w:marBottom w:val="0"/>
      <w:divBdr>
        <w:top w:val="none" w:sz="0" w:space="0" w:color="auto"/>
        <w:left w:val="none" w:sz="0" w:space="0" w:color="auto"/>
        <w:bottom w:val="none" w:sz="0" w:space="0" w:color="auto"/>
        <w:right w:val="none" w:sz="0" w:space="0" w:color="auto"/>
      </w:divBdr>
    </w:div>
    <w:div w:id="261425608">
      <w:marLeft w:val="640"/>
      <w:marRight w:val="0"/>
      <w:marTop w:val="0"/>
      <w:marBottom w:val="0"/>
      <w:divBdr>
        <w:top w:val="none" w:sz="0" w:space="0" w:color="auto"/>
        <w:left w:val="none" w:sz="0" w:space="0" w:color="auto"/>
        <w:bottom w:val="none" w:sz="0" w:space="0" w:color="auto"/>
        <w:right w:val="none" w:sz="0" w:space="0" w:color="auto"/>
      </w:divBdr>
    </w:div>
    <w:div w:id="262106014">
      <w:marLeft w:val="640"/>
      <w:marRight w:val="0"/>
      <w:marTop w:val="0"/>
      <w:marBottom w:val="0"/>
      <w:divBdr>
        <w:top w:val="none" w:sz="0" w:space="0" w:color="auto"/>
        <w:left w:val="none" w:sz="0" w:space="0" w:color="auto"/>
        <w:bottom w:val="none" w:sz="0" w:space="0" w:color="auto"/>
        <w:right w:val="none" w:sz="0" w:space="0" w:color="auto"/>
      </w:divBdr>
    </w:div>
    <w:div w:id="262226745">
      <w:marLeft w:val="640"/>
      <w:marRight w:val="0"/>
      <w:marTop w:val="0"/>
      <w:marBottom w:val="0"/>
      <w:divBdr>
        <w:top w:val="none" w:sz="0" w:space="0" w:color="auto"/>
        <w:left w:val="none" w:sz="0" w:space="0" w:color="auto"/>
        <w:bottom w:val="none" w:sz="0" w:space="0" w:color="auto"/>
        <w:right w:val="none" w:sz="0" w:space="0" w:color="auto"/>
      </w:divBdr>
    </w:div>
    <w:div w:id="263154228">
      <w:marLeft w:val="640"/>
      <w:marRight w:val="0"/>
      <w:marTop w:val="0"/>
      <w:marBottom w:val="0"/>
      <w:divBdr>
        <w:top w:val="none" w:sz="0" w:space="0" w:color="auto"/>
        <w:left w:val="none" w:sz="0" w:space="0" w:color="auto"/>
        <w:bottom w:val="none" w:sz="0" w:space="0" w:color="auto"/>
        <w:right w:val="none" w:sz="0" w:space="0" w:color="auto"/>
      </w:divBdr>
    </w:div>
    <w:div w:id="263733424">
      <w:marLeft w:val="640"/>
      <w:marRight w:val="0"/>
      <w:marTop w:val="0"/>
      <w:marBottom w:val="0"/>
      <w:divBdr>
        <w:top w:val="none" w:sz="0" w:space="0" w:color="auto"/>
        <w:left w:val="none" w:sz="0" w:space="0" w:color="auto"/>
        <w:bottom w:val="none" w:sz="0" w:space="0" w:color="auto"/>
        <w:right w:val="none" w:sz="0" w:space="0" w:color="auto"/>
      </w:divBdr>
    </w:div>
    <w:div w:id="263806953">
      <w:marLeft w:val="640"/>
      <w:marRight w:val="0"/>
      <w:marTop w:val="0"/>
      <w:marBottom w:val="0"/>
      <w:divBdr>
        <w:top w:val="none" w:sz="0" w:space="0" w:color="auto"/>
        <w:left w:val="none" w:sz="0" w:space="0" w:color="auto"/>
        <w:bottom w:val="none" w:sz="0" w:space="0" w:color="auto"/>
        <w:right w:val="none" w:sz="0" w:space="0" w:color="auto"/>
      </w:divBdr>
    </w:div>
    <w:div w:id="263811656">
      <w:marLeft w:val="640"/>
      <w:marRight w:val="0"/>
      <w:marTop w:val="0"/>
      <w:marBottom w:val="0"/>
      <w:divBdr>
        <w:top w:val="none" w:sz="0" w:space="0" w:color="auto"/>
        <w:left w:val="none" w:sz="0" w:space="0" w:color="auto"/>
        <w:bottom w:val="none" w:sz="0" w:space="0" w:color="auto"/>
        <w:right w:val="none" w:sz="0" w:space="0" w:color="auto"/>
      </w:divBdr>
    </w:div>
    <w:div w:id="264072005">
      <w:marLeft w:val="640"/>
      <w:marRight w:val="0"/>
      <w:marTop w:val="0"/>
      <w:marBottom w:val="0"/>
      <w:divBdr>
        <w:top w:val="none" w:sz="0" w:space="0" w:color="auto"/>
        <w:left w:val="none" w:sz="0" w:space="0" w:color="auto"/>
        <w:bottom w:val="none" w:sz="0" w:space="0" w:color="auto"/>
        <w:right w:val="none" w:sz="0" w:space="0" w:color="auto"/>
      </w:divBdr>
    </w:div>
    <w:div w:id="264384231">
      <w:marLeft w:val="640"/>
      <w:marRight w:val="0"/>
      <w:marTop w:val="0"/>
      <w:marBottom w:val="0"/>
      <w:divBdr>
        <w:top w:val="none" w:sz="0" w:space="0" w:color="auto"/>
        <w:left w:val="none" w:sz="0" w:space="0" w:color="auto"/>
        <w:bottom w:val="none" w:sz="0" w:space="0" w:color="auto"/>
        <w:right w:val="none" w:sz="0" w:space="0" w:color="auto"/>
      </w:divBdr>
    </w:div>
    <w:div w:id="264923501">
      <w:marLeft w:val="640"/>
      <w:marRight w:val="0"/>
      <w:marTop w:val="0"/>
      <w:marBottom w:val="0"/>
      <w:divBdr>
        <w:top w:val="none" w:sz="0" w:space="0" w:color="auto"/>
        <w:left w:val="none" w:sz="0" w:space="0" w:color="auto"/>
        <w:bottom w:val="none" w:sz="0" w:space="0" w:color="auto"/>
        <w:right w:val="none" w:sz="0" w:space="0" w:color="auto"/>
      </w:divBdr>
    </w:div>
    <w:div w:id="265383507">
      <w:marLeft w:val="640"/>
      <w:marRight w:val="0"/>
      <w:marTop w:val="0"/>
      <w:marBottom w:val="0"/>
      <w:divBdr>
        <w:top w:val="none" w:sz="0" w:space="0" w:color="auto"/>
        <w:left w:val="none" w:sz="0" w:space="0" w:color="auto"/>
        <w:bottom w:val="none" w:sz="0" w:space="0" w:color="auto"/>
        <w:right w:val="none" w:sz="0" w:space="0" w:color="auto"/>
      </w:divBdr>
    </w:div>
    <w:div w:id="266429306">
      <w:marLeft w:val="640"/>
      <w:marRight w:val="0"/>
      <w:marTop w:val="0"/>
      <w:marBottom w:val="0"/>
      <w:divBdr>
        <w:top w:val="none" w:sz="0" w:space="0" w:color="auto"/>
        <w:left w:val="none" w:sz="0" w:space="0" w:color="auto"/>
        <w:bottom w:val="none" w:sz="0" w:space="0" w:color="auto"/>
        <w:right w:val="none" w:sz="0" w:space="0" w:color="auto"/>
      </w:divBdr>
    </w:div>
    <w:div w:id="266498789">
      <w:marLeft w:val="640"/>
      <w:marRight w:val="0"/>
      <w:marTop w:val="0"/>
      <w:marBottom w:val="0"/>
      <w:divBdr>
        <w:top w:val="none" w:sz="0" w:space="0" w:color="auto"/>
        <w:left w:val="none" w:sz="0" w:space="0" w:color="auto"/>
        <w:bottom w:val="none" w:sz="0" w:space="0" w:color="auto"/>
        <w:right w:val="none" w:sz="0" w:space="0" w:color="auto"/>
      </w:divBdr>
    </w:div>
    <w:div w:id="266500213">
      <w:marLeft w:val="640"/>
      <w:marRight w:val="0"/>
      <w:marTop w:val="0"/>
      <w:marBottom w:val="0"/>
      <w:divBdr>
        <w:top w:val="none" w:sz="0" w:space="0" w:color="auto"/>
        <w:left w:val="none" w:sz="0" w:space="0" w:color="auto"/>
        <w:bottom w:val="none" w:sz="0" w:space="0" w:color="auto"/>
        <w:right w:val="none" w:sz="0" w:space="0" w:color="auto"/>
      </w:divBdr>
    </w:div>
    <w:div w:id="266501712">
      <w:marLeft w:val="640"/>
      <w:marRight w:val="0"/>
      <w:marTop w:val="0"/>
      <w:marBottom w:val="0"/>
      <w:divBdr>
        <w:top w:val="none" w:sz="0" w:space="0" w:color="auto"/>
        <w:left w:val="none" w:sz="0" w:space="0" w:color="auto"/>
        <w:bottom w:val="none" w:sz="0" w:space="0" w:color="auto"/>
        <w:right w:val="none" w:sz="0" w:space="0" w:color="auto"/>
      </w:divBdr>
    </w:div>
    <w:div w:id="266619881">
      <w:marLeft w:val="640"/>
      <w:marRight w:val="0"/>
      <w:marTop w:val="0"/>
      <w:marBottom w:val="0"/>
      <w:divBdr>
        <w:top w:val="none" w:sz="0" w:space="0" w:color="auto"/>
        <w:left w:val="none" w:sz="0" w:space="0" w:color="auto"/>
        <w:bottom w:val="none" w:sz="0" w:space="0" w:color="auto"/>
        <w:right w:val="none" w:sz="0" w:space="0" w:color="auto"/>
      </w:divBdr>
    </w:div>
    <w:div w:id="266814134">
      <w:marLeft w:val="640"/>
      <w:marRight w:val="0"/>
      <w:marTop w:val="0"/>
      <w:marBottom w:val="0"/>
      <w:divBdr>
        <w:top w:val="none" w:sz="0" w:space="0" w:color="auto"/>
        <w:left w:val="none" w:sz="0" w:space="0" w:color="auto"/>
        <w:bottom w:val="none" w:sz="0" w:space="0" w:color="auto"/>
        <w:right w:val="none" w:sz="0" w:space="0" w:color="auto"/>
      </w:divBdr>
    </w:div>
    <w:div w:id="267196936">
      <w:marLeft w:val="640"/>
      <w:marRight w:val="0"/>
      <w:marTop w:val="0"/>
      <w:marBottom w:val="0"/>
      <w:divBdr>
        <w:top w:val="none" w:sz="0" w:space="0" w:color="auto"/>
        <w:left w:val="none" w:sz="0" w:space="0" w:color="auto"/>
        <w:bottom w:val="none" w:sz="0" w:space="0" w:color="auto"/>
        <w:right w:val="none" w:sz="0" w:space="0" w:color="auto"/>
      </w:divBdr>
    </w:div>
    <w:div w:id="268047349">
      <w:marLeft w:val="640"/>
      <w:marRight w:val="0"/>
      <w:marTop w:val="0"/>
      <w:marBottom w:val="0"/>
      <w:divBdr>
        <w:top w:val="none" w:sz="0" w:space="0" w:color="auto"/>
        <w:left w:val="none" w:sz="0" w:space="0" w:color="auto"/>
        <w:bottom w:val="none" w:sz="0" w:space="0" w:color="auto"/>
        <w:right w:val="none" w:sz="0" w:space="0" w:color="auto"/>
      </w:divBdr>
    </w:div>
    <w:div w:id="268511654">
      <w:marLeft w:val="640"/>
      <w:marRight w:val="0"/>
      <w:marTop w:val="0"/>
      <w:marBottom w:val="0"/>
      <w:divBdr>
        <w:top w:val="none" w:sz="0" w:space="0" w:color="auto"/>
        <w:left w:val="none" w:sz="0" w:space="0" w:color="auto"/>
        <w:bottom w:val="none" w:sz="0" w:space="0" w:color="auto"/>
        <w:right w:val="none" w:sz="0" w:space="0" w:color="auto"/>
      </w:divBdr>
    </w:div>
    <w:div w:id="268704779">
      <w:marLeft w:val="640"/>
      <w:marRight w:val="0"/>
      <w:marTop w:val="0"/>
      <w:marBottom w:val="0"/>
      <w:divBdr>
        <w:top w:val="none" w:sz="0" w:space="0" w:color="auto"/>
        <w:left w:val="none" w:sz="0" w:space="0" w:color="auto"/>
        <w:bottom w:val="none" w:sz="0" w:space="0" w:color="auto"/>
        <w:right w:val="none" w:sz="0" w:space="0" w:color="auto"/>
      </w:divBdr>
    </w:div>
    <w:div w:id="269047130">
      <w:marLeft w:val="640"/>
      <w:marRight w:val="0"/>
      <w:marTop w:val="0"/>
      <w:marBottom w:val="0"/>
      <w:divBdr>
        <w:top w:val="none" w:sz="0" w:space="0" w:color="auto"/>
        <w:left w:val="none" w:sz="0" w:space="0" w:color="auto"/>
        <w:bottom w:val="none" w:sz="0" w:space="0" w:color="auto"/>
        <w:right w:val="none" w:sz="0" w:space="0" w:color="auto"/>
      </w:divBdr>
    </w:div>
    <w:div w:id="270283523">
      <w:marLeft w:val="640"/>
      <w:marRight w:val="0"/>
      <w:marTop w:val="0"/>
      <w:marBottom w:val="0"/>
      <w:divBdr>
        <w:top w:val="none" w:sz="0" w:space="0" w:color="auto"/>
        <w:left w:val="none" w:sz="0" w:space="0" w:color="auto"/>
        <w:bottom w:val="none" w:sz="0" w:space="0" w:color="auto"/>
        <w:right w:val="none" w:sz="0" w:space="0" w:color="auto"/>
      </w:divBdr>
    </w:div>
    <w:div w:id="272247910">
      <w:marLeft w:val="640"/>
      <w:marRight w:val="0"/>
      <w:marTop w:val="0"/>
      <w:marBottom w:val="0"/>
      <w:divBdr>
        <w:top w:val="none" w:sz="0" w:space="0" w:color="auto"/>
        <w:left w:val="none" w:sz="0" w:space="0" w:color="auto"/>
        <w:bottom w:val="none" w:sz="0" w:space="0" w:color="auto"/>
        <w:right w:val="none" w:sz="0" w:space="0" w:color="auto"/>
      </w:divBdr>
    </w:div>
    <w:div w:id="272441678">
      <w:marLeft w:val="640"/>
      <w:marRight w:val="0"/>
      <w:marTop w:val="0"/>
      <w:marBottom w:val="0"/>
      <w:divBdr>
        <w:top w:val="none" w:sz="0" w:space="0" w:color="auto"/>
        <w:left w:val="none" w:sz="0" w:space="0" w:color="auto"/>
        <w:bottom w:val="none" w:sz="0" w:space="0" w:color="auto"/>
        <w:right w:val="none" w:sz="0" w:space="0" w:color="auto"/>
      </w:divBdr>
    </w:div>
    <w:div w:id="274211984">
      <w:marLeft w:val="640"/>
      <w:marRight w:val="0"/>
      <w:marTop w:val="0"/>
      <w:marBottom w:val="0"/>
      <w:divBdr>
        <w:top w:val="none" w:sz="0" w:space="0" w:color="auto"/>
        <w:left w:val="none" w:sz="0" w:space="0" w:color="auto"/>
        <w:bottom w:val="none" w:sz="0" w:space="0" w:color="auto"/>
        <w:right w:val="none" w:sz="0" w:space="0" w:color="auto"/>
      </w:divBdr>
    </w:div>
    <w:div w:id="274407258">
      <w:marLeft w:val="640"/>
      <w:marRight w:val="0"/>
      <w:marTop w:val="0"/>
      <w:marBottom w:val="0"/>
      <w:divBdr>
        <w:top w:val="none" w:sz="0" w:space="0" w:color="auto"/>
        <w:left w:val="none" w:sz="0" w:space="0" w:color="auto"/>
        <w:bottom w:val="none" w:sz="0" w:space="0" w:color="auto"/>
        <w:right w:val="none" w:sz="0" w:space="0" w:color="auto"/>
      </w:divBdr>
    </w:div>
    <w:div w:id="274942255">
      <w:marLeft w:val="640"/>
      <w:marRight w:val="0"/>
      <w:marTop w:val="0"/>
      <w:marBottom w:val="0"/>
      <w:divBdr>
        <w:top w:val="none" w:sz="0" w:space="0" w:color="auto"/>
        <w:left w:val="none" w:sz="0" w:space="0" w:color="auto"/>
        <w:bottom w:val="none" w:sz="0" w:space="0" w:color="auto"/>
        <w:right w:val="none" w:sz="0" w:space="0" w:color="auto"/>
      </w:divBdr>
    </w:div>
    <w:div w:id="275218019">
      <w:marLeft w:val="640"/>
      <w:marRight w:val="0"/>
      <w:marTop w:val="0"/>
      <w:marBottom w:val="0"/>
      <w:divBdr>
        <w:top w:val="none" w:sz="0" w:space="0" w:color="auto"/>
        <w:left w:val="none" w:sz="0" w:space="0" w:color="auto"/>
        <w:bottom w:val="none" w:sz="0" w:space="0" w:color="auto"/>
        <w:right w:val="none" w:sz="0" w:space="0" w:color="auto"/>
      </w:divBdr>
    </w:div>
    <w:div w:id="275257502">
      <w:marLeft w:val="640"/>
      <w:marRight w:val="0"/>
      <w:marTop w:val="0"/>
      <w:marBottom w:val="0"/>
      <w:divBdr>
        <w:top w:val="none" w:sz="0" w:space="0" w:color="auto"/>
        <w:left w:val="none" w:sz="0" w:space="0" w:color="auto"/>
        <w:bottom w:val="none" w:sz="0" w:space="0" w:color="auto"/>
        <w:right w:val="none" w:sz="0" w:space="0" w:color="auto"/>
      </w:divBdr>
    </w:div>
    <w:div w:id="276374937">
      <w:marLeft w:val="640"/>
      <w:marRight w:val="0"/>
      <w:marTop w:val="0"/>
      <w:marBottom w:val="0"/>
      <w:divBdr>
        <w:top w:val="none" w:sz="0" w:space="0" w:color="auto"/>
        <w:left w:val="none" w:sz="0" w:space="0" w:color="auto"/>
        <w:bottom w:val="none" w:sz="0" w:space="0" w:color="auto"/>
        <w:right w:val="none" w:sz="0" w:space="0" w:color="auto"/>
      </w:divBdr>
    </w:div>
    <w:div w:id="276907803">
      <w:marLeft w:val="640"/>
      <w:marRight w:val="0"/>
      <w:marTop w:val="0"/>
      <w:marBottom w:val="0"/>
      <w:divBdr>
        <w:top w:val="none" w:sz="0" w:space="0" w:color="auto"/>
        <w:left w:val="none" w:sz="0" w:space="0" w:color="auto"/>
        <w:bottom w:val="none" w:sz="0" w:space="0" w:color="auto"/>
        <w:right w:val="none" w:sz="0" w:space="0" w:color="auto"/>
      </w:divBdr>
    </w:div>
    <w:div w:id="277025187">
      <w:marLeft w:val="640"/>
      <w:marRight w:val="0"/>
      <w:marTop w:val="0"/>
      <w:marBottom w:val="0"/>
      <w:divBdr>
        <w:top w:val="none" w:sz="0" w:space="0" w:color="auto"/>
        <w:left w:val="none" w:sz="0" w:space="0" w:color="auto"/>
        <w:bottom w:val="none" w:sz="0" w:space="0" w:color="auto"/>
        <w:right w:val="none" w:sz="0" w:space="0" w:color="auto"/>
      </w:divBdr>
    </w:div>
    <w:div w:id="277100990">
      <w:marLeft w:val="640"/>
      <w:marRight w:val="0"/>
      <w:marTop w:val="0"/>
      <w:marBottom w:val="0"/>
      <w:divBdr>
        <w:top w:val="none" w:sz="0" w:space="0" w:color="auto"/>
        <w:left w:val="none" w:sz="0" w:space="0" w:color="auto"/>
        <w:bottom w:val="none" w:sz="0" w:space="0" w:color="auto"/>
        <w:right w:val="none" w:sz="0" w:space="0" w:color="auto"/>
      </w:divBdr>
    </w:div>
    <w:div w:id="278224820">
      <w:marLeft w:val="640"/>
      <w:marRight w:val="0"/>
      <w:marTop w:val="0"/>
      <w:marBottom w:val="0"/>
      <w:divBdr>
        <w:top w:val="none" w:sz="0" w:space="0" w:color="auto"/>
        <w:left w:val="none" w:sz="0" w:space="0" w:color="auto"/>
        <w:bottom w:val="none" w:sz="0" w:space="0" w:color="auto"/>
        <w:right w:val="none" w:sz="0" w:space="0" w:color="auto"/>
      </w:divBdr>
    </w:div>
    <w:div w:id="278995919">
      <w:marLeft w:val="640"/>
      <w:marRight w:val="0"/>
      <w:marTop w:val="0"/>
      <w:marBottom w:val="0"/>
      <w:divBdr>
        <w:top w:val="none" w:sz="0" w:space="0" w:color="auto"/>
        <w:left w:val="none" w:sz="0" w:space="0" w:color="auto"/>
        <w:bottom w:val="none" w:sz="0" w:space="0" w:color="auto"/>
        <w:right w:val="none" w:sz="0" w:space="0" w:color="auto"/>
      </w:divBdr>
    </w:div>
    <w:div w:id="279264282">
      <w:marLeft w:val="640"/>
      <w:marRight w:val="0"/>
      <w:marTop w:val="0"/>
      <w:marBottom w:val="0"/>
      <w:divBdr>
        <w:top w:val="none" w:sz="0" w:space="0" w:color="auto"/>
        <w:left w:val="none" w:sz="0" w:space="0" w:color="auto"/>
        <w:bottom w:val="none" w:sz="0" w:space="0" w:color="auto"/>
        <w:right w:val="none" w:sz="0" w:space="0" w:color="auto"/>
      </w:divBdr>
    </w:div>
    <w:div w:id="279265988">
      <w:marLeft w:val="640"/>
      <w:marRight w:val="0"/>
      <w:marTop w:val="0"/>
      <w:marBottom w:val="0"/>
      <w:divBdr>
        <w:top w:val="none" w:sz="0" w:space="0" w:color="auto"/>
        <w:left w:val="none" w:sz="0" w:space="0" w:color="auto"/>
        <w:bottom w:val="none" w:sz="0" w:space="0" w:color="auto"/>
        <w:right w:val="none" w:sz="0" w:space="0" w:color="auto"/>
      </w:divBdr>
    </w:div>
    <w:div w:id="279805392">
      <w:marLeft w:val="640"/>
      <w:marRight w:val="0"/>
      <w:marTop w:val="0"/>
      <w:marBottom w:val="0"/>
      <w:divBdr>
        <w:top w:val="none" w:sz="0" w:space="0" w:color="auto"/>
        <w:left w:val="none" w:sz="0" w:space="0" w:color="auto"/>
        <w:bottom w:val="none" w:sz="0" w:space="0" w:color="auto"/>
        <w:right w:val="none" w:sz="0" w:space="0" w:color="auto"/>
      </w:divBdr>
    </w:div>
    <w:div w:id="279843076">
      <w:marLeft w:val="640"/>
      <w:marRight w:val="0"/>
      <w:marTop w:val="0"/>
      <w:marBottom w:val="0"/>
      <w:divBdr>
        <w:top w:val="none" w:sz="0" w:space="0" w:color="auto"/>
        <w:left w:val="none" w:sz="0" w:space="0" w:color="auto"/>
        <w:bottom w:val="none" w:sz="0" w:space="0" w:color="auto"/>
        <w:right w:val="none" w:sz="0" w:space="0" w:color="auto"/>
      </w:divBdr>
    </w:div>
    <w:div w:id="280191012">
      <w:marLeft w:val="640"/>
      <w:marRight w:val="0"/>
      <w:marTop w:val="0"/>
      <w:marBottom w:val="0"/>
      <w:divBdr>
        <w:top w:val="none" w:sz="0" w:space="0" w:color="auto"/>
        <w:left w:val="none" w:sz="0" w:space="0" w:color="auto"/>
        <w:bottom w:val="none" w:sz="0" w:space="0" w:color="auto"/>
        <w:right w:val="none" w:sz="0" w:space="0" w:color="auto"/>
      </w:divBdr>
    </w:div>
    <w:div w:id="280649981">
      <w:marLeft w:val="640"/>
      <w:marRight w:val="0"/>
      <w:marTop w:val="0"/>
      <w:marBottom w:val="0"/>
      <w:divBdr>
        <w:top w:val="none" w:sz="0" w:space="0" w:color="auto"/>
        <w:left w:val="none" w:sz="0" w:space="0" w:color="auto"/>
        <w:bottom w:val="none" w:sz="0" w:space="0" w:color="auto"/>
        <w:right w:val="none" w:sz="0" w:space="0" w:color="auto"/>
      </w:divBdr>
    </w:div>
    <w:div w:id="280654420">
      <w:marLeft w:val="640"/>
      <w:marRight w:val="0"/>
      <w:marTop w:val="0"/>
      <w:marBottom w:val="0"/>
      <w:divBdr>
        <w:top w:val="none" w:sz="0" w:space="0" w:color="auto"/>
        <w:left w:val="none" w:sz="0" w:space="0" w:color="auto"/>
        <w:bottom w:val="none" w:sz="0" w:space="0" w:color="auto"/>
        <w:right w:val="none" w:sz="0" w:space="0" w:color="auto"/>
      </w:divBdr>
    </w:div>
    <w:div w:id="280843583">
      <w:marLeft w:val="640"/>
      <w:marRight w:val="0"/>
      <w:marTop w:val="0"/>
      <w:marBottom w:val="0"/>
      <w:divBdr>
        <w:top w:val="none" w:sz="0" w:space="0" w:color="auto"/>
        <w:left w:val="none" w:sz="0" w:space="0" w:color="auto"/>
        <w:bottom w:val="none" w:sz="0" w:space="0" w:color="auto"/>
        <w:right w:val="none" w:sz="0" w:space="0" w:color="auto"/>
      </w:divBdr>
    </w:div>
    <w:div w:id="281543493">
      <w:marLeft w:val="640"/>
      <w:marRight w:val="0"/>
      <w:marTop w:val="0"/>
      <w:marBottom w:val="0"/>
      <w:divBdr>
        <w:top w:val="none" w:sz="0" w:space="0" w:color="auto"/>
        <w:left w:val="none" w:sz="0" w:space="0" w:color="auto"/>
        <w:bottom w:val="none" w:sz="0" w:space="0" w:color="auto"/>
        <w:right w:val="none" w:sz="0" w:space="0" w:color="auto"/>
      </w:divBdr>
    </w:div>
    <w:div w:id="281689962">
      <w:marLeft w:val="640"/>
      <w:marRight w:val="0"/>
      <w:marTop w:val="0"/>
      <w:marBottom w:val="0"/>
      <w:divBdr>
        <w:top w:val="none" w:sz="0" w:space="0" w:color="auto"/>
        <w:left w:val="none" w:sz="0" w:space="0" w:color="auto"/>
        <w:bottom w:val="none" w:sz="0" w:space="0" w:color="auto"/>
        <w:right w:val="none" w:sz="0" w:space="0" w:color="auto"/>
      </w:divBdr>
    </w:div>
    <w:div w:id="282422564">
      <w:marLeft w:val="640"/>
      <w:marRight w:val="0"/>
      <w:marTop w:val="0"/>
      <w:marBottom w:val="0"/>
      <w:divBdr>
        <w:top w:val="none" w:sz="0" w:space="0" w:color="auto"/>
        <w:left w:val="none" w:sz="0" w:space="0" w:color="auto"/>
        <w:bottom w:val="none" w:sz="0" w:space="0" w:color="auto"/>
        <w:right w:val="none" w:sz="0" w:space="0" w:color="auto"/>
      </w:divBdr>
    </w:div>
    <w:div w:id="282925337">
      <w:marLeft w:val="640"/>
      <w:marRight w:val="0"/>
      <w:marTop w:val="0"/>
      <w:marBottom w:val="0"/>
      <w:divBdr>
        <w:top w:val="none" w:sz="0" w:space="0" w:color="auto"/>
        <w:left w:val="none" w:sz="0" w:space="0" w:color="auto"/>
        <w:bottom w:val="none" w:sz="0" w:space="0" w:color="auto"/>
        <w:right w:val="none" w:sz="0" w:space="0" w:color="auto"/>
      </w:divBdr>
    </w:div>
    <w:div w:id="283196272">
      <w:marLeft w:val="640"/>
      <w:marRight w:val="0"/>
      <w:marTop w:val="0"/>
      <w:marBottom w:val="0"/>
      <w:divBdr>
        <w:top w:val="none" w:sz="0" w:space="0" w:color="auto"/>
        <w:left w:val="none" w:sz="0" w:space="0" w:color="auto"/>
        <w:bottom w:val="none" w:sz="0" w:space="0" w:color="auto"/>
        <w:right w:val="none" w:sz="0" w:space="0" w:color="auto"/>
      </w:divBdr>
    </w:div>
    <w:div w:id="284309250">
      <w:marLeft w:val="640"/>
      <w:marRight w:val="0"/>
      <w:marTop w:val="0"/>
      <w:marBottom w:val="0"/>
      <w:divBdr>
        <w:top w:val="none" w:sz="0" w:space="0" w:color="auto"/>
        <w:left w:val="none" w:sz="0" w:space="0" w:color="auto"/>
        <w:bottom w:val="none" w:sz="0" w:space="0" w:color="auto"/>
        <w:right w:val="none" w:sz="0" w:space="0" w:color="auto"/>
      </w:divBdr>
    </w:div>
    <w:div w:id="284431266">
      <w:marLeft w:val="640"/>
      <w:marRight w:val="0"/>
      <w:marTop w:val="0"/>
      <w:marBottom w:val="0"/>
      <w:divBdr>
        <w:top w:val="none" w:sz="0" w:space="0" w:color="auto"/>
        <w:left w:val="none" w:sz="0" w:space="0" w:color="auto"/>
        <w:bottom w:val="none" w:sz="0" w:space="0" w:color="auto"/>
        <w:right w:val="none" w:sz="0" w:space="0" w:color="auto"/>
      </w:divBdr>
    </w:div>
    <w:div w:id="284625203">
      <w:marLeft w:val="640"/>
      <w:marRight w:val="0"/>
      <w:marTop w:val="0"/>
      <w:marBottom w:val="0"/>
      <w:divBdr>
        <w:top w:val="none" w:sz="0" w:space="0" w:color="auto"/>
        <w:left w:val="none" w:sz="0" w:space="0" w:color="auto"/>
        <w:bottom w:val="none" w:sz="0" w:space="0" w:color="auto"/>
        <w:right w:val="none" w:sz="0" w:space="0" w:color="auto"/>
      </w:divBdr>
    </w:div>
    <w:div w:id="285307814">
      <w:marLeft w:val="640"/>
      <w:marRight w:val="0"/>
      <w:marTop w:val="0"/>
      <w:marBottom w:val="0"/>
      <w:divBdr>
        <w:top w:val="none" w:sz="0" w:space="0" w:color="auto"/>
        <w:left w:val="none" w:sz="0" w:space="0" w:color="auto"/>
        <w:bottom w:val="none" w:sz="0" w:space="0" w:color="auto"/>
        <w:right w:val="none" w:sz="0" w:space="0" w:color="auto"/>
      </w:divBdr>
    </w:div>
    <w:div w:id="285477230">
      <w:marLeft w:val="640"/>
      <w:marRight w:val="0"/>
      <w:marTop w:val="0"/>
      <w:marBottom w:val="0"/>
      <w:divBdr>
        <w:top w:val="none" w:sz="0" w:space="0" w:color="auto"/>
        <w:left w:val="none" w:sz="0" w:space="0" w:color="auto"/>
        <w:bottom w:val="none" w:sz="0" w:space="0" w:color="auto"/>
        <w:right w:val="none" w:sz="0" w:space="0" w:color="auto"/>
      </w:divBdr>
    </w:div>
    <w:div w:id="286207601">
      <w:marLeft w:val="640"/>
      <w:marRight w:val="0"/>
      <w:marTop w:val="0"/>
      <w:marBottom w:val="0"/>
      <w:divBdr>
        <w:top w:val="none" w:sz="0" w:space="0" w:color="auto"/>
        <w:left w:val="none" w:sz="0" w:space="0" w:color="auto"/>
        <w:bottom w:val="none" w:sz="0" w:space="0" w:color="auto"/>
        <w:right w:val="none" w:sz="0" w:space="0" w:color="auto"/>
      </w:divBdr>
    </w:div>
    <w:div w:id="286470887">
      <w:marLeft w:val="640"/>
      <w:marRight w:val="0"/>
      <w:marTop w:val="0"/>
      <w:marBottom w:val="0"/>
      <w:divBdr>
        <w:top w:val="none" w:sz="0" w:space="0" w:color="auto"/>
        <w:left w:val="none" w:sz="0" w:space="0" w:color="auto"/>
        <w:bottom w:val="none" w:sz="0" w:space="0" w:color="auto"/>
        <w:right w:val="none" w:sz="0" w:space="0" w:color="auto"/>
      </w:divBdr>
    </w:div>
    <w:div w:id="286665127">
      <w:marLeft w:val="640"/>
      <w:marRight w:val="0"/>
      <w:marTop w:val="0"/>
      <w:marBottom w:val="0"/>
      <w:divBdr>
        <w:top w:val="none" w:sz="0" w:space="0" w:color="auto"/>
        <w:left w:val="none" w:sz="0" w:space="0" w:color="auto"/>
        <w:bottom w:val="none" w:sz="0" w:space="0" w:color="auto"/>
        <w:right w:val="none" w:sz="0" w:space="0" w:color="auto"/>
      </w:divBdr>
    </w:div>
    <w:div w:id="286856313">
      <w:marLeft w:val="640"/>
      <w:marRight w:val="0"/>
      <w:marTop w:val="0"/>
      <w:marBottom w:val="0"/>
      <w:divBdr>
        <w:top w:val="none" w:sz="0" w:space="0" w:color="auto"/>
        <w:left w:val="none" w:sz="0" w:space="0" w:color="auto"/>
        <w:bottom w:val="none" w:sz="0" w:space="0" w:color="auto"/>
        <w:right w:val="none" w:sz="0" w:space="0" w:color="auto"/>
      </w:divBdr>
    </w:div>
    <w:div w:id="287009536">
      <w:marLeft w:val="640"/>
      <w:marRight w:val="0"/>
      <w:marTop w:val="0"/>
      <w:marBottom w:val="0"/>
      <w:divBdr>
        <w:top w:val="none" w:sz="0" w:space="0" w:color="auto"/>
        <w:left w:val="none" w:sz="0" w:space="0" w:color="auto"/>
        <w:bottom w:val="none" w:sz="0" w:space="0" w:color="auto"/>
        <w:right w:val="none" w:sz="0" w:space="0" w:color="auto"/>
      </w:divBdr>
    </w:div>
    <w:div w:id="287397658">
      <w:marLeft w:val="640"/>
      <w:marRight w:val="0"/>
      <w:marTop w:val="0"/>
      <w:marBottom w:val="0"/>
      <w:divBdr>
        <w:top w:val="none" w:sz="0" w:space="0" w:color="auto"/>
        <w:left w:val="none" w:sz="0" w:space="0" w:color="auto"/>
        <w:bottom w:val="none" w:sz="0" w:space="0" w:color="auto"/>
        <w:right w:val="none" w:sz="0" w:space="0" w:color="auto"/>
      </w:divBdr>
    </w:div>
    <w:div w:id="287473525">
      <w:marLeft w:val="640"/>
      <w:marRight w:val="0"/>
      <w:marTop w:val="0"/>
      <w:marBottom w:val="0"/>
      <w:divBdr>
        <w:top w:val="none" w:sz="0" w:space="0" w:color="auto"/>
        <w:left w:val="none" w:sz="0" w:space="0" w:color="auto"/>
        <w:bottom w:val="none" w:sz="0" w:space="0" w:color="auto"/>
        <w:right w:val="none" w:sz="0" w:space="0" w:color="auto"/>
      </w:divBdr>
    </w:div>
    <w:div w:id="287509528">
      <w:marLeft w:val="640"/>
      <w:marRight w:val="0"/>
      <w:marTop w:val="0"/>
      <w:marBottom w:val="0"/>
      <w:divBdr>
        <w:top w:val="none" w:sz="0" w:space="0" w:color="auto"/>
        <w:left w:val="none" w:sz="0" w:space="0" w:color="auto"/>
        <w:bottom w:val="none" w:sz="0" w:space="0" w:color="auto"/>
        <w:right w:val="none" w:sz="0" w:space="0" w:color="auto"/>
      </w:divBdr>
    </w:div>
    <w:div w:id="288320346">
      <w:marLeft w:val="640"/>
      <w:marRight w:val="0"/>
      <w:marTop w:val="0"/>
      <w:marBottom w:val="0"/>
      <w:divBdr>
        <w:top w:val="none" w:sz="0" w:space="0" w:color="auto"/>
        <w:left w:val="none" w:sz="0" w:space="0" w:color="auto"/>
        <w:bottom w:val="none" w:sz="0" w:space="0" w:color="auto"/>
        <w:right w:val="none" w:sz="0" w:space="0" w:color="auto"/>
      </w:divBdr>
    </w:div>
    <w:div w:id="288827209">
      <w:marLeft w:val="640"/>
      <w:marRight w:val="0"/>
      <w:marTop w:val="0"/>
      <w:marBottom w:val="0"/>
      <w:divBdr>
        <w:top w:val="none" w:sz="0" w:space="0" w:color="auto"/>
        <w:left w:val="none" w:sz="0" w:space="0" w:color="auto"/>
        <w:bottom w:val="none" w:sz="0" w:space="0" w:color="auto"/>
        <w:right w:val="none" w:sz="0" w:space="0" w:color="auto"/>
      </w:divBdr>
    </w:div>
    <w:div w:id="289015990">
      <w:marLeft w:val="640"/>
      <w:marRight w:val="0"/>
      <w:marTop w:val="0"/>
      <w:marBottom w:val="0"/>
      <w:divBdr>
        <w:top w:val="none" w:sz="0" w:space="0" w:color="auto"/>
        <w:left w:val="none" w:sz="0" w:space="0" w:color="auto"/>
        <w:bottom w:val="none" w:sz="0" w:space="0" w:color="auto"/>
        <w:right w:val="none" w:sz="0" w:space="0" w:color="auto"/>
      </w:divBdr>
    </w:div>
    <w:div w:id="289170823">
      <w:marLeft w:val="640"/>
      <w:marRight w:val="0"/>
      <w:marTop w:val="0"/>
      <w:marBottom w:val="0"/>
      <w:divBdr>
        <w:top w:val="none" w:sz="0" w:space="0" w:color="auto"/>
        <w:left w:val="none" w:sz="0" w:space="0" w:color="auto"/>
        <w:bottom w:val="none" w:sz="0" w:space="0" w:color="auto"/>
        <w:right w:val="none" w:sz="0" w:space="0" w:color="auto"/>
      </w:divBdr>
    </w:div>
    <w:div w:id="289437551">
      <w:marLeft w:val="640"/>
      <w:marRight w:val="0"/>
      <w:marTop w:val="0"/>
      <w:marBottom w:val="0"/>
      <w:divBdr>
        <w:top w:val="none" w:sz="0" w:space="0" w:color="auto"/>
        <w:left w:val="none" w:sz="0" w:space="0" w:color="auto"/>
        <w:bottom w:val="none" w:sz="0" w:space="0" w:color="auto"/>
        <w:right w:val="none" w:sz="0" w:space="0" w:color="auto"/>
      </w:divBdr>
    </w:div>
    <w:div w:id="290407631">
      <w:marLeft w:val="640"/>
      <w:marRight w:val="0"/>
      <w:marTop w:val="0"/>
      <w:marBottom w:val="0"/>
      <w:divBdr>
        <w:top w:val="none" w:sz="0" w:space="0" w:color="auto"/>
        <w:left w:val="none" w:sz="0" w:space="0" w:color="auto"/>
        <w:bottom w:val="none" w:sz="0" w:space="0" w:color="auto"/>
        <w:right w:val="none" w:sz="0" w:space="0" w:color="auto"/>
      </w:divBdr>
    </w:div>
    <w:div w:id="290981453">
      <w:marLeft w:val="640"/>
      <w:marRight w:val="0"/>
      <w:marTop w:val="0"/>
      <w:marBottom w:val="0"/>
      <w:divBdr>
        <w:top w:val="none" w:sz="0" w:space="0" w:color="auto"/>
        <w:left w:val="none" w:sz="0" w:space="0" w:color="auto"/>
        <w:bottom w:val="none" w:sz="0" w:space="0" w:color="auto"/>
        <w:right w:val="none" w:sz="0" w:space="0" w:color="auto"/>
      </w:divBdr>
    </w:div>
    <w:div w:id="291904170">
      <w:marLeft w:val="640"/>
      <w:marRight w:val="0"/>
      <w:marTop w:val="0"/>
      <w:marBottom w:val="0"/>
      <w:divBdr>
        <w:top w:val="none" w:sz="0" w:space="0" w:color="auto"/>
        <w:left w:val="none" w:sz="0" w:space="0" w:color="auto"/>
        <w:bottom w:val="none" w:sz="0" w:space="0" w:color="auto"/>
        <w:right w:val="none" w:sz="0" w:space="0" w:color="auto"/>
      </w:divBdr>
    </w:div>
    <w:div w:id="291910160">
      <w:marLeft w:val="640"/>
      <w:marRight w:val="0"/>
      <w:marTop w:val="0"/>
      <w:marBottom w:val="0"/>
      <w:divBdr>
        <w:top w:val="none" w:sz="0" w:space="0" w:color="auto"/>
        <w:left w:val="none" w:sz="0" w:space="0" w:color="auto"/>
        <w:bottom w:val="none" w:sz="0" w:space="0" w:color="auto"/>
        <w:right w:val="none" w:sz="0" w:space="0" w:color="auto"/>
      </w:divBdr>
    </w:div>
    <w:div w:id="292444561">
      <w:marLeft w:val="640"/>
      <w:marRight w:val="0"/>
      <w:marTop w:val="0"/>
      <w:marBottom w:val="0"/>
      <w:divBdr>
        <w:top w:val="none" w:sz="0" w:space="0" w:color="auto"/>
        <w:left w:val="none" w:sz="0" w:space="0" w:color="auto"/>
        <w:bottom w:val="none" w:sz="0" w:space="0" w:color="auto"/>
        <w:right w:val="none" w:sz="0" w:space="0" w:color="auto"/>
      </w:divBdr>
    </w:div>
    <w:div w:id="292639311">
      <w:marLeft w:val="640"/>
      <w:marRight w:val="0"/>
      <w:marTop w:val="0"/>
      <w:marBottom w:val="0"/>
      <w:divBdr>
        <w:top w:val="none" w:sz="0" w:space="0" w:color="auto"/>
        <w:left w:val="none" w:sz="0" w:space="0" w:color="auto"/>
        <w:bottom w:val="none" w:sz="0" w:space="0" w:color="auto"/>
        <w:right w:val="none" w:sz="0" w:space="0" w:color="auto"/>
      </w:divBdr>
    </w:div>
    <w:div w:id="292903743">
      <w:marLeft w:val="640"/>
      <w:marRight w:val="0"/>
      <w:marTop w:val="0"/>
      <w:marBottom w:val="0"/>
      <w:divBdr>
        <w:top w:val="none" w:sz="0" w:space="0" w:color="auto"/>
        <w:left w:val="none" w:sz="0" w:space="0" w:color="auto"/>
        <w:bottom w:val="none" w:sz="0" w:space="0" w:color="auto"/>
        <w:right w:val="none" w:sz="0" w:space="0" w:color="auto"/>
      </w:divBdr>
    </w:div>
    <w:div w:id="293026955">
      <w:marLeft w:val="640"/>
      <w:marRight w:val="0"/>
      <w:marTop w:val="0"/>
      <w:marBottom w:val="0"/>
      <w:divBdr>
        <w:top w:val="none" w:sz="0" w:space="0" w:color="auto"/>
        <w:left w:val="none" w:sz="0" w:space="0" w:color="auto"/>
        <w:bottom w:val="none" w:sz="0" w:space="0" w:color="auto"/>
        <w:right w:val="none" w:sz="0" w:space="0" w:color="auto"/>
      </w:divBdr>
    </w:div>
    <w:div w:id="293877520">
      <w:marLeft w:val="640"/>
      <w:marRight w:val="0"/>
      <w:marTop w:val="0"/>
      <w:marBottom w:val="0"/>
      <w:divBdr>
        <w:top w:val="none" w:sz="0" w:space="0" w:color="auto"/>
        <w:left w:val="none" w:sz="0" w:space="0" w:color="auto"/>
        <w:bottom w:val="none" w:sz="0" w:space="0" w:color="auto"/>
        <w:right w:val="none" w:sz="0" w:space="0" w:color="auto"/>
      </w:divBdr>
    </w:div>
    <w:div w:id="294147168">
      <w:marLeft w:val="640"/>
      <w:marRight w:val="0"/>
      <w:marTop w:val="0"/>
      <w:marBottom w:val="0"/>
      <w:divBdr>
        <w:top w:val="none" w:sz="0" w:space="0" w:color="auto"/>
        <w:left w:val="none" w:sz="0" w:space="0" w:color="auto"/>
        <w:bottom w:val="none" w:sz="0" w:space="0" w:color="auto"/>
        <w:right w:val="none" w:sz="0" w:space="0" w:color="auto"/>
      </w:divBdr>
    </w:div>
    <w:div w:id="294877864">
      <w:marLeft w:val="640"/>
      <w:marRight w:val="0"/>
      <w:marTop w:val="0"/>
      <w:marBottom w:val="0"/>
      <w:divBdr>
        <w:top w:val="none" w:sz="0" w:space="0" w:color="auto"/>
        <w:left w:val="none" w:sz="0" w:space="0" w:color="auto"/>
        <w:bottom w:val="none" w:sz="0" w:space="0" w:color="auto"/>
        <w:right w:val="none" w:sz="0" w:space="0" w:color="auto"/>
      </w:divBdr>
    </w:div>
    <w:div w:id="295061701">
      <w:marLeft w:val="640"/>
      <w:marRight w:val="0"/>
      <w:marTop w:val="0"/>
      <w:marBottom w:val="0"/>
      <w:divBdr>
        <w:top w:val="none" w:sz="0" w:space="0" w:color="auto"/>
        <w:left w:val="none" w:sz="0" w:space="0" w:color="auto"/>
        <w:bottom w:val="none" w:sz="0" w:space="0" w:color="auto"/>
        <w:right w:val="none" w:sz="0" w:space="0" w:color="auto"/>
      </w:divBdr>
    </w:div>
    <w:div w:id="295333070">
      <w:marLeft w:val="640"/>
      <w:marRight w:val="0"/>
      <w:marTop w:val="0"/>
      <w:marBottom w:val="0"/>
      <w:divBdr>
        <w:top w:val="none" w:sz="0" w:space="0" w:color="auto"/>
        <w:left w:val="none" w:sz="0" w:space="0" w:color="auto"/>
        <w:bottom w:val="none" w:sz="0" w:space="0" w:color="auto"/>
        <w:right w:val="none" w:sz="0" w:space="0" w:color="auto"/>
      </w:divBdr>
    </w:div>
    <w:div w:id="295448080">
      <w:marLeft w:val="640"/>
      <w:marRight w:val="0"/>
      <w:marTop w:val="0"/>
      <w:marBottom w:val="0"/>
      <w:divBdr>
        <w:top w:val="none" w:sz="0" w:space="0" w:color="auto"/>
        <w:left w:val="none" w:sz="0" w:space="0" w:color="auto"/>
        <w:bottom w:val="none" w:sz="0" w:space="0" w:color="auto"/>
        <w:right w:val="none" w:sz="0" w:space="0" w:color="auto"/>
      </w:divBdr>
    </w:div>
    <w:div w:id="295457877">
      <w:marLeft w:val="640"/>
      <w:marRight w:val="0"/>
      <w:marTop w:val="0"/>
      <w:marBottom w:val="0"/>
      <w:divBdr>
        <w:top w:val="none" w:sz="0" w:space="0" w:color="auto"/>
        <w:left w:val="none" w:sz="0" w:space="0" w:color="auto"/>
        <w:bottom w:val="none" w:sz="0" w:space="0" w:color="auto"/>
        <w:right w:val="none" w:sz="0" w:space="0" w:color="auto"/>
      </w:divBdr>
    </w:div>
    <w:div w:id="295646491">
      <w:marLeft w:val="640"/>
      <w:marRight w:val="0"/>
      <w:marTop w:val="0"/>
      <w:marBottom w:val="0"/>
      <w:divBdr>
        <w:top w:val="none" w:sz="0" w:space="0" w:color="auto"/>
        <w:left w:val="none" w:sz="0" w:space="0" w:color="auto"/>
        <w:bottom w:val="none" w:sz="0" w:space="0" w:color="auto"/>
        <w:right w:val="none" w:sz="0" w:space="0" w:color="auto"/>
      </w:divBdr>
    </w:div>
    <w:div w:id="296029955">
      <w:marLeft w:val="640"/>
      <w:marRight w:val="0"/>
      <w:marTop w:val="0"/>
      <w:marBottom w:val="0"/>
      <w:divBdr>
        <w:top w:val="none" w:sz="0" w:space="0" w:color="auto"/>
        <w:left w:val="none" w:sz="0" w:space="0" w:color="auto"/>
        <w:bottom w:val="none" w:sz="0" w:space="0" w:color="auto"/>
        <w:right w:val="none" w:sz="0" w:space="0" w:color="auto"/>
      </w:divBdr>
    </w:div>
    <w:div w:id="296376641">
      <w:marLeft w:val="640"/>
      <w:marRight w:val="0"/>
      <w:marTop w:val="0"/>
      <w:marBottom w:val="0"/>
      <w:divBdr>
        <w:top w:val="none" w:sz="0" w:space="0" w:color="auto"/>
        <w:left w:val="none" w:sz="0" w:space="0" w:color="auto"/>
        <w:bottom w:val="none" w:sz="0" w:space="0" w:color="auto"/>
        <w:right w:val="none" w:sz="0" w:space="0" w:color="auto"/>
      </w:divBdr>
    </w:div>
    <w:div w:id="296450802">
      <w:marLeft w:val="640"/>
      <w:marRight w:val="0"/>
      <w:marTop w:val="0"/>
      <w:marBottom w:val="0"/>
      <w:divBdr>
        <w:top w:val="none" w:sz="0" w:space="0" w:color="auto"/>
        <w:left w:val="none" w:sz="0" w:space="0" w:color="auto"/>
        <w:bottom w:val="none" w:sz="0" w:space="0" w:color="auto"/>
        <w:right w:val="none" w:sz="0" w:space="0" w:color="auto"/>
      </w:divBdr>
    </w:div>
    <w:div w:id="297029088">
      <w:marLeft w:val="640"/>
      <w:marRight w:val="0"/>
      <w:marTop w:val="0"/>
      <w:marBottom w:val="0"/>
      <w:divBdr>
        <w:top w:val="none" w:sz="0" w:space="0" w:color="auto"/>
        <w:left w:val="none" w:sz="0" w:space="0" w:color="auto"/>
        <w:bottom w:val="none" w:sz="0" w:space="0" w:color="auto"/>
        <w:right w:val="none" w:sz="0" w:space="0" w:color="auto"/>
      </w:divBdr>
    </w:div>
    <w:div w:id="298608273">
      <w:marLeft w:val="640"/>
      <w:marRight w:val="0"/>
      <w:marTop w:val="0"/>
      <w:marBottom w:val="0"/>
      <w:divBdr>
        <w:top w:val="none" w:sz="0" w:space="0" w:color="auto"/>
        <w:left w:val="none" w:sz="0" w:space="0" w:color="auto"/>
        <w:bottom w:val="none" w:sz="0" w:space="0" w:color="auto"/>
        <w:right w:val="none" w:sz="0" w:space="0" w:color="auto"/>
      </w:divBdr>
    </w:div>
    <w:div w:id="298727777">
      <w:marLeft w:val="640"/>
      <w:marRight w:val="0"/>
      <w:marTop w:val="0"/>
      <w:marBottom w:val="0"/>
      <w:divBdr>
        <w:top w:val="none" w:sz="0" w:space="0" w:color="auto"/>
        <w:left w:val="none" w:sz="0" w:space="0" w:color="auto"/>
        <w:bottom w:val="none" w:sz="0" w:space="0" w:color="auto"/>
        <w:right w:val="none" w:sz="0" w:space="0" w:color="auto"/>
      </w:divBdr>
    </w:div>
    <w:div w:id="298805325">
      <w:marLeft w:val="640"/>
      <w:marRight w:val="0"/>
      <w:marTop w:val="0"/>
      <w:marBottom w:val="0"/>
      <w:divBdr>
        <w:top w:val="none" w:sz="0" w:space="0" w:color="auto"/>
        <w:left w:val="none" w:sz="0" w:space="0" w:color="auto"/>
        <w:bottom w:val="none" w:sz="0" w:space="0" w:color="auto"/>
        <w:right w:val="none" w:sz="0" w:space="0" w:color="auto"/>
      </w:divBdr>
    </w:div>
    <w:div w:id="299305908">
      <w:marLeft w:val="640"/>
      <w:marRight w:val="0"/>
      <w:marTop w:val="0"/>
      <w:marBottom w:val="0"/>
      <w:divBdr>
        <w:top w:val="none" w:sz="0" w:space="0" w:color="auto"/>
        <w:left w:val="none" w:sz="0" w:space="0" w:color="auto"/>
        <w:bottom w:val="none" w:sz="0" w:space="0" w:color="auto"/>
        <w:right w:val="none" w:sz="0" w:space="0" w:color="auto"/>
      </w:divBdr>
    </w:div>
    <w:div w:id="299770675">
      <w:marLeft w:val="640"/>
      <w:marRight w:val="0"/>
      <w:marTop w:val="0"/>
      <w:marBottom w:val="0"/>
      <w:divBdr>
        <w:top w:val="none" w:sz="0" w:space="0" w:color="auto"/>
        <w:left w:val="none" w:sz="0" w:space="0" w:color="auto"/>
        <w:bottom w:val="none" w:sz="0" w:space="0" w:color="auto"/>
        <w:right w:val="none" w:sz="0" w:space="0" w:color="auto"/>
      </w:divBdr>
    </w:div>
    <w:div w:id="300381090">
      <w:marLeft w:val="640"/>
      <w:marRight w:val="0"/>
      <w:marTop w:val="0"/>
      <w:marBottom w:val="0"/>
      <w:divBdr>
        <w:top w:val="none" w:sz="0" w:space="0" w:color="auto"/>
        <w:left w:val="none" w:sz="0" w:space="0" w:color="auto"/>
        <w:bottom w:val="none" w:sz="0" w:space="0" w:color="auto"/>
        <w:right w:val="none" w:sz="0" w:space="0" w:color="auto"/>
      </w:divBdr>
    </w:div>
    <w:div w:id="301230845">
      <w:marLeft w:val="640"/>
      <w:marRight w:val="0"/>
      <w:marTop w:val="0"/>
      <w:marBottom w:val="0"/>
      <w:divBdr>
        <w:top w:val="none" w:sz="0" w:space="0" w:color="auto"/>
        <w:left w:val="none" w:sz="0" w:space="0" w:color="auto"/>
        <w:bottom w:val="none" w:sz="0" w:space="0" w:color="auto"/>
        <w:right w:val="none" w:sz="0" w:space="0" w:color="auto"/>
      </w:divBdr>
    </w:div>
    <w:div w:id="301274067">
      <w:marLeft w:val="640"/>
      <w:marRight w:val="0"/>
      <w:marTop w:val="0"/>
      <w:marBottom w:val="0"/>
      <w:divBdr>
        <w:top w:val="none" w:sz="0" w:space="0" w:color="auto"/>
        <w:left w:val="none" w:sz="0" w:space="0" w:color="auto"/>
        <w:bottom w:val="none" w:sz="0" w:space="0" w:color="auto"/>
        <w:right w:val="none" w:sz="0" w:space="0" w:color="auto"/>
      </w:divBdr>
    </w:div>
    <w:div w:id="301692177">
      <w:marLeft w:val="640"/>
      <w:marRight w:val="0"/>
      <w:marTop w:val="0"/>
      <w:marBottom w:val="0"/>
      <w:divBdr>
        <w:top w:val="none" w:sz="0" w:space="0" w:color="auto"/>
        <w:left w:val="none" w:sz="0" w:space="0" w:color="auto"/>
        <w:bottom w:val="none" w:sz="0" w:space="0" w:color="auto"/>
        <w:right w:val="none" w:sz="0" w:space="0" w:color="auto"/>
      </w:divBdr>
    </w:div>
    <w:div w:id="301692183">
      <w:marLeft w:val="640"/>
      <w:marRight w:val="0"/>
      <w:marTop w:val="0"/>
      <w:marBottom w:val="0"/>
      <w:divBdr>
        <w:top w:val="none" w:sz="0" w:space="0" w:color="auto"/>
        <w:left w:val="none" w:sz="0" w:space="0" w:color="auto"/>
        <w:bottom w:val="none" w:sz="0" w:space="0" w:color="auto"/>
        <w:right w:val="none" w:sz="0" w:space="0" w:color="auto"/>
      </w:divBdr>
    </w:div>
    <w:div w:id="302007414">
      <w:marLeft w:val="640"/>
      <w:marRight w:val="0"/>
      <w:marTop w:val="0"/>
      <w:marBottom w:val="0"/>
      <w:divBdr>
        <w:top w:val="none" w:sz="0" w:space="0" w:color="auto"/>
        <w:left w:val="none" w:sz="0" w:space="0" w:color="auto"/>
        <w:bottom w:val="none" w:sz="0" w:space="0" w:color="auto"/>
        <w:right w:val="none" w:sz="0" w:space="0" w:color="auto"/>
      </w:divBdr>
    </w:div>
    <w:div w:id="302008184">
      <w:marLeft w:val="640"/>
      <w:marRight w:val="0"/>
      <w:marTop w:val="0"/>
      <w:marBottom w:val="0"/>
      <w:divBdr>
        <w:top w:val="none" w:sz="0" w:space="0" w:color="auto"/>
        <w:left w:val="none" w:sz="0" w:space="0" w:color="auto"/>
        <w:bottom w:val="none" w:sz="0" w:space="0" w:color="auto"/>
        <w:right w:val="none" w:sz="0" w:space="0" w:color="auto"/>
      </w:divBdr>
    </w:div>
    <w:div w:id="302202435">
      <w:marLeft w:val="640"/>
      <w:marRight w:val="0"/>
      <w:marTop w:val="0"/>
      <w:marBottom w:val="0"/>
      <w:divBdr>
        <w:top w:val="none" w:sz="0" w:space="0" w:color="auto"/>
        <w:left w:val="none" w:sz="0" w:space="0" w:color="auto"/>
        <w:bottom w:val="none" w:sz="0" w:space="0" w:color="auto"/>
        <w:right w:val="none" w:sz="0" w:space="0" w:color="auto"/>
      </w:divBdr>
    </w:div>
    <w:div w:id="302391155">
      <w:marLeft w:val="640"/>
      <w:marRight w:val="0"/>
      <w:marTop w:val="0"/>
      <w:marBottom w:val="0"/>
      <w:divBdr>
        <w:top w:val="none" w:sz="0" w:space="0" w:color="auto"/>
        <w:left w:val="none" w:sz="0" w:space="0" w:color="auto"/>
        <w:bottom w:val="none" w:sz="0" w:space="0" w:color="auto"/>
        <w:right w:val="none" w:sz="0" w:space="0" w:color="auto"/>
      </w:divBdr>
    </w:div>
    <w:div w:id="302541014">
      <w:marLeft w:val="640"/>
      <w:marRight w:val="0"/>
      <w:marTop w:val="0"/>
      <w:marBottom w:val="0"/>
      <w:divBdr>
        <w:top w:val="none" w:sz="0" w:space="0" w:color="auto"/>
        <w:left w:val="none" w:sz="0" w:space="0" w:color="auto"/>
        <w:bottom w:val="none" w:sz="0" w:space="0" w:color="auto"/>
        <w:right w:val="none" w:sz="0" w:space="0" w:color="auto"/>
      </w:divBdr>
    </w:div>
    <w:div w:id="302850878">
      <w:marLeft w:val="640"/>
      <w:marRight w:val="0"/>
      <w:marTop w:val="0"/>
      <w:marBottom w:val="0"/>
      <w:divBdr>
        <w:top w:val="none" w:sz="0" w:space="0" w:color="auto"/>
        <w:left w:val="none" w:sz="0" w:space="0" w:color="auto"/>
        <w:bottom w:val="none" w:sz="0" w:space="0" w:color="auto"/>
        <w:right w:val="none" w:sz="0" w:space="0" w:color="auto"/>
      </w:divBdr>
    </w:div>
    <w:div w:id="302850943">
      <w:marLeft w:val="640"/>
      <w:marRight w:val="0"/>
      <w:marTop w:val="0"/>
      <w:marBottom w:val="0"/>
      <w:divBdr>
        <w:top w:val="none" w:sz="0" w:space="0" w:color="auto"/>
        <w:left w:val="none" w:sz="0" w:space="0" w:color="auto"/>
        <w:bottom w:val="none" w:sz="0" w:space="0" w:color="auto"/>
        <w:right w:val="none" w:sz="0" w:space="0" w:color="auto"/>
      </w:divBdr>
    </w:div>
    <w:div w:id="303001545">
      <w:marLeft w:val="640"/>
      <w:marRight w:val="0"/>
      <w:marTop w:val="0"/>
      <w:marBottom w:val="0"/>
      <w:divBdr>
        <w:top w:val="none" w:sz="0" w:space="0" w:color="auto"/>
        <w:left w:val="none" w:sz="0" w:space="0" w:color="auto"/>
        <w:bottom w:val="none" w:sz="0" w:space="0" w:color="auto"/>
        <w:right w:val="none" w:sz="0" w:space="0" w:color="auto"/>
      </w:divBdr>
    </w:div>
    <w:div w:id="303239069">
      <w:marLeft w:val="640"/>
      <w:marRight w:val="0"/>
      <w:marTop w:val="0"/>
      <w:marBottom w:val="0"/>
      <w:divBdr>
        <w:top w:val="none" w:sz="0" w:space="0" w:color="auto"/>
        <w:left w:val="none" w:sz="0" w:space="0" w:color="auto"/>
        <w:bottom w:val="none" w:sz="0" w:space="0" w:color="auto"/>
        <w:right w:val="none" w:sz="0" w:space="0" w:color="auto"/>
      </w:divBdr>
    </w:div>
    <w:div w:id="304431349">
      <w:marLeft w:val="640"/>
      <w:marRight w:val="0"/>
      <w:marTop w:val="0"/>
      <w:marBottom w:val="0"/>
      <w:divBdr>
        <w:top w:val="none" w:sz="0" w:space="0" w:color="auto"/>
        <w:left w:val="none" w:sz="0" w:space="0" w:color="auto"/>
        <w:bottom w:val="none" w:sz="0" w:space="0" w:color="auto"/>
        <w:right w:val="none" w:sz="0" w:space="0" w:color="auto"/>
      </w:divBdr>
    </w:div>
    <w:div w:id="304815698">
      <w:marLeft w:val="640"/>
      <w:marRight w:val="0"/>
      <w:marTop w:val="0"/>
      <w:marBottom w:val="0"/>
      <w:divBdr>
        <w:top w:val="none" w:sz="0" w:space="0" w:color="auto"/>
        <w:left w:val="none" w:sz="0" w:space="0" w:color="auto"/>
        <w:bottom w:val="none" w:sz="0" w:space="0" w:color="auto"/>
        <w:right w:val="none" w:sz="0" w:space="0" w:color="auto"/>
      </w:divBdr>
    </w:div>
    <w:div w:id="305167939">
      <w:marLeft w:val="640"/>
      <w:marRight w:val="0"/>
      <w:marTop w:val="0"/>
      <w:marBottom w:val="0"/>
      <w:divBdr>
        <w:top w:val="none" w:sz="0" w:space="0" w:color="auto"/>
        <w:left w:val="none" w:sz="0" w:space="0" w:color="auto"/>
        <w:bottom w:val="none" w:sz="0" w:space="0" w:color="auto"/>
        <w:right w:val="none" w:sz="0" w:space="0" w:color="auto"/>
      </w:divBdr>
    </w:div>
    <w:div w:id="305625955">
      <w:marLeft w:val="640"/>
      <w:marRight w:val="0"/>
      <w:marTop w:val="0"/>
      <w:marBottom w:val="0"/>
      <w:divBdr>
        <w:top w:val="none" w:sz="0" w:space="0" w:color="auto"/>
        <w:left w:val="none" w:sz="0" w:space="0" w:color="auto"/>
        <w:bottom w:val="none" w:sz="0" w:space="0" w:color="auto"/>
        <w:right w:val="none" w:sz="0" w:space="0" w:color="auto"/>
      </w:divBdr>
    </w:div>
    <w:div w:id="305818875">
      <w:marLeft w:val="640"/>
      <w:marRight w:val="0"/>
      <w:marTop w:val="0"/>
      <w:marBottom w:val="0"/>
      <w:divBdr>
        <w:top w:val="none" w:sz="0" w:space="0" w:color="auto"/>
        <w:left w:val="none" w:sz="0" w:space="0" w:color="auto"/>
        <w:bottom w:val="none" w:sz="0" w:space="0" w:color="auto"/>
        <w:right w:val="none" w:sz="0" w:space="0" w:color="auto"/>
      </w:divBdr>
    </w:div>
    <w:div w:id="305821907">
      <w:marLeft w:val="640"/>
      <w:marRight w:val="0"/>
      <w:marTop w:val="0"/>
      <w:marBottom w:val="0"/>
      <w:divBdr>
        <w:top w:val="none" w:sz="0" w:space="0" w:color="auto"/>
        <w:left w:val="none" w:sz="0" w:space="0" w:color="auto"/>
        <w:bottom w:val="none" w:sz="0" w:space="0" w:color="auto"/>
        <w:right w:val="none" w:sz="0" w:space="0" w:color="auto"/>
      </w:divBdr>
    </w:div>
    <w:div w:id="305941863">
      <w:marLeft w:val="640"/>
      <w:marRight w:val="0"/>
      <w:marTop w:val="0"/>
      <w:marBottom w:val="0"/>
      <w:divBdr>
        <w:top w:val="none" w:sz="0" w:space="0" w:color="auto"/>
        <w:left w:val="none" w:sz="0" w:space="0" w:color="auto"/>
        <w:bottom w:val="none" w:sz="0" w:space="0" w:color="auto"/>
        <w:right w:val="none" w:sz="0" w:space="0" w:color="auto"/>
      </w:divBdr>
    </w:div>
    <w:div w:id="306328413">
      <w:marLeft w:val="640"/>
      <w:marRight w:val="0"/>
      <w:marTop w:val="0"/>
      <w:marBottom w:val="0"/>
      <w:divBdr>
        <w:top w:val="none" w:sz="0" w:space="0" w:color="auto"/>
        <w:left w:val="none" w:sz="0" w:space="0" w:color="auto"/>
        <w:bottom w:val="none" w:sz="0" w:space="0" w:color="auto"/>
        <w:right w:val="none" w:sz="0" w:space="0" w:color="auto"/>
      </w:divBdr>
    </w:div>
    <w:div w:id="306403722">
      <w:marLeft w:val="640"/>
      <w:marRight w:val="0"/>
      <w:marTop w:val="0"/>
      <w:marBottom w:val="0"/>
      <w:divBdr>
        <w:top w:val="none" w:sz="0" w:space="0" w:color="auto"/>
        <w:left w:val="none" w:sz="0" w:space="0" w:color="auto"/>
        <w:bottom w:val="none" w:sz="0" w:space="0" w:color="auto"/>
        <w:right w:val="none" w:sz="0" w:space="0" w:color="auto"/>
      </w:divBdr>
    </w:div>
    <w:div w:id="306512522">
      <w:marLeft w:val="640"/>
      <w:marRight w:val="0"/>
      <w:marTop w:val="0"/>
      <w:marBottom w:val="0"/>
      <w:divBdr>
        <w:top w:val="none" w:sz="0" w:space="0" w:color="auto"/>
        <w:left w:val="none" w:sz="0" w:space="0" w:color="auto"/>
        <w:bottom w:val="none" w:sz="0" w:space="0" w:color="auto"/>
        <w:right w:val="none" w:sz="0" w:space="0" w:color="auto"/>
      </w:divBdr>
    </w:div>
    <w:div w:id="306739638">
      <w:marLeft w:val="640"/>
      <w:marRight w:val="0"/>
      <w:marTop w:val="0"/>
      <w:marBottom w:val="0"/>
      <w:divBdr>
        <w:top w:val="none" w:sz="0" w:space="0" w:color="auto"/>
        <w:left w:val="none" w:sz="0" w:space="0" w:color="auto"/>
        <w:bottom w:val="none" w:sz="0" w:space="0" w:color="auto"/>
        <w:right w:val="none" w:sz="0" w:space="0" w:color="auto"/>
      </w:divBdr>
    </w:div>
    <w:div w:id="306786560">
      <w:marLeft w:val="640"/>
      <w:marRight w:val="0"/>
      <w:marTop w:val="0"/>
      <w:marBottom w:val="0"/>
      <w:divBdr>
        <w:top w:val="none" w:sz="0" w:space="0" w:color="auto"/>
        <w:left w:val="none" w:sz="0" w:space="0" w:color="auto"/>
        <w:bottom w:val="none" w:sz="0" w:space="0" w:color="auto"/>
        <w:right w:val="none" w:sz="0" w:space="0" w:color="auto"/>
      </w:divBdr>
    </w:div>
    <w:div w:id="306977631">
      <w:marLeft w:val="640"/>
      <w:marRight w:val="0"/>
      <w:marTop w:val="0"/>
      <w:marBottom w:val="0"/>
      <w:divBdr>
        <w:top w:val="none" w:sz="0" w:space="0" w:color="auto"/>
        <w:left w:val="none" w:sz="0" w:space="0" w:color="auto"/>
        <w:bottom w:val="none" w:sz="0" w:space="0" w:color="auto"/>
        <w:right w:val="none" w:sz="0" w:space="0" w:color="auto"/>
      </w:divBdr>
    </w:div>
    <w:div w:id="307173473">
      <w:marLeft w:val="640"/>
      <w:marRight w:val="0"/>
      <w:marTop w:val="0"/>
      <w:marBottom w:val="0"/>
      <w:divBdr>
        <w:top w:val="none" w:sz="0" w:space="0" w:color="auto"/>
        <w:left w:val="none" w:sz="0" w:space="0" w:color="auto"/>
        <w:bottom w:val="none" w:sz="0" w:space="0" w:color="auto"/>
        <w:right w:val="none" w:sz="0" w:space="0" w:color="auto"/>
      </w:divBdr>
    </w:div>
    <w:div w:id="307394944">
      <w:marLeft w:val="640"/>
      <w:marRight w:val="0"/>
      <w:marTop w:val="0"/>
      <w:marBottom w:val="0"/>
      <w:divBdr>
        <w:top w:val="none" w:sz="0" w:space="0" w:color="auto"/>
        <w:left w:val="none" w:sz="0" w:space="0" w:color="auto"/>
        <w:bottom w:val="none" w:sz="0" w:space="0" w:color="auto"/>
        <w:right w:val="none" w:sz="0" w:space="0" w:color="auto"/>
      </w:divBdr>
    </w:div>
    <w:div w:id="307438043">
      <w:marLeft w:val="640"/>
      <w:marRight w:val="0"/>
      <w:marTop w:val="0"/>
      <w:marBottom w:val="0"/>
      <w:divBdr>
        <w:top w:val="none" w:sz="0" w:space="0" w:color="auto"/>
        <w:left w:val="none" w:sz="0" w:space="0" w:color="auto"/>
        <w:bottom w:val="none" w:sz="0" w:space="0" w:color="auto"/>
        <w:right w:val="none" w:sz="0" w:space="0" w:color="auto"/>
      </w:divBdr>
    </w:div>
    <w:div w:id="307438190">
      <w:marLeft w:val="640"/>
      <w:marRight w:val="0"/>
      <w:marTop w:val="0"/>
      <w:marBottom w:val="0"/>
      <w:divBdr>
        <w:top w:val="none" w:sz="0" w:space="0" w:color="auto"/>
        <w:left w:val="none" w:sz="0" w:space="0" w:color="auto"/>
        <w:bottom w:val="none" w:sz="0" w:space="0" w:color="auto"/>
        <w:right w:val="none" w:sz="0" w:space="0" w:color="auto"/>
      </w:divBdr>
    </w:div>
    <w:div w:id="307516436">
      <w:marLeft w:val="640"/>
      <w:marRight w:val="0"/>
      <w:marTop w:val="0"/>
      <w:marBottom w:val="0"/>
      <w:divBdr>
        <w:top w:val="none" w:sz="0" w:space="0" w:color="auto"/>
        <w:left w:val="none" w:sz="0" w:space="0" w:color="auto"/>
        <w:bottom w:val="none" w:sz="0" w:space="0" w:color="auto"/>
        <w:right w:val="none" w:sz="0" w:space="0" w:color="auto"/>
      </w:divBdr>
    </w:div>
    <w:div w:id="307638111">
      <w:marLeft w:val="640"/>
      <w:marRight w:val="0"/>
      <w:marTop w:val="0"/>
      <w:marBottom w:val="0"/>
      <w:divBdr>
        <w:top w:val="none" w:sz="0" w:space="0" w:color="auto"/>
        <w:left w:val="none" w:sz="0" w:space="0" w:color="auto"/>
        <w:bottom w:val="none" w:sz="0" w:space="0" w:color="auto"/>
        <w:right w:val="none" w:sz="0" w:space="0" w:color="auto"/>
      </w:divBdr>
    </w:div>
    <w:div w:id="307783473">
      <w:marLeft w:val="640"/>
      <w:marRight w:val="0"/>
      <w:marTop w:val="0"/>
      <w:marBottom w:val="0"/>
      <w:divBdr>
        <w:top w:val="none" w:sz="0" w:space="0" w:color="auto"/>
        <w:left w:val="none" w:sz="0" w:space="0" w:color="auto"/>
        <w:bottom w:val="none" w:sz="0" w:space="0" w:color="auto"/>
        <w:right w:val="none" w:sz="0" w:space="0" w:color="auto"/>
      </w:divBdr>
    </w:div>
    <w:div w:id="307788082">
      <w:marLeft w:val="640"/>
      <w:marRight w:val="0"/>
      <w:marTop w:val="0"/>
      <w:marBottom w:val="0"/>
      <w:divBdr>
        <w:top w:val="none" w:sz="0" w:space="0" w:color="auto"/>
        <w:left w:val="none" w:sz="0" w:space="0" w:color="auto"/>
        <w:bottom w:val="none" w:sz="0" w:space="0" w:color="auto"/>
        <w:right w:val="none" w:sz="0" w:space="0" w:color="auto"/>
      </w:divBdr>
    </w:div>
    <w:div w:id="309335270">
      <w:marLeft w:val="640"/>
      <w:marRight w:val="0"/>
      <w:marTop w:val="0"/>
      <w:marBottom w:val="0"/>
      <w:divBdr>
        <w:top w:val="none" w:sz="0" w:space="0" w:color="auto"/>
        <w:left w:val="none" w:sz="0" w:space="0" w:color="auto"/>
        <w:bottom w:val="none" w:sz="0" w:space="0" w:color="auto"/>
        <w:right w:val="none" w:sz="0" w:space="0" w:color="auto"/>
      </w:divBdr>
    </w:div>
    <w:div w:id="309946465">
      <w:marLeft w:val="640"/>
      <w:marRight w:val="0"/>
      <w:marTop w:val="0"/>
      <w:marBottom w:val="0"/>
      <w:divBdr>
        <w:top w:val="none" w:sz="0" w:space="0" w:color="auto"/>
        <w:left w:val="none" w:sz="0" w:space="0" w:color="auto"/>
        <w:bottom w:val="none" w:sz="0" w:space="0" w:color="auto"/>
        <w:right w:val="none" w:sz="0" w:space="0" w:color="auto"/>
      </w:divBdr>
    </w:div>
    <w:div w:id="310135014">
      <w:marLeft w:val="640"/>
      <w:marRight w:val="0"/>
      <w:marTop w:val="0"/>
      <w:marBottom w:val="0"/>
      <w:divBdr>
        <w:top w:val="none" w:sz="0" w:space="0" w:color="auto"/>
        <w:left w:val="none" w:sz="0" w:space="0" w:color="auto"/>
        <w:bottom w:val="none" w:sz="0" w:space="0" w:color="auto"/>
        <w:right w:val="none" w:sz="0" w:space="0" w:color="auto"/>
      </w:divBdr>
    </w:div>
    <w:div w:id="310600367">
      <w:marLeft w:val="640"/>
      <w:marRight w:val="0"/>
      <w:marTop w:val="0"/>
      <w:marBottom w:val="0"/>
      <w:divBdr>
        <w:top w:val="none" w:sz="0" w:space="0" w:color="auto"/>
        <w:left w:val="none" w:sz="0" w:space="0" w:color="auto"/>
        <w:bottom w:val="none" w:sz="0" w:space="0" w:color="auto"/>
        <w:right w:val="none" w:sz="0" w:space="0" w:color="auto"/>
      </w:divBdr>
    </w:div>
    <w:div w:id="311369572">
      <w:marLeft w:val="640"/>
      <w:marRight w:val="0"/>
      <w:marTop w:val="0"/>
      <w:marBottom w:val="0"/>
      <w:divBdr>
        <w:top w:val="none" w:sz="0" w:space="0" w:color="auto"/>
        <w:left w:val="none" w:sz="0" w:space="0" w:color="auto"/>
        <w:bottom w:val="none" w:sz="0" w:space="0" w:color="auto"/>
        <w:right w:val="none" w:sz="0" w:space="0" w:color="auto"/>
      </w:divBdr>
    </w:div>
    <w:div w:id="312025910">
      <w:marLeft w:val="640"/>
      <w:marRight w:val="0"/>
      <w:marTop w:val="0"/>
      <w:marBottom w:val="0"/>
      <w:divBdr>
        <w:top w:val="none" w:sz="0" w:space="0" w:color="auto"/>
        <w:left w:val="none" w:sz="0" w:space="0" w:color="auto"/>
        <w:bottom w:val="none" w:sz="0" w:space="0" w:color="auto"/>
        <w:right w:val="none" w:sz="0" w:space="0" w:color="auto"/>
      </w:divBdr>
    </w:div>
    <w:div w:id="312375362">
      <w:marLeft w:val="640"/>
      <w:marRight w:val="0"/>
      <w:marTop w:val="0"/>
      <w:marBottom w:val="0"/>
      <w:divBdr>
        <w:top w:val="none" w:sz="0" w:space="0" w:color="auto"/>
        <w:left w:val="none" w:sz="0" w:space="0" w:color="auto"/>
        <w:bottom w:val="none" w:sz="0" w:space="0" w:color="auto"/>
        <w:right w:val="none" w:sz="0" w:space="0" w:color="auto"/>
      </w:divBdr>
    </w:div>
    <w:div w:id="312414470">
      <w:marLeft w:val="640"/>
      <w:marRight w:val="0"/>
      <w:marTop w:val="0"/>
      <w:marBottom w:val="0"/>
      <w:divBdr>
        <w:top w:val="none" w:sz="0" w:space="0" w:color="auto"/>
        <w:left w:val="none" w:sz="0" w:space="0" w:color="auto"/>
        <w:bottom w:val="none" w:sz="0" w:space="0" w:color="auto"/>
        <w:right w:val="none" w:sz="0" w:space="0" w:color="auto"/>
      </w:divBdr>
    </w:div>
    <w:div w:id="312679391">
      <w:marLeft w:val="640"/>
      <w:marRight w:val="0"/>
      <w:marTop w:val="0"/>
      <w:marBottom w:val="0"/>
      <w:divBdr>
        <w:top w:val="none" w:sz="0" w:space="0" w:color="auto"/>
        <w:left w:val="none" w:sz="0" w:space="0" w:color="auto"/>
        <w:bottom w:val="none" w:sz="0" w:space="0" w:color="auto"/>
        <w:right w:val="none" w:sz="0" w:space="0" w:color="auto"/>
      </w:divBdr>
    </w:div>
    <w:div w:id="312754434">
      <w:marLeft w:val="640"/>
      <w:marRight w:val="0"/>
      <w:marTop w:val="0"/>
      <w:marBottom w:val="0"/>
      <w:divBdr>
        <w:top w:val="none" w:sz="0" w:space="0" w:color="auto"/>
        <w:left w:val="none" w:sz="0" w:space="0" w:color="auto"/>
        <w:bottom w:val="none" w:sz="0" w:space="0" w:color="auto"/>
        <w:right w:val="none" w:sz="0" w:space="0" w:color="auto"/>
      </w:divBdr>
    </w:div>
    <w:div w:id="313458895">
      <w:marLeft w:val="640"/>
      <w:marRight w:val="0"/>
      <w:marTop w:val="0"/>
      <w:marBottom w:val="0"/>
      <w:divBdr>
        <w:top w:val="none" w:sz="0" w:space="0" w:color="auto"/>
        <w:left w:val="none" w:sz="0" w:space="0" w:color="auto"/>
        <w:bottom w:val="none" w:sz="0" w:space="0" w:color="auto"/>
        <w:right w:val="none" w:sz="0" w:space="0" w:color="auto"/>
      </w:divBdr>
    </w:div>
    <w:div w:id="313798845">
      <w:marLeft w:val="640"/>
      <w:marRight w:val="0"/>
      <w:marTop w:val="0"/>
      <w:marBottom w:val="0"/>
      <w:divBdr>
        <w:top w:val="none" w:sz="0" w:space="0" w:color="auto"/>
        <w:left w:val="none" w:sz="0" w:space="0" w:color="auto"/>
        <w:bottom w:val="none" w:sz="0" w:space="0" w:color="auto"/>
        <w:right w:val="none" w:sz="0" w:space="0" w:color="auto"/>
      </w:divBdr>
    </w:div>
    <w:div w:id="314336110">
      <w:marLeft w:val="640"/>
      <w:marRight w:val="0"/>
      <w:marTop w:val="0"/>
      <w:marBottom w:val="0"/>
      <w:divBdr>
        <w:top w:val="none" w:sz="0" w:space="0" w:color="auto"/>
        <w:left w:val="none" w:sz="0" w:space="0" w:color="auto"/>
        <w:bottom w:val="none" w:sz="0" w:space="0" w:color="auto"/>
        <w:right w:val="none" w:sz="0" w:space="0" w:color="auto"/>
      </w:divBdr>
    </w:div>
    <w:div w:id="314377374">
      <w:marLeft w:val="640"/>
      <w:marRight w:val="0"/>
      <w:marTop w:val="0"/>
      <w:marBottom w:val="0"/>
      <w:divBdr>
        <w:top w:val="none" w:sz="0" w:space="0" w:color="auto"/>
        <w:left w:val="none" w:sz="0" w:space="0" w:color="auto"/>
        <w:bottom w:val="none" w:sz="0" w:space="0" w:color="auto"/>
        <w:right w:val="none" w:sz="0" w:space="0" w:color="auto"/>
      </w:divBdr>
    </w:div>
    <w:div w:id="314380828">
      <w:marLeft w:val="640"/>
      <w:marRight w:val="0"/>
      <w:marTop w:val="0"/>
      <w:marBottom w:val="0"/>
      <w:divBdr>
        <w:top w:val="none" w:sz="0" w:space="0" w:color="auto"/>
        <w:left w:val="none" w:sz="0" w:space="0" w:color="auto"/>
        <w:bottom w:val="none" w:sz="0" w:space="0" w:color="auto"/>
        <w:right w:val="none" w:sz="0" w:space="0" w:color="auto"/>
      </w:divBdr>
    </w:div>
    <w:div w:id="314576829">
      <w:marLeft w:val="640"/>
      <w:marRight w:val="0"/>
      <w:marTop w:val="0"/>
      <w:marBottom w:val="0"/>
      <w:divBdr>
        <w:top w:val="none" w:sz="0" w:space="0" w:color="auto"/>
        <w:left w:val="none" w:sz="0" w:space="0" w:color="auto"/>
        <w:bottom w:val="none" w:sz="0" w:space="0" w:color="auto"/>
        <w:right w:val="none" w:sz="0" w:space="0" w:color="auto"/>
      </w:divBdr>
    </w:div>
    <w:div w:id="314724778">
      <w:marLeft w:val="640"/>
      <w:marRight w:val="0"/>
      <w:marTop w:val="0"/>
      <w:marBottom w:val="0"/>
      <w:divBdr>
        <w:top w:val="none" w:sz="0" w:space="0" w:color="auto"/>
        <w:left w:val="none" w:sz="0" w:space="0" w:color="auto"/>
        <w:bottom w:val="none" w:sz="0" w:space="0" w:color="auto"/>
        <w:right w:val="none" w:sz="0" w:space="0" w:color="auto"/>
      </w:divBdr>
    </w:div>
    <w:div w:id="315259625">
      <w:marLeft w:val="640"/>
      <w:marRight w:val="0"/>
      <w:marTop w:val="0"/>
      <w:marBottom w:val="0"/>
      <w:divBdr>
        <w:top w:val="none" w:sz="0" w:space="0" w:color="auto"/>
        <w:left w:val="none" w:sz="0" w:space="0" w:color="auto"/>
        <w:bottom w:val="none" w:sz="0" w:space="0" w:color="auto"/>
        <w:right w:val="none" w:sz="0" w:space="0" w:color="auto"/>
      </w:divBdr>
    </w:div>
    <w:div w:id="315651578">
      <w:marLeft w:val="640"/>
      <w:marRight w:val="0"/>
      <w:marTop w:val="0"/>
      <w:marBottom w:val="0"/>
      <w:divBdr>
        <w:top w:val="none" w:sz="0" w:space="0" w:color="auto"/>
        <w:left w:val="none" w:sz="0" w:space="0" w:color="auto"/>
        <w:bottom w:val="none" w:sz="0" w:space="0" w:color="auto"/>
        <w:right w:val="none" w:sz="0" w:space="0" w:color="auto"/>
      </w:divBdr>
    </w:div>
    <w:div w:id="316299622">
      <w:marLeft w:val="640"/>
      <w:marRight w:val="0"/>
      <w:marTop w:val="0"/>
      <w:marBottom w:val="0"/>
      <w:divBdr>
        <w:top w:val="none" w:sz="0" w:space="0" w:color="auto"/>
        <w:left w:val="none" w:sz="0" w:space="0" w:color="auto"/>
        <w:bottom w:val="none" w:sz="0" w:space="0" w:color="auto"/>
        <w:right w:val="none" w:sz="0" w:space="0" w:color="auto"/>
      </w:divBdr>
    </w:div>
    <w:div w:id="316419401">
      <w:marLeft w:val="640"/>
      <w:marRight w:val="0"/>
      <w:marTop w:val="0"/>
      <w:marBottom w:val="0"/>
      <w:divBdr>
        <w:top w:val="none" w:sz="0" w:space="0" w:color="auto"/>
        <w:left w:val="none" w:sz="0" w:space="0" w:color="auto"/>
        <w:bottom w:val="none" w:sz="0" w:space="0" w:color="auto"/>
        <w:right w:val="none" w:sz="0" w:space="0" w:color="auto"/>
      </w:divBdr>
    </w:div>
    <w:div w:id="316888251">
      <w:marLeft w:val="640"/>
      <w:marRight w:val="0"/>
      <w:marTop w:val="0"/>
      <w:marBottom w:val="0"/>
      <w:divBdr>
        <w:top w:val="none" w:sz="0" w:space="0" w:color="auto"/>
        <w:left w:val="none" w:sz="0" w:space="0" w:color="auto"/>
        <w:bottom w:val="none" w:sz="0" w:space="0" w:color="auto"/>
        <w:right w:val="none" w:sz="0" w:space="0" w:color="auto"/>
      </w:divBdr>
    </w:div>
    <w:div w:id="317468054">
      <w:marLeft w:val="640"/>
      <w:marRight w:val="0"/>
      <w:marTop w:val="0"/>
      <w:marBottom w:val="0"/>
      <w:divBdr>
        <w:top w:val="none" w:sz="0" w:space="0" w:color="auto"/>
        <w:left w:val="none" w:sz="0" w:space="0" w:color="auto"/>
        <w:bottom w:val="none" w:sz="0" w:space="0" w:color="auto"/>
        <w:right w:val="none" w:sz="0" w:space="0" w:color="auto"/>
      </w:divBdr>
    </w:div>
    <w:div w:id="317653809">
      <w:marLeft w:val="640"/>
      <w:marRight w:val="0"/>
      <w:marTop w:val="0"/>
      <w:marBottom w:val="0"/>
      <w:divBdr>
        <w:top w:val="none" w:sz="0" w:space="0" w:color="auto"/>
        <w:left w:val="none" w:sz="0" w:space="0" w:color="auto"/>
        <w:bottom w:val="none" w:sz="0" w:space="0" w:color="auto"/>
        <w:right w:val="none" w:sz="0" w:space="0" w:color="auto"/>
      </w:divBdr>
    </w:div>
    <w:div w:id="317661490">
      <w:marLeft w:val="640"/>
      <w:marRight w:val="0"/>
      <w:marTop w:val="0"/>
      <w:marBottom w:val="0"/>
      <w:divBdr>
        <w:top w:val="none" w:sz="0" w:space="0" w:color="auto"/>
        <w:left w:val="none" w:sz="0" w:space="0" w:color="auto"/>
        <w:bottom w:val="none" w:sz="0" w:space="0" w:color="auto"/>
        <w:right w:val="none" w:sz="0" w:space="0" w:color="auto"/>
      </w:divBdr>
    </w:div>
    <w:div w:id="318274046">
      <w:marLeft w:val="640"/>
      <w:marRight w:val="0"/>
      <w:marTop w:val="0"/>
      <w:marBottom w:val="0"/>
      <w:divBdr>
        <w:top w:val="none" w:sz="0" w:space="0" w:color="auto"/>
        <w:left w:val="none" w:sz="0" w:space="0" w:color="auto"/>
        <w:bottom w:val="none" w:sz="0" w:space="0" w:color="auto"/>
        <w:right w:val="none" w:sz="0" w:space="0" w:color="auto"/>
      </w:divBdr>
    </w:div>
    <w:div w:id="318458156">
      <w:marLeft w:val="640"/>
      <w:marRight w:val="0"/>
      <w:marTop w:val="0"/>
      <w:marBottom w:val="0"/>
      <w:divBdr>
        <w:top w:val="none" w:sz="0" w:space="0" w:color="auto"/>
        <w:left w:val="none" w:sz="0" w:space="0" w:color="auto"/>
        <w:bottom w:val="none" w:sz="0" w:space="0" w:color="auto"/>
        <w:right w:val="none" w:sz="0" w:space="0" w:color="auto"/>
      </w:divBdr>
    </w:div>
    <w:div w:id="318508736">
      <w:marLeft w:val="640"/>
      <w:marRight w:val="0"/>
      <w:marTop w:val="0"/>
      <w:marBottom w:val="0"/>
      <w:divBdr>
        <w:top w:val="none" w:sz="0" w:space="0" w:color="auto"/>
        <w:left w:val="none" w:sz="0" w:space="0" w:color="auto"/>
        <w:bottom w:val="none" w:sz="0" w:space="0" w:color="auto"/>
        <w:right w:val="none" w:sz="0" w:space="0" w:color="auto"/>
      </w:divBdr>
    </w:div>
    <w:div w:id="318734096">
      <w:marLeft w:val="640"/>
      <w:marRight w:val="0"/>
      <w:marTop w:val="0"/>
      <w:marBottom w:val="0"/>
      <w:divBdr>
        <w:top w:val="none" w:sz="0" w:space="0" w:color="auto"/>
        <w:left w:val="none" w:sz="0" w:space="0" w:color="auto"/>
        <w:bottom w:val="none" w:sz="0" w:space="0" w:color="auto"/>
        <w:right w:val="none" w:sz="0" w:space="0" w:color="auto"/>
      </w:divBdr>
    </w:div>
    <w:div w:id="318845316">
      <w:marLeft w:val="640"/>
      <w:marRight w:val="0"/>
      <w:marTop w:val="0"/>
      <w:marBottom w:val="0"/>
      <w:divBdr>
        <w:top w:val="none" w:sz="0" w:space="0" w:color="auto"/>
        <w:left w:val="none" w:sz="0" w:space="0" w:color="auto"/>
        <w:bottom w:val="none" w:sz="0" w:space="0" w:color="auto"/>
        <w:right w:val="none" w:sz="0" w:space="0" w:color="auto"/>
      </w:divBdr>
    </w:div>
    <w:div w:id="319237727">
      <w:marLeft w:val="640"/>
      <w:marRight w:val="0"/>
      <w:marTop w:val="0"/>
      <w:marBottom w:val="0"/>
      <w:divBdr>
        <w:top w:val="none" w:sz="0" w:space="0" w:color="auto"/>
        <w:left w:val="none" w:sz="0" w:space="0" w:color="auto"/>
        <w:bottom w:val="none" w:sz="0" w:space="0" w:color="auto"/>
        <w:right w:val="none" w:sz="0" w:space="0" w:color="auto"/>
      </w:divBdr>
    </w:div>
    <w:div w:id="319312949">
      <w:marLeft w:val="640"/>
      <w:marRight w:val="0"/>
      <w:marTop w:val="0"/>
      <w:marBottom w:val="0"/>
      <w:divBdr>
        <w:top w:val="none" w:sz="0" w:space="0" w:color="auto"/>
        <w:left w:val="none" w:sz="0" w:space="0" w:color="auto"/>
        <w:bottom w:val="none" w:sz="0" w:space="0" w:color="auto"/>
        <w:right w:val="none" w:sz="0" w:space="0" w:color="auto"/>
      </w:divBdr>
    </w:div>
    <w:div w:id="319505188">
      <w:marLeft w:val="640"/>
      <w:marRight w:val="0"/>
      <w:marTop w:val="0"/>
      <w:marBottom w:val="0"/>
      <w:divBdr>
        <w:top w:val="none" w:sz="0" w:space="0" w:color="auto"/>
        <w:left w:val="none" w:sz="0" w:space="0" w:color="auto"/>
        <w:bottom w:val="none" w:sz="0" w:space="0" w:color="auto"/>
        <w:right w:val="none" w:sz="0" w:space="0" w:color="auto"/>
      </w:divBdr>
    </w:div>
    <w:div w:id="320500682">
      <w:marLeft w:val="640"/>
      <w:marRight w:val="0"/>
      <w:marTop w:val="0"/>
      <w:marBottom w:val="0"/>
      <w:divBdr>
        <w:top w:val="none" w:sz="0" w:space="0" w:color="auto"/>
        <w:left w:val="none" w:sz="0" w:space="0" w:color="auto"/>
        <w:bottom w:val="none" w:sz="0" w:space="0" w:color="auto"/>
        <w:right w:val="none" w:sz="0" w:space="0" w:color="auto"/>
      </w:divBdr>
    </w:div>
    <w:div w:id="320668651">
      <w:marLeft w:val="640"/>
      <w:marRight w:val="0"/>
      <w:marTop w:val="0"/>
      <w:marBottom w:val="0"/>
      <w:divBdr>
        <w:top w:val="none" w:sz="0" w:space="0" w:color="auto"/>
        <w:left w:val="none" w:sz="0" w:space="0" w:color="auto"/>
        <w:bottom w:val="none" w:sz="0" w:space="0" w:color="auto"/>
        <w:right w:val="none" w:sz="0" w:space="0" w:color="auto"/>
      </w:divBdr>
    </w:div>
    <w:div w:id="320931326">
      <w:marLeft w:val="640"/>
      <w:marRight w:val="0"/>
      <w:marTop w:val="0"/>
      <w:marBottom w:val="0"/>
      <w:divBdr>
        <w:top w:val="none" w:sz="0" w:space="0" w:color="auto"/>
        <w:left w:val="none" w:sz="0" w:space="0" w:color="auto"/>
        <w:bottom w:val="none" w:sz="0" w:space="0" w:color="auto"/>
        <w:right w:val="none" w:sz="0" w:space="0" w:color="auto"/>
      </w:divBdr>
    </w:div>
    <w:div w:id="320932458">
      <w:marLeft w:val="640"/>
      <w:marRight w:val="0"/>
      <w:marTop w:val="0"/>
      <w:marBottom w:val="0"/>
      <w:divBdr>
        <w:top w:val="none" w:sz="0" w:space="0" w:color="auto"/>
        <w:left w:val="none" w:sz="0" w:space="0" w:color="auto"/>
        <w:bottom w:val="none" w:sz="0" w:space="0" w:color="auto"/>
        <w:right w:val="none" w:sz="0" w:space="0" w:color="auto"/>
      </w:divBdr>
    </w:div>
    <w:div w:id="320936302">
      <w:marLeft w:val="640"/>
      <w:marRight w:val="0"/>
      <w:marTop w:val="0"/>
      <w:marBottom w:val="0"/>
      <w:divBdr>
        <w:top w:val="none" w:sz="0" w:space="0" w:color="auto"/>
        <w:left w:val="none" w:sz="0" w:space="0" w:color="auto"/>
        <w:bottom w:val="none" w:sz="0" w:space="0" w:color="auto"/>
        <w:right w:val="none" w:sz="0" w:space="0" w:color="auto"/>
      </w:divBdr>
    </w:div>
    <w:div w:id="321008487">
      <w:marLeft w:val="640"/>
      <w:marRight w:val="0"/>
      <w:marTop w:val="0"/>
      <w:marBottom w:val="0"/>
      <w:divBdr>
        <w:top w:val="none" w:sz="0" w:space="0" w:color="auto"/>
        <w:left w:val="none" w:sz="0" w:space="0" w:color="auto"/>
        <w:bottom w:val="none" w:sz="0" w:space="0" w:color="auto"/>
        <w:right w:val="none" w:sz="0" w:space="0" w:color="auto"/>
      </w:divBdr>
    </w:div>
    <w:div w:id="321353369">
      <w:marLeft w:val="640"/>
      <w:marRight w:val="0"/>
      <w:marTop w:val="0"/>
      <w:marBottom w:val="0"/>
      <w:divBdr>
        <w:top w:val="none" w:sz="0" w:space="0" w:color="auto"/>
        <w:left w:val="none" w:sz="0" w:space="0" w:color="auto"/>
        <w:bottom w:val="none" w:sz="0" w:space="0" w:color="auto"/>
        <w:right w:val="none" w:sz="0" w:space="0" w:color="auto"/>
      </w:divBdr>
    </w:div>
    <w:div w:id="322051918">
      <w:marLeft w:val="640"/>
      <w:marRight w:val="0"/>
      <w:marTop w:val="0"/>
      <w:marBottom w:val="0"/>
      <w:divBdr>
        <w:top w:val="none" w:sz="0" w:space="0" w:color="auto"/>
        <w:left w:val="none" w:sz="0" w:space="0" w:color="auto"/>
        <w:bottom w:val="none" w:sz="0" w:space="0" w:color="auto"/>
        <w:right w:val="none" w:sz="0" w:space="0" w:color="auto"/>
      </w:divBdr>
    </w:div>
    <w:div w:id="322665429">
      <w:marLeft w:val="640"/>
      <w:marRight w:val="0"/>
      <w:marTop w:val="0"/>
      <w:marBottom w:val="0"/>
      <w:divBdr>
        <w:top w:val="none" w:sz="0" w:space="0" w:color="auto"/>
        <w:left w:val="none" w:sz="0" w:space="0" w:color="auto"/>
        <w:bottom w:val="none" w:sz="0" w:space="0" w:color="auto"/>
        <w:right w:val="none" w:sz="0" w:space="0" w:color="auto"/>
      </w:divBdr>
    </w:div>
    <w:div w:id="322707358">
      <w:marLeft w:val="640"/>
      <w:marRight w:val="0"/>
      <w:marTop w:val="0"/>
      <w:marBottom w:val="0"/>
      <w:divBdr>
        <w:top w:val="none" w:sz="0" w:space="0" w:color="auto"/>
        <w:left w:val="none" w:sz="0" w:space="0" w:color="auto"/>
        <w:bottom w:val="none" w:sz="0" w:space="0" w:color="auto"/>
        <w:right w:val="none" w:sz="0" w:space="0" w:color="auto"/>
      </w:divBdr>
    </w:div>
    <w:div w:id="323514724">
      <w:marLeft w:val="640"/>
      <w:marRight w:val="0"/>
      <w:marTop w:val="0"/>
      <w:marBottom w:val="0"/>
      <w:divBdr>
        <w:top w:val="none" w:sz="0" w:space="0" w:color="auto"/>
        <w:left w:val="none" w:sz="0" w:space="0" w:color="auto"/>
        <w:bottom w:val="none" w:sz="0" w:space="0" w:color="auto"/>
        <w:right w:val="none" w:sz="0" w:space="0" w:color="auto"/>
      </w:divBdr>
    </w:div>
    <w:div w:id="323893721">
      <w:marLeft w:val="640"/>
      <w:marRight w:val="0"/>
      <w:marTop w:val="0"/>
      <w:marBottom w:val="0"/>
      <w:divBdr>
        <w:top w:val="none" w:sz="0" w:space="0" w:color="auto"/>
        <w:left w:val="none" w:sz="0" w:space="0" w:color="auto"/>
        <w:bottom w:val="none" w:sz="0" w:space="0" w:color="auto"/>
        <w:right w:val="none" w:sz="0" w:space="0" w:color="auto"/>
      </w:divBdr>
    </w:div>
    <w:div w:id="324238373">
      <w:marLeft w:val="640"/>
      <w:marRight w:val="0"/>
      <w:marTop w:val="0"/>
      <w:marBottom w:val="0"/>
      <w:divBdr>
        <w:top w:val="none" w:sz="0" w:space="0" w:color="auto"/>
        <w:left w:val="none" w:sz="0" w:space="0" w:color="auto"/>
        <w:bottom w:val="none" w:sz="0" w:space="0" w:color="auto"/>
        <w:right w:val="none" w:sz="0" w:space="0" w:color="auto"/>
      </w:divBdr>
    </w:div>
    <w:div w:id="325137019">
      <w:marLeft w:val="640"/>
      <w:marRight w:val="0"/>
      <w:marTop w:val="0"/>
      <w:marBottom w:val="0"/>
      <w:divBdr>
        <w:top w:val="none" w:sz="0" w:space="0" w:color="auto"/>
        <w:left w:val="none" w:sz="0" w:space="0" w:color="auto"/>
        <w:bottom w:val="none" w:sz="0" w:space="0" w:color="auto"/>
        <w:right w:val="none" w:sz="0" w:space="0" w:color="auto"/>
      </w:divBdr>
    </w:div>
    <w:div w:id="325208363">
      <w:marLeft w:val="640"/>
      <w:marRight w:val="0"/>
      <w:marTop w:val="0"/>
      <w:marBottom w:val="0"/>
      <w:divBdr>
        <w:top w:val="none" w:sz="0" w:space="0" w:color="auto"/>
        <w:left w:val="none" w:sz="0" w:space="0" w:color="auto"/>
        <w:bottom w:val="none" w:sz="0" w:space="0" w:color="auto"/>
        <w:right w:val="none" w:sz="0" w:space="0" w:color="auto"/>
      </w:divBdr>
    </w:div>
    <w:div w:id="325211112">
      <w:marLeft w:val="640"/>
      <w:marRight w:val="0"/>
      <w:marTop w:val="0"/>
      <w:marBottom w:val="0"/>
      <w:divBdr>
        <w:top w:val="none" w:sz="0" w:space="0" w:color="auto"/>
        <w:left w:val="none" w:sz="0" w:space="0" w:color="auto"/>
        <w:bottom w:val="none" w:sz="0" w:space="0" w:color="auto"/>
        <w:right w:val="none" w:sz="0" w:space="0" w:color="auto"/>
      </w:divBdr>
    </w:div>
    <w:div w:id="325397247">
      <w:marLeft w:val="640"/>
      <w:marRight w:val="0"/>
      <w:marTop w:val="0"/>
      <w:marBottom w:val="0"/>
      <w:divBdr>
        <w:top w:val="none" w:sz="0" w:space="0" w:color="auto"/>
        <w:left w:val="none" w:sz="0" w:space="0" w:color="auto"/>
        <w:bottom w:val="none" w:sz="0" w:space="0" w:color="auto"/>
        <w:right w:val="none" w:sz="0" w:space="0" w:color="auto"/>
      </w:divBdr>
    </w:div>
    <w:div w:id="325594295">
      <w:marLeft w:val="640"/>
      <w:marRight w:val="0"/>
      <w:marTop w:val="0"/>
      <w:marBottom w:val="0"/>
      <w:divBdr>
        <w:top w:val="none" w:sz="0" w:space="0" w:color="auto"/>
        <w:left w:val="none" w:sz="0" w:space="0" w:color="auto"/>
        <w:bottom w:val="none" w:sz="0" w:space="0" w:color="auto"/>
        <w:right w:val="none" w:sz="0" w:space="0" w:color="auto"/>
      </w:divBdr>
    </w:div>
    <w:div w:id="325667443">
      <w:marLeft w:val="640"/>
      <w:marRight w:val="0"/>
      <w:marTop w:val="0"/>
      <w:marBottom w:val="0"/>
      <w:divBdr>
        <w:top w:val="none" w:sz="0" w:space="0" w:color="auto"/>
        <w:left w:val="none" w:sz="0" w:space="0" w:color="auto"/>
        <w:bottom w:val="none" w:sz="0" w:space="0" w:color="auto"/>
        <w:right w:val="none" w:sz="0" w:space="0" w:color="auto"/>
      </w:divBdr>
    </w:div>
    <w:div w:id="325867423">
      <w:marLeft w:val="640"/>
      <w:marRight w:val="0"/>
      <w:marTop w:val="0"/>
      <w:marBottom w:val="0"/>
      <w:divBdr>
        <w:top w:val="none" w:sz="0" w:space="0" w:color="auto"/>
        <w:left w:val="none" w:sz="0" w:space="0" w:color="auto"/>
        <w:bottom w:val="none" w:sz="0" w:space="0" w:color="auto"/>
        <w:right w:val="none" w:sz="0" w:space="0" w:color="auto"/>
      </w:divBdr>
    </w:div>
    <w:div w:id="325910670">
      <w:marLeft w:val="640"/>
      <w:marRight w:val="0"/>
      <w:marTop w:val="0"/>
      <w:marBottom w:val="0"/>
      <w:divBdr>
        <w:top w:val="none" w:sz="0" w:space="0" w:color="auto"/>
        <w:left w:val="none" w:sz="0" w:space="0" w:color="auto"/>
        <w:bottom w:val="none" w:sz="0" w:space="0" w:color="auto"/>
        <w:right w:val="none" w:sz="0" w:space="0" w:color="auto"/>
      </w:divBdr>
    </w:div>
    <w:div w:id="325911038">
      <w:marLeft w:val="640"/>
      <w:marRight w:val="0"/>
      <w:marTop w:val="0"/>
      <w:marBottom w:val="0"/>
      <w:divBdr>
        <w:top w:val="none" w:sz="0" w:space="0" w:color="auto"/>
        <w:left w:val="none" w:sz="0" w:space="0" w:color="auto"/>
        <w:bottom w:val="none" w:sz="0" w:space="0" w:color="auto"/>
        <w:right w:val="none" w:sz="0" w:space="0" w:color="auto"/>
      </w:divBdr>
    </w:div>
    <w:div w:id="326442491">
      <w:marLeft w:val="640"/>
      <w:marRight w:val="0"/>
      <w:marTop w:val="0"/>
      <w:marBottom w:val="0"/>
      <w:divBdr>
        <w:top w:val="none" w:sz="0" w:space="0" w:color="auto"/>
        <w:left w:val="none" w:sz="0" w:space="0" w:color="auto"/>
        <w:bottom w:val="none" w:sz="0" w:space="0" w:color="auto"/>
        <w:right w:val="none" w:sz="0" w:space="0" w:color="auto"/>
      </w:divBdr>
    </w:div>
    <w:div w:id="326593866">
      <w:marLeft w:val="640"/>
      <w:marRight w:val="0"/>
      <w:marTop w:val="0"/>
      <w:marBottom w:val="0"/>
      <w:divBdr>
        <w:top w:val="none" w:sz="0" w:space="0" w:color="auto"/>
        <w:left w:val="none" w:sz="0" w:space="0" w:color="auto"/>
        <w:bottom w:val="none" w:sz="0" w:space="0" w:color="auto"/>
        <w:right w:val="none" w:sz="0" w:space="0" w:color="auto"/>
      </w:divBdr>
    </w:div>
    <w:div w:id="327094580">
      <w:marLeft w:val="640"/>
      <w:marRight w:val="0"/>
      <w:marTop w:val="0"/>
      <w:marBottom w:val="0"/>
      <w:divBdr>
        <w:top w:val="none" w:sz="0" w:space="0" w:color="auto"/>
        <w:left w:val="none" w:sz="0" w:space="0" w:color="auto"/>
        <w:bottom w:val="none" w:sz="0" w:space="0" w:color="auto"/>
        <w:right w:val="none" w:sz="0" w:space="0" w:color="auto"/>
      </w:divBdr>
    </w:div>
    <w:div w:id="327097469">
      <w:marLeft w:val="640"/>
      <w:marRight w:val="0"/>
      <w:marTop w:val="0"/>
      <w:marBottom w:val="0"/>
      <w:divBdr>
        <w:top w:val="none" w:sz="0" w:space="0" w:color="auto"/>
        <w:left w:val="none" w:sz="0" w:space="0" w:color="auto"/>
        <w:bottom w:val="none" w:sz="0" w:space="0" w:color="auto"/>
        <w:right w:val="none" w:sz="0" w:space="0" w:color="auto"/>
      </w:divBdr>
    </w:div>
    <w:div w:id="328484480">
      <w:marLeft w:val="640"/>
      <w:marRight w:val="0"/>
      <w:marTop w:val="0"/>
      <w:marBottom w:val="0"/>
      <w:divBdr>
        <w:top w:val="none" w:sz="0" w:space="0" w:color="auto"/>
        <w:left w:val="none" w:sz="0" w:space="0" w:color="auto"/>
        <w:bottom w:val="none" w:sz="0" w:space="0" w:color="auto"/>
        <w:right w:val="none" w:sz="0" w:space="0" w:color="auto"/>
      </w:divBdr>
    </w:div>
    <w:div w:id="329867211">
      <w:marLeft w:val="640"/>
      <w:marRight w:val="0"/>
      <w:marTop w:val="0"/>
      <w:marBottom w:val="0"/>
      <w:divBdr>
        <w:top w:val="none" w:sz="0" w:space="0" w:color="auto"/>
        <w:left w:val="none" w:sz="0" w:space="0" w:color="auto"/>
        <w:bottom w:val="none" w:sz="0" w:space="0" w:color="auto"/>
        <w:right w:val="none" w:sz="0" w:space="0" w:color="auto"/>
      </w:divBdr>
    </w:div>
    <w:div w:id="330257742">
      <w:marLeft w:val="640"/>
      <w:marRight w:val="0"/>
      <w:marTop w:val="0"/>
      <w:marBottom w:val="0"/>
      <w:divBdr>
        <w:top w:val="none" w:sz="0" w:space="0" w:color="auto"/>
        <w:left w:val="none" w:sz="0" w:space="0" w:color="auto"/>
        <w:bottom w:val="none" w:sz="0" w:space="0" w:color="auto"/>
        <w:right w:val="none" w:sz="0" w:space="0" w:color="auto"/>
      </w:divBdr>
    </w:div>
    <w:div w:id="330334125">
      <w:marLeft w:val="640"/>
      <w:marRight w:val="0"/>
      <w:marTop w:val="0"/>
      <w:marBottom w:val="0"/>
      <w:divBdr>
        <w:top w:val="none" w:sz="0" w:space="0" w:color="auto"/>
        <w:left w:val="none" w:sz="0" w:space="0" w:color="auto"/>
        <w:bottom w:val="none" w:sz="0" w:space="0" w:color="auto"/>
        <w:right w:val="none" w:sz="0" w:space="0" w:color="auto"/>
      </w:divBdr>
    </w:div>
    <w:div w:id="331297054">
      <w:marLeft w:val="640"/>
      <w:marRight w:val="0"/>
      <w:marTop w:val="0"/>
      <w:marBottom w:val="0"/>
      <w:divBdr>
        <w:top w:val="none" w:sz="0" w:space="0" w:color="auto"/>
        <w:left w:val="none" w:sz="0" w:space="0" w:color="auto"/>
        <w:bottom w:val="none" w:sz="0" w:space="0" w:color="auto"/>
        <w:right w:val="none" w:sz="0" w:space="0" w:color="auto"/>
      </w:divBdr>
    </w:div>
    <w:div w:id="331687259">
      <w:marLeft w:val="640"/>
      <w:marRight w:val="0"/>
      <w:marTop w:val="0"/>
      <w:marBottom w:val="0"/>
      <w:divBdr>
        <w:top w:val="none" w:sz="0" w:space="0" w:color="auto"/>
        <w:left w:val="none" w:sz="0" w:space="0" w:color="auto"/>
        <w:bottom w:val="none" w:sz="0" w:space="0" w:color="auto"/>
        <w:right w:val="none" w:sz="0" w:space="0" w:color="auto"/>
      </w:divBdr>
    </w:div>
    <w:div w:id="331759084">
      <w:marLeft w:val="640"/>
      <w:marRight w:val="0"/>
      <w:marTop w:val="0"/>
      <w:marBottom w:val="0"/>
      <w:divBdr>
        <w:top w:val="none" w:sz="0" w:space="0" w:color="auto"/>
        <w:left w:val="none" w:sz="0" w:space="0" w:color="auto"/>
        <w:bottom w:val="none" w:sz="0" w:space="0" w:color="auto"/>
        <w:right w:val="none" w:sz="0" w:space="0" w:color="auto"/>
      </w:divBdr>
    </w:div>
    <w:div w:id="331879346">
      <w:marLeft w:val="640"/>
      <w:marRight w:val="0"/>
      <w:marTop w:val="0"/>
      <w:marBottom w:val="0"/>
      <w:divBdr>
        <w:top w:val="none" w:sz="0" w:space="0" w:color="auto"/>
        <w:left w:val="none" w:sz="0" w:space="0" w:color="auto"/>
        <w:bottom w:val="none" w:sz="0" w:space="0" w:color="auto"/>
        <w:right w:val="none" w:sz="0" w:space="0" w:color="auto"/>
      </w:divBdr>
    </w:div>
    <w:div w:id="332150250">
      <w:marLeft w:val="640"/>
      <w:marRight w:val="0"/>
      <w:marTop w:val="0"/>
      <w:marBottom w:val="0"/>
      <w:divBdr>
        <w:top w:val="none" w:sz="0" w:space="0" w:color="auto"/>
        <w:left w:val="none" w:sz="0" w:space="0" w:color="auto"/>
        <w:bottom w:val="none" w:sz="0" w:space="0" w:color="auto"/>
        <w:right w:val="none" w:sz="0" w:space="0" w:color="auto"/>
      </w:divBdr>
    </w:div>
    <w:div w:id="332488708">
      <w:marLeft w:val="640"/>
      <w:marRight w:val="0"/>
      <w:marTop w:val="0"/>
      <w:marBottom w:val="0"/>
      <w:divBdr>
        <w:top w:val="none" w:sz="0" w:space="0" w:color="auto"/>
        <w:left w:val="none" w:sz="0" w:space="0" w:color="auto"/>
        <w:bottom w:val="none" w:sz="0" w:space="0" w:color="auto"/>
        <w:right w:val="none" w:sz="0" w:space="0" w:color="auto"/>
      </w:divBdr>
    </w:div>
    <w:div w:id="332531725">
      <w:marLeft w:val="640"/>
      <w:marRight w:val="0"/>
      <w:marTop w:val="0"/>
      <w:marBottom w:val="0"/>
      <w:divBdr>
        <w:top w:val="none" w:sz="0" w:space="0" w:color="auto"/>
        <w:left w:val="none" w:sz="0" w:space="0" w:color="auto"/>
        <w:bottom w:val="none" w:sz="0" w:space="0" w:color="auto"/>
        <w:right w:val="none" w:sz="0" w:space="0" w:color="auto"/>
      </w:divBdr>
    </w:div>
    <w:div w:id="332613973">
      <w:marLeft w:val="640"/>
      <w:marRight w:val="0"/>
      <w:marTop w:val="0"/>
      <w:marBottom w:val="0"/>
      <w:divBdr>
        <w:top w:val="none" w:sz="0" w:space="0" w:color="auto"/>
        <w:left w:val="none" w:sz="0" w:space="0" w:color="auto"/>
        <w:bottom w:val="none" w:sz="0" w:space="0" w:color="auto"/>
        <w:right w:val="none" w:sz="0" w:space="0" w:color="auto"/>
      </w:divBdr>
    </w:div>
    <w:div w:id="333335729">
      <w:marLeft w:val="640"/>
      <w:marRight w:val="0"/>
      <w:marTop w:val="0"/>
      <w:marBottom w:val="0"/>
      <w:divBdr>
        <w:top w:val="none" w:sz="0" w:space="0" w:color="auto"/>
        <w:left w:val="none" w:sz="0" w:space="0" w:color="auto"/>
        <w:bottom w:val="none" w:sz="0" w:space="0" w:color="auto"/>
        <w:right w:val="none" w:sz="0" w:space="0" w:color="auto"/>
      </w:divBdr>
    </w:div>
    <w:div w:id="333537917">
      <w:marLeft w:val="640"/>
      <w:marRight w:val="0"/>
      <w:marTop w:val="0"/>
      <w:marBottom w:val="0"/>
      <w:divBdr>
        <w:top w:val="none" w:sz="0" w:space="0" w:color="auto"/>
        <w:left w:val="none" w:sz="0" w:space="0" w:color="auto"/>
        <w:bottom w:val="none" w:sz="0" w:space="0" w:color="auto"/>
        <w:right w:val="none" w:sz="0" w:space="0" w:color="auto"/>
      </w:divBdr>
    </w:div>
    <w:div w:id="333994443">
      <w:marLeft w:val="640"/>
      <w:marRight w:val="0"/>
      <w:marTop w:val="0"/>
      <w:marBottom w:val="0"/>
      <w:divBdr>
        <w:top w:val="none" w:sz="0" w:space="0" w:color="auto"/>
        <w:left w:val="none" w:sz="0" w:space="0" w:color="auto"/>
        <w:bottom w:val="none" w:sz="0" w:space="0" w:color="auto"/>
        <w:right w:val="none" w:sz="0" w:space="0" w:color="auto"/>
      </w:divBdr>
    </w:div>
    <w:div w:id="334264936">
      <w:marLeft w:val="640"/>
      <w:marRight w:val="0"/>
      <w:marTop w:val="0"/>
      <w:marBottom w:val="0"/>
      <w:divBdr>
        <w:top w:val="none" w:sz="0" w:space="0" w:color="auto"/>
        <w:left w:val="none" w:sz="0" w:space="0" w:color="auto"/>
        <w:bottom w:val="none" w:sz="0" w:space="0" w:color="auto"/>
        <w:right w:val="none" w:sz="0" w:space="0" w:color="auto"/>
      </w:divBdr>
    </w:div>
    <w:div w:id="334497889">
      <w:marLeft w:val="640"/>
      <w:marRight w:val="0"/>
      <w:marTop w:val="0"/>
      <w:marBottom w:val="0"/>
      <w:divBdr>
        <w:top w:val="none" w:sz="0" w:space="0" w:color="auto"/>
        <w:left w:val="none" w:sz="0" w:space="0" w:color="auto"/>
        <w:bottom w:val="none" w:sz="0" w:space="0" w:color="auto"/>
        <w:right w:val="none" w:sz="0" w:space="0" w:color="auto"/>
      </w:divBdr>
    </w:div>
    <w:div w:id="335040256">
      <w:marLeft w:val="640"/>
      <w:marRight w:val="0"/>
      <w:marTop w:val="0"/>
      <w:marBottom w:val="0"/>
      <w:divBdr>
        <w:top w:val="none" w:sz="0" w:space="0" w:color="auto"/>
        <w:left w:val="none" w:sz="0" w:space="0" w:color="auto"/>
        <w:bottom w:val="none" w:sz="0" w:space="0" w:color="auto"/>
        <w:right w:val="none" w:sz="0" w:space="0" w:color="auto"/>
      </w:divBdr>
    </w:div>
    <w:div w:id="335301843">
      <w:marLeft w:val="640"/>
      <w:marRight w:val="0"/>
      <w:marTop w:val="0"/>
      <w:marBottom w:val="0"/>
      <w:divBdr>
        <w:top w:val="none" w:sz="0" w:space="0" w:color="auto"/>
        <w:left w:val="none" w:sz="0" w:space="0" w:color="auto"/>
        <w:bottom w:val="none" w:sz="0" w:space="0" w:color="auto"/>
        <w:right w:val="none" w:sz="0" w:space="0" w:color="auto"/>
      </w:divBdr>
    </w:div>
    <w:div w:id="335304580">
      <w:marLeft w:val="640"/>
      <w:marRight w:val="0"/>
      <w:marTop w:val="0"/>
      <w:marBottom w:val="0"/>
      <w:divBdr>
        <w:top w:val="none" w:sz="0" w:space="0" w:color="auto"/>
        <w:left w:val="none" w:sz="0" w:space="0" w:color="auto"/>
        <w:bottom w:val="none" w:sz="0" w:space="0" w:color="auto"/>
        <w:right w:val="none" w:sz="0" w:space="0" w:color="auto"/>
      </w:divBdr>
    </w:div>
    <w:div w:id="336421871">
      <w:marLeft w:val="640"/>
      <w:marRight w:val="0"/>
      <w:marTop w:val="0"/>
      <w:marBottom w:val="0"/>
      <w:divBdr>
        <w:top w:val="none" w:sz="0" w:space="0" w:color="auto"/>
        <w:left w:val="none" w:sz="0" w:space="0" w:color="auto"/>
        <w:bottom w:val="none" w:sz="0" w:space="0" w:color="auto"/>
        <w:right w:val="none" w:sz="0" w:space="0" w:color="auto"/>
      </w:divBdr>
    </w:div>
    <w:div w:id="336810608">
      <w:marLeft w:val="640"/>
      <w:marRight w:val="0"/>
      <w:marTop w:val="0"/>
      <w:marBottom w:val="0"/>
      <w:divBdr>
        <w:top w:val="none" w:sz="0" w:space="0" w:color="auto"/>
        <w:left w:val="none" w:sz="0" w:space="0" w:color="auto"/>
        <w:bottom w:val="none" w:sz="0" w:space="0" w:color="auto"/>
        <w:right w:val="none" w:sz="0" w:space="0" w:color="auto"/>
      </w:divBdr>
    </w:div>
    <w:div w:id="337125179">
      <w:marLeft w:val="640"/>
      <w:marRight w:val="0"/>
      <w:marTop w:val="0"/>
      <w:marBottom w:val="0"/>
      <w:divBdr>
        <w:top w:val="none" w:sz="0" w:space="0" w:color="auto"/>
        <w:left w:val="none" w:sz="0" w:space="0" w:color="auto"/>
        <w:bottom w:val="none" w:sz="0" w:space="0" w:color="auto"/>
        <w:right w:val="none" w:sz="0" w:space="0" w:color="auto"/>
      </w:divBdr>
    </w:div>
    <w:div w:id="339163922">
      <w:marLeft w:val="640"/>
      <w:marRight w:val="0"/>
      <w:marTop w:val="0"/>
      <w:marBottom w:val="0"/>
      <w:divBdr>
        <w:top w:val="none" w:sz="0" w:space="0" w:color="auto"/>
        <w:left w:val="none" w:sz="0" w:space="0" w:color="auto"/>
        <w:bottom w:val="none" w:sz="0" w:space="0" w:color="auto"/>
        <w:right w:val="none" w:sz="0" w:space="0" w:color="auto"/>
      </w:divBdr>
    </w:div>
    <w:div w:id="339311368">
      <w:marLeft w:val="640"/>
      <w:marRight w:val="0"/>
      <w:marTop w:val="0"/>
      <w:marBottom w:val="0"/>
      <w:divBdr>
        <w:top w:val="none" w:sz="0" w:space="0" w:color="auto"/>
        <w:left w:val="none" w:sz="0" w:space="0" w:color="auto"/>
        <w:bottom w:val="none" w:sz="0" w:space="0" w:color="auto"/>
        <w:right w:val="none" w:sz="0" w:space="0" w:color="auto"/>
      </w:divBdr>
    </w:div>
    <w:div w:id="340199974">
      <w:marLeft w:val="640"/>
      <w:marRight w:val="0"/>
      <w:marTop w:val="0"/>
      <w:marBottom w:val="0"/>
      <w:divBdr>
        <w:top w:val="none" w:sz="0" w:space="0" w:color="auto"/>
        <w:left w:val="none" w:sz="0" w:space="0" w:color="auto"/>
        <w:bottom w:val="none" w:sz="0" w:space="0" w:color="auto"/>
        <w:right w:val="none" w:sz="0" w:space="0" w:color="auto"/>
      </w:divBdr>
    </w:div>
    <w:div w:id="340394278">
      <w:marLeft w:val="640"/>
      <w:marRight w:val="0"/>
      <w:marTop w:val="0"/>
      <w:marBottom w:val="0"/>
      <w:divBdr>
        <w:top w:val="none" w:sz="0" w:space="0" w:color="auto"/>
        <w:left w:val="none" w:sz="0" w:space="0" w:color="auto"/>
        <w:bottom w:val="none" w:sz="0" w:space="0" w:color="auto"/>
        <w:right w:val="none" w:sz="0" w:space="0" w:color="auto"/>
      </w:divBdr>
    </w:div>
    <w:div w:id="340594932">
      <w:marLeft w:val="640"/>
      <w:marRight w:val="0"/>
      <w:marTop w:val="0"/>
      <w:marBottom w:val="0"/>
      <w:divBdr>
        <w:top w:val="none" w:sz="0" w:space="0" w:color="auto"/>
        <w:left w:val="none" w:sz="0" w:space="0" w:color="auto"/>
        <w:bottom w:val="none" w:sz="0" w:space="0" w:color="auto"/>
        <w:right w:val="none" w:sz="0" w:space="0" w:color="auto"/>
      </w:divBdr>
    </w:div>
    <w:div w:id="340738266">
      <w:marLeft w:val="640"/>
      <w:marRight w:val="0"/>
      <w:marTop w:val="0"/>
      <w:marBottom w:val="0"/>
      <w:divBdr>
        <w:top w:val="none" w:sz="0" w:space="0" w:color="auto"/>
        <w:left w:val="none" w:sz="0" w:space="0" w:color="auto"/>
        <w:bottom w:val="none" w:sz="0" w:space="0" w:color="auto"/>
        <w:right w:val="none" w:sz="0" w:space="0" w:color="auto"/>
      </w:divBdr>
    </w:div>
    <w:div w:id="341008451">
      <w:marLeft w:val="640"/>
      <w:marRight w:val="0"/>
      <w:marTop w:val="0"/>
      <w:marBottom w:val="0"/>
      <w:divBdr>
        <w:top w:val="none" w:sz="0" w:space="0" w:color="auto"/>
        <w:left w:val="none" w:sz="0" w:space="0" w:color="auto"/>
        <w:bottom w:val="none" w:sz="0" w:space="0" w:color="auto"/>
        <w:right w:val="none" w:sz="0" w:space="0" w:color="auto"/>
      </w:divBdr>
    </w:div>
    <w:div w:id="341126983">
      <w:marLeft w:val="640"/>
      <w:marRight w:val="0"/>
      <w:marTop w:val="0"/>
      <w:marBottom w:val="0"/>
      <w:divBdr>
        <w:top w:val="none" w:sz="0" w:space="0" w:color="auto"/>
        <w:left w:val="none" w:sz="0" w:space="0" w:color="auto"/>
        <w:bottom w:val="none" w:sz="0" w:space="0" w:color="auto"/>
        <w:right w:val="none" w:sz="0" w:space="0" w:color="auto"/>
      </w:divBdr>
    </w:div>
    <w:div w:id="341317445">
      <w:marLeft w:val="640"/>
      <w:marRight w:val="0"/>
      <w:marTop w:val="0"/>
      <w:marBottom w:val="0"/>
      <w:divBdr>
        <w:top w:val="none" w:sz="0" w:space="0" w:color="auto"/>
        <w:left w:val="none" w:sz="0" w:space="0" w:color="auto"/>
        <w:bottom w:val="none" w:sz="0" w:space="0" w:color="auto"/>
        <w:right w:val="none" w:sz="0" w:space="0" w:color="auto"/>
      </w:divBdr>
    </w:div>
    <w:div w:id="341321060">
      <w:marLeft w:val="640"/>
      <w:marRight w:val="0"/>
      <w:marTop w:val="0"/>
      <w:marBottom w:val="0"/>
      <w:divBdr>
        <w:top w:val="none" w:sz="0" w:space="0" w:color="auto"/>
        <w:left w:val="none" w:sz="0" w:space="0" w:color="auto"/>
        <w:bottom w:val="none" w:sz="0" w:space="0" w:color="auto"/>
        <w:right w:val="none" w:sz="0" w:space="0" w:color="auto"/>
      </w:divBdr>
    </w:div>
    <w:div w:id="341709379">
      <w:marLeft w:val="640"/>
      <w:marRight w:val="0"/>
      <w:marTop w:val="0"/>
      <w:marBottom w:val="0"/>
      <w:divBdr>
        <w:top w:val="none" w:sz="0" w:space="0" w:color="auto"/>
        <w:left w:val="none" w:sz="0" w:space="0" w:color="auto"/>
        <w:bottom w:val="none" w:sz="0" w:space="0" w:color="auto"/>
        <w:right w:val="none" w:sz="0" w:space="0" w:color="auto"/>
      </w:divBdr>
    </w:div>
    <w:div w:id="341906385">
      <w:marLeft w:val="640"/>
      <w:marRight w:val="0"/>
      <w:marTop w:val="0"/>
      <w:marBottom w:val="0"/>
      <w:divBdr>
        <w:top w:val="none" w:sz="0" w:space="0" w:color="auto"/>
        <w:left w:val="none" w:sz="0" w:space="0" w:color="auto"/>
        <w:bottom w:val="none" w:sz="0" w:space="0" w:color="auto"/>
        <w:right w:val="none" w:sz="0" w:space="0" w:color="auto"/>
      </w:divBdr>
    </w:div>
    <w:div w:id="341981106">
      <w:marLeft w:val="640"/>
      <w:marRight w:val="0"/>
      <w:marTop w:val="0"/>
      <w:marBottom w:val="0"/>
      <w:divBdr>
        <w:top w:val="none" w:sz="0" w:space="0" w:color="auto"/>
        <w:left w:val="none" w:sz="0" w:space="0" w:color="auto"/>
        <w:bottom w:val="none" w:sz="0" w:space="0" w:color="auto"/>
        <w:right w:val="none" w:sz="0" w:space="0" w:color="auto"/>
      </w:divBdr>
    </w:div>
    <w:div w:id="342367538">
      <w:marLeft w:val="640"/>
      <w:marRight w:val="0"/>
      <w:marTop w:val="0"/>
      <w:marBottom w:val="0"/>
      <w:divBdr>
        <w:top w:val="none" w:sz="0" w:space="0" w:color="auto"/>
        <w:left w:val="none" w:sz="0" w:space="0" w:color="auto"/>
        <w:bottom w:val="none" w:sz="0" w:space="0" w:color="auto"/>
        <w:right w:val="none" w:sz="0" w:space="0" w:color="auto"/>
      </w:divBdr>
    </w:div>
    <w:div w:id="342707743">
      <w:marLeft w:val="640"/>
      <w:marRight w:val="0"/>
      <w:marTop w:val="0"/>
      <w:marBottom w:val="0"/>
      <w:divBdr>
        <w:top w:val="none" w:sz="0" w:space="0" w:color="auto"/>
        <w:left w:val="none" w:sz="0" w:space="0" w:color="auto"/>
        <w:bottom w:val="none" w:sz="0" w:space="0" w:color="auto"/>
        <w:right w:val="none" w:sz="0" w:space="0" w:color="auto"/>
      </w:divBdr>
    </w:div>
    <w:div w:id="343746325">
      <w:marLeft w:val="640"/>
      <w:marRight w:val="0"/>
      <w:marTop w:val="0"/>
      <w:marBottom w:val="0"/>
      <w:divBdr>
        <w:top w:val="none" w:sz="0" w:space="0" w:color="auto"/>
        <w:left w:val="none" w:sz="0" w:space="0" w:color="auto"/>
        <w:bottom w:val="none" w:sz="0" w:space="0" w:color="auto"/>
        <w:right w:val="none" w:sz="0" w:space="0" w:color="auto"/>
      </w:divBdr>
    </w:div>
    <w:div w:id="344216417">
      <w:marLeft w:val="640"/>
      <w:marRight w:val="0"/>
      <w:marTop w:val="0"/>
      <w:marBottom w:val="0"/>
      <w:divBdr>
        <w:top w:val="none" w:sz="0" w:space="0" w:color="auto"/>
        <w:left w:val="none" w:sz="0" w:space="0" w:color="auto"/>
        <w:bottom w:val="none" w:sz="0" w:space="0" w:color="auto"/>
        <w:right w:val="none" w:sz="0" w:space="0" w:color="auto"/>
      </w:divBdr>
    </w:div>
    <w:div w:id="344478097">
      <w:marLeft w:val="640"/>
      <w:marRight w:val="0"/>
      <w:marTop w:val="0"/>
      <w:marBottom w:val="0"/>
      <w:divBdr>
        <w:top w:val="none" w:sz="0" w:space="0" w:color="auto"/>
        <w:left w:val="none" w:sz="0" w:space="0" w:color="auto"/>
        <w:bottom w:val="none" w:sz="0" w:space="0" w:color="auto"/>
        <w:right w:val="none" w:sz="0" w:space="0" w:color="auto"/>
      </w:divBdr>
    </w:div>
    <w:div w:id="344552777">
      <w:marLeft w:val="640"/>
      <w:marRight w:val="0"/>
      <w:marTop w:val="0"/>
      <w:marBottom w:val="0"/>
      <w:divBdr>
        <w:top w:val="none" w:sz="0" w:space="0" w:color="auto"/>
        <w:left w:val="none" w:sz="0" w:space="0" w:color="auto"/>
        <w:bottom w:val="none" w:sz="0" w:space="0" w:color="auto"/>
        <w:right w:val="none" w:sz="0" w:space="0" w:color="auto"/>
      </w:divBdr>
    </w:div>
    <w:div w:id="344942237">
      <w:marLeft w:val="640"/>
      <w:marRight w:val="0"/>
      <w:marTop w:val="0"/>
      <w:marBottom w:val="0"/>
      <w:divBdr>
        <w:top w:val="none" w:sz="0" w:space="0" w:color="auto"/>
        <w:left w:val="none" w:sz="0" w:space="0" w:color="auto"/>
        <w:bottom w:val="none" w:sz="0" w:space="0" w:color="auto"/>
        <w:right w:val="none" w:sz="0" w:space="0" w:color="auto"/>
      </w:divBdr>
    </w:div>
    <w:div w:id="345524052">
      <w:marLeft w:val="640"/>
      <w:marRight w:val="0"/>
      <w:marTop w:val="0"/>
      <w:marBottom w:val="0"/>
      <w:divBdr>
        <w:top w:val="none" w:sz="0" w:space="0" w:color="auto"/>
        <w:left w:val="none" w:sz="0" w:space="0" w:color="auto"/>
        <w:bottom w:val="none" w:sz="0" w:space="0" w:color="auto"/>
        <w:right w:val="none" w:sz="0" w:space="0" w:color="auto"/>
      </w:divBdr>
    </w:div>
    <w:div w:id="345639914">
      <w:marLeft w:val="640"/>
      <w:marRight w:val="0"/>
      <w:marTop w:val="0"/>
      <w:marBottom w:val="0"/>
      <w:divBdr>
        <w:top w:val="none" w:sz="0" w:space="0" w:color="auto"/>
        <w:left w:val="none" w:sz="0" w:space="0" w:color="auto"/>
        <w:bottom w:val="none" w:sz="0" w:space="0" w:color="auto"/>
        <w:right w:val="none" w:sz="0" w:space="0" w:color="auto"/>
      </w:divBdr>
    </w:div>
    <w:div w:id="345983766">
      <w:marLeft w:val="640"/>
      <w:marRight w:val="0"/>
      <w:marTop w:val="0"/>
      <w:marBottom w:val="0"/>
      <w:divBdr>
        <w:top w:val="none" w:sz="0" w:space="0" w:color="auto"/>
        <w:left w:val="none" w:sz="0" w:space="0" w:color="auto"/>
        <w:bottom w:val="none" w:sz="0" w:space="0" w:color="auto"/>
        <w:right w:val="none" w:sz="0" w:space="0" w:color="auto"/>
      </w:divBdr>
    </w:div>
    <w:div w:id="346832519">
      <w:marLeft w:val="640"/>
      <w:marRight w:val="0"/>
      <w:marTop w:val="0"/>
      <w:marBottom w:val="0"/>
      <w:divBdr>
        <w:top w:val="none" w:sz="0" w:space="0" w:color="auto"/>
        <w:left w:val="none" w:sz="0" w:space="0" w:color="auto"/>
        <w:bottom w:val="none" w:sz="0" w:space="0" w:color="auto"/>
        <w:right w:val="none" w:sz="0" w:space="0" w:color="auto"/>
      </w:divBdr>
    </w:div>
    <w:div w:id="347873045">
      <w:marLeft w:val="640"/>
      <w:marRight w:val="0"/>
      <w:marTop w:val="0"/>
      <w:marBottom w:val="0"/>
      <w:divBdr>
        <w:top w:val="none" w:sz="0" w:space="0" w:color="auto"/>
        <w:left w:val="none" w:sz="0" w:space="0" w:color="auto"/>
        <w:bottom w:val="none" w:sz="0" w:space="0" w:color="auto"/>
        <w:right w:val="none" w:sz="0" w:space="0" w:color="auto"/>
      </w:divBdr>
    </w:div>
    <w:div w:id="348139433">
      <w:marLeft w:val="640"/>
      <w:marRight w:val="0"/>
      <w:marTop w:val="0"/>
      <w:marBottom w:val="0"/>
      <w:divBdr>
        <w:top w:val="none" w:sz="0" w:space="0" w:color="auto"/>
        <w:left w:val="none" w:sz="0" w:space="0" w:color="auto"/>
        <w:bottom w:val="none" w:sz="0" w:space="0" w:color="auto"/>
        <w:right w:val="none" w:sz="0" w:space="0" w:color="auto"/>
      </w:divBdr>
    </w:div>
    <w:div w:id="348290809">
      <w:marLeft w:val="640"/>
      <w:marRight w:val="0"/>
      <w:marTop w:val="0"/>
      <w:marBottom w:val="0"/>
      <w:divBdr>
        <w:top w:val="none" w:sz="0" w:space="0" w:color="auto"/>
        <w:left w:val="none" w:sz="0" w:space="0" w:color="auto"/>
        <w:bottom w:val="none" w:sz="0" w:space="0" w:color="auto"/>
        <w:right w:val="none" w:sz="0" w:space="0" w:color="auto"/>
      </w:divBdr>
    </w:div>
    <w:div w:id="348416575">
      <w:marLeft w:val="640"/>
      <w:marRight w:val="0"/>
      <w:marTop w:val="0"/>
      <w:marBottom w:val="0"/>
      <w:divBdr>
        <w:top w:val="none" w:sz="0" w:space="0" w:color="auto"/>
        <w:left w:val="none" w:sz="0" w:space="0" w:color="auto"/>
        <w:bottom w:val="none" w:sz="0" w:space="0" w:color="auto"/>
        <w:right w:val="none" w:sz="0" w:space="0" w:color="auto"/>
      </w:divBdr>
    </w:div>
    <w:div w:id="348528196">
      <w:marLeft w:val="640"/>
      <w:marRight w:val="0"/>
      <w:marTop w:val="0"/>
      <w:marBottom w:val="0"/>
      <w:divBdr>
        <w:top w:val="none" w:sz="0" w:space="0" w:color="auto"/>
        <w:left w:val="none" w:sz="0" w:space="0" w:color="auto"/>
        <w:bottom w:val="none" w:sz="0" w:space="0" w:color="auto"/>
        <w:right w:val="none" w:sz="0" w:space="0" w:color="auto"/>
      </w:divBdr>
    </w:div>
    <w:div w:id="348991402">
      <w:marLeft w:val="0"/>
      <w:marRight w:val="0"/>
      <w:marTop w:val="0"/>
      <w:marBottom w:val="0"/>
      <w:divBdr>
        <w:top w:val="none" w:sz="0" w:space="0" w:color="auto"/>
        <w:left w:val="none" w:sz="0" w:space="0" w:color="auto"/>
        <w:bottom w:val="none" w:sz="0" w:space="0" w:color="auto"/>
        <w:right w:val="none" w:sz="0" w:space="0" w:color="auto"/>
      </w:divBdr>
    </w:div>
    <w:div w:id="349456496">
      <w:marLeft w:val="640"/>
      <w:marRight w:val="0"/>
      <w:marTop w:val="0"/>
      <w:marBottom w:val="0"/>
      <w:divBdr>
        <w:top w:val="none" w:sz="0" w:space="0" w:color="auto"/>
        <w:left w:val="none" w:sz="0" w:space="0" w:color="auto"/>
        <w:bottom w:val="none" w:sz="0" w:space="0" w:color="auto"/>
        <w:right w:val="none" w:sz="0" w:space="0" w:color="auto"/>
      </w:divBdr>
    </w:div>
    <w:div w:id="349987161">
      <w:marLeft w:val="640"/>
      <w:marRight w:val="0"/>
      <w:marTop w:val="0"/>
      <w:marBottom w:val="0"/>
      <w:divBdr>
        <w:top w:val="none" w:sz="0" w:space="0" w:color="auto"/>
        <w:left w:val="none" w:sz="0" w:space="0" w:color="auto"/>
        <w:bottom w:val="none" w:sz="0" w:space="0" w:color="auto"/>
        <w:right w:val="none" w:sz="0" w:space="0" w:color="auto"/>
      </w:divBdr>
    </w:div>
    <w:div w:id="350110933">
      <w:marLeft w:val="640"/>
      <w:marRight w:val="0"/>
      <w:marTop w:val="0"/>
      <w:marBottom w:val="0"/>
      <w:divBdr>
        <w:top w:val="none" w:sz="0" w:space="0" w:color="auto"/>
        <w:left w:val="none" w:sz="0" w:space="0" w:color="auto"/>
        <w:bottom w:val="none" w:sz="0" w:space="0" w:color="auto"/>
        <w:right w:val="none" w:sz="0" w:space="0" w:color="auto"/>
      </w:divBdr>
    </w:div>
    <w:div w:id="350839843">
      <w:marLeft w:val="640"/>
      <w:marRight w:val="0"/>
      <w:marTop w:val="0"/>
      <w:marBottom w:val="0"/>
      <w:divBdr>
        <w:top w:val="none" w:sz="0" w:space="0" w:color="auto"/>
        <w:left w:val="none" w:sz="0" w:space="0" w:color="auto"/>
        <w:bottom w:val="none" w:sz="0" w:space="0" w:color="auto"/>
        <w:right w:val="none" w:sz="0" w:space="0" w:color="auto"/>
      </w:divBdr>
    </w:div>
    <w:div w:id="350842423">
      <w:marLeft w:val="640"/>
      <w:marRight w:val="0"/>
      <w:marTop w:val="0"/>
      <w:marBottom w:val="0"/>
      <w:divBdr>
        <w:top w:val="none" w:sz="0" w:space="0" w:color="auto"/>
        <w:left w:val="none" w:sz="0" w:space="0" w:color="auto"/>
        <w:bottom w:val="none" w:sz="0" w:space="0" w:color="auto"/>
        <w:right w:val="none" w:sz="0" w:space="0" w:color="auto"/>
      </w:divBdr>
    </w:div>
    <w:div w:id="351029638">
      <w:marLeft w:val="640"/>
      <w:marRight w:val="0"/>
      <w:marTop w:val="0"/>
      <w:marBottom w:val="0"/>
      <w:divBdr>
        <w:top w:val="none" w:sz="0" w:space="0" w:color="auto"/>
        <w:left w:val="none" w:sz="0" w:space="0" w:color="auto"/>
        <w:bottom w:val="none" w:sz="0" w:space="0" w:color="auto"/>
        <w:right w:val="none" w:sz="0" w:space="0" w:color="auto"/>
      </w:divBdr>
    </w:div>
    <w:div w:id="351106328">
      <w:marLeft w:val="640"/>
      <w:marRight w:val="0"/>
      <w:marTop w:val="0"/>
      <w:marBottom w:val="0"/>
      <w:divBdr>
        <w:top w:val="none" w:sz="0" w:space="0" w:color="auto"/>
        <w:left w:val="none" w:sz="0" w:space="0" w:color="auto"/>
        <w:bottom w:val="none" w:sz="0" w:space="0" w:color="auto"/>
        <w:right w:val="none" w:sz="0" w:space="0" w:color="auto"/>
      </w:divBdr>
    </w:div>
    <w:div w:id="351491452">
      <w:marLeft w:val="640"/>
      <w:marRight w:val="0"/>
      <w:marTop w:val="0"/>
      <w:marBottom w:val="0"/>
      <w:divBdr>
        <w:top w:val="none" w:sz="0" w:space="0" w:color="auto"/>
        <w:left w:val="none" w:sz="0" w:space="0" w:color="auto"/>
        <w:bottom w:val="none" w:sz="0" w:space="0" w:color="auto"/>
        <w:right w:val="none" w:sz="0" w:space="0" w:color="auto"/>
      </w:divBdr>
    </w:div>
    <w:div w:id="351885676">
      <w:marLeft w:val="640"/>
      <w:marRight w:val="0"/>
      <w:marTop w:val="0"/>
      <w:marBottom w:val="0"/>
      <w:divBdr>
        <w:top w:val="none" w:sz="0" w:space="0" w:color="auto"/>
        <w:left w:val="none" w:sz="0" w:space="0" w:color="auto"/>
        <w:bottom w:val="none" w:sz="0" w:space="0" w:color="auto"/>
        <w:right w:val="none" w:sz="0" w:space="0" w:color="auto"/>
      </w:divBdr>
    </w:div>
    <w:div w:id="352152859">
      <w:marLeft w:val="640"/>
      <w:marRight w:val="0"/>
      <w:marTop w:val="0"/>
      <w:marBottom w:val="0"/>
      <w:divBdr>
        <w:top w:val="none" w:sz="0" w:space="0" w:color="auto"/>
        <w:left w:val="none" w:sz="0" w:space="0" w:color="auto"/>
        <w:bottom w:val="none" w:sz="0" w:space="0" w:color="auto"/>
        <w:right w:val="none" w:sz="0" w:space="0" w:color="auto"/>
      </w:divBdr>
    </w:div>
    <w:div w:id="352267802">
      <w:marLeft w:val="640"/>
      <w:marRight w:val="0"/>
      <w:marTop w:val="0"/>
      <w:marBottom w:val="0"/>
      <w:divBdr>
        <w:top w:val="none" w:sz="0" w:space="0" w:color="auto"/>
        <w:left w:val="none" w:sz="0" w:space="0" w:color="auto"/>
        <w:bottom w:val="none" w:sz="0" w:space="0" w:color="auto"/>
        <w:right w:val="none" w:sz="0" w:space="0" w:color="auto"/>
      </w:divBdr>
    </w:div>
    <w:div w:id="352390594">
      <w:marLeft w:val="640"/>
      <w:marRight w:val="0"/>
      <w:marTop w:val="0"/>
      <w:marBottom w:val="0"/>
      <w:divBdr>
        <w:top w:val="none" w:sz="0" w:space="0" w:color="auto"/>
        <w:left w:val="none" w:sz="0" w:space="0" w:color="auto"/>
        <w:bottom w:val="none" w:sz="0" w:space="0" w:color="auto"/>
        <w:right w:val="none" w:sz="0" w:space="0" w:color="auto"/>
      </w:divBdr>
    </w:div>
    <w:div w:id="352807712">
      <w:marLeft w:val="640"/>
      <w:marRight w:val="0"/>
      <w:marTop w:val="0"/>
      <w:marBottom w:val="0"/>
      <w:divBdr>
        <w:top w:val="none" w:sz="0" w:space="0" w:color="auto"/>
        <w:left w:val="none" w:sz="0" w:space="0" w:color="auto"/>
        <w:bottom w:val="none" w:sz="0" w:space="0" w:color="auto"/>
        <w:right w:val="none" w:sz="0" w:space="0" w:color="auto"/>
      </w:divBdr>
    </w:div>
    <w:div w:id="353001213">
      <w:marLeft w:val="640"/>
      <w:marRight w:val="0"/>
      <w:marTop w:val="0"/>
      <w:marBottom w:val="0"/>
      <w:divBdr>
        <w:top w:val="none" w:sz="0" w:space="0" w:color="auto"/>
        <w:left w:val="none" w:sz="0" w:space="0" w:color="auto"/>
        <w:bottom w:val="none" w:sz="0" w:space="0" w:color="auto"/>
        <w:right w:val="none" w:sz="0" w:space="0" w:color="auto"/>
      </w:divBdr>
    </w:div>
    <w:div w:id="353307409">
      <w:marLeft w:val="640"/>
      <w:marRight w:val="0"/>
      <w:marTop w:val="0"/>
      <w:marBottom w:val="0"/>
      <w:divBdr>
        <w:top w:val="none" w:sz="0" w:space="0" w:color="auto"/>
        <w:left w:val="none" w:sz="0" w:space="0" w:color="auto"/>
        <w:bottom w:val="none" w:sz="0" w:space="0" w:color="auto"/>
        <w:right w:val="none" w:sz="0" w:space="0" w:color="auto"/>
      </w:divBdr>
    </w:div>
    <w:div w:id="353923750">
      <w:marLeft w:val="640"/>
      <w:marRight w:val="0"/>
      <w:marTop w:val="0"/>
      <w:marBottom w:val="0"/>
      <w:divBdr>
        <w:top w:val="none" w:sz="0" w:space="0" w:color="auto"/>
        <w:left w:val="none" w:sz="0" w:space="0" w:color="auto"/>
        <w:bottom w:val="none" w:sz="0" w:space="0" w:color="auto"/>
        <w:right w:val="none" w:sz="0" w:space="0" w:color="auto"/>
      </w:divBdr>
    </w:div>
    <w:div w:id="354424735">
      <w:marLeft w:val="640"/>
      <w:marRight w:val="0"/>
      <w:marTop w:val="0"/>
      <w:marBottom w:val="0"/>
      <w:divBdr>
        <w:top w:val="none" w:sz="0" w:space="0" w:color="auto"/>
        <w:left w:val="none" w:sz="0" w:space="0" w:color="auto"/>
        <w:bottom w:val="none" w:sz="0" w:space="0" w:color="auto"/>
        <w:right w:val="none" w:sz="0" w:space="0" w:color="auto"/>
      </w:divBdr>
    </w:div>
    <w:div w:id="355037428">
      <w:marLeft w:val="640"/>
      <w:marRight w:val="0"/>
      <w:marTop w:val="0"/>
      <w:marBottom w:val="0"/>
      <w:divBdr>
        <w:top w:val="none" w:sz="0" w:space="0" w:color="auto"/>
        <w:left w:val="none" w:sz="0" w:space="0" w:color="auto"/>
        <w:bottom w:val="none" w:sz="0" w:space="0" w:color="auto"/>
        <w:right w:val="none" w:sz="0" w:space="0" w:color="auto"/>
      </w:divBdr>
    </w:div>
    <w:div w:id="355278946">
      <w:marLeft w:val="640"/>
      <w:marRight w:val="0"/>
      <w:marTop w:val="0"/>
      <w:marBottom w:val="0"/>
      <w:divBdr>
        <w:top w:val="none" w:sz="0" w:space="0" w:color="auto"/>
        <w:left w:val="none" w:sz="0" w:space="0" w:color="auto"/>
        <w:bottom w:val="none" w:sz="0" w:space="0" w:color="auto"/>
        <w:right w:val="none" w:sz="0" w:space="0" w:color="auto"/>
      </w:divBdr>
    </w:div>
    <w:div w:id="355934852">
      <w:marLeft w:val="640"/>
      <w:marRight w:val="0"/>
      <w:marTop w:val="0"/>
      <w:marBottom w:val="0"/>
      <w:divBdr>
        <w:top w:val="none" w:sz="0" w:space="0" w:color="auto"/>
        <w:left w:val="none" w:sz="0" w:space="0" w:color="auto"/>
        <w:bottom w:val="none" w:sz="0" w:space="0" w:color="auto"/>
        <w:right w:val="none" w:sz="0" w:space="0" w:color="auto"/>
      </w:divBdr>
    </w:div>
    <w:div w:id="356152250">
      <w:marLeft w:val="640"/>
      <w:marRight w:val="0"/>
      <w:marTop w:val="0"/>
      <w:marBottom w:val="0"/>
      <w:divBdr>
        <w:top w:val="none" w:sz="0" w:space="0" w:color="auto"/>
        <w:left w:val="none" w:sz="0" w:space="0" w:color="auto"/>
        <w:bottom w:val="none" w:sz="0" w:space="0" w:color="auto"/>
        <w:right w:val="none" w:sz="0" w:space="0" w:color="auto"/>
      </w:divBdr>
    </w:div>
    <w:div w:id="356659399">
      <w:marLeft w:val="640"/>
      <w:marRight w:val="0"/>
      <w:marTop w:val="0"/>
      <w:marBottom w:val="0"/>
      <w:divBdr>
        <w:top w:val="none" w:sz="0" w:space="0" w:color="auto"/>
        <w:left w:val="none" w:sz="0" w:space="0" w:color="auto"/>
        <w:bottom w:val="none" w:sz="0" w:space="0" w:color="auto"/>
        <w:right w:val="none" w:sz="0" w:space="0" w:color="auto"/>
      </w:divBdr>
    </w:div>
    <w:div w:id="356850047">
      <w:marLeft w:val="640"/>
      <w:marRight w:val="0"/>
      <w:marTop w:val="0"/>
      <w:marBottom w:val="0"/>
      <w:divBdr>
        <w:top w:val="none" w:sz="0" w:space="0" w:color="auto"/>
        <w:left w:val="none" w:sz="0" w:space="0" w:color="auto"/>
        <w:bottom w:val="none" w:sz="0" w:space="0" w:color="auto"/>
        <w:right w:val="none" w:sz="0" w:space="0" w:color="auto"/>
      </w:divBdr>
    </w:div>
    <w:div w:id="356926203">
      <w:marLeft w:val="640"/>
      <w:marRight w:val="0"/>
      <w:marTop w:val="0"/>
      <w:marBottom w:val="0"/>
      <w:divBdr>
        <w:top w:val="none" w:sz="0" w:space="0" w:color="auto"/>
        <w:left w:val="none" w:sz="0" w:space="0" w:color="auto"/>
        <w:bottom w:val="none" w:sz="0" w:space="0" w:color="auto"/>
        <w:right w:val="none" w:sz="0" w:space="0" w:color="auto"/>
      </w:divBdr>
    </w:div>
    <w:div w:id="358044409">
      <w:marLeft w:val="640"/>
      <w:marRight w:val="0"/>
      <w:marTop w:val="0"/>
      <w:marBottom w:val="0"/>
      <w:divBdr>
        <w:top w:val="none" w:sz="0" w:space="0" w:color="auto"/>
        <w:left w:val="none" w:sz="0" w:space="0" w:color="auto"/>
        <w:bottom w:val="none" w:sz="0" w:space="0" w:color="auto"/>
        <w:right w:val="none" w:sz="0" w:space="0" w:color="auto"/>
      </w:divBdr>
    </w:div>
    <w:div w:id="358164667">
      <w:marLeft w:val="640"/>
      <w:marRight w:val="0"/>
      <w:marTop w:val="0"/>
      <w:marBottom w:val="0"/>
      <w:divBdr>
        <w:top w:val="none" w:sz="0" w:space="0" w:color="auto"/>
        <w:left w:val="none" w:sz="0" w:space="0" w:color="auto"/>
        <w:bottom w:val="none" w:sz="0" w:space="0" w:color="auto"/>
        <w:right w:val="none" w:sz="0" w:space="0" w:color="auto"/>
      </w:divBdr>
    </w:div>
    <w:div w:id="358744290">
      <w:marLeft w:val="640"/>
      <w:marRight w:val="0"/>
      <w:marTop w:val="0"/>
      <w:marBottom w:val="0"/>
      <w:divBdr>
        <w:top w:val="none" w:sz="0" w:space="0" w:color="auto"/>
        <w:left w:val="none" w:sz="0" w:space="0" w:color="auto"/>
        <w:bottom w:val="none" w:sz="0" w:space="0" w:color="auto"/>
        <w:right w:val="none" w:sz="0" w:space="0" w:color="auto"/>
      </w:divBdr>
    </w:div>
    <w:div w:id="358818779">
      <w:marLeft w:val="640"/>
      <w:marRight w:val="0"/>
      <w:marTop w:val="0"/>
      <w:marBottom w:val="0"/>
      <w:divBdr>
        <w:top w:val="none" w:sz="0" w:space="0" w:color="auto"/>
        <w:left w:val="none" w:sz="0" w:space="0" w:color="auto"/>
        <w:bottom w:val="none" w:sz="0" w:space="0" w:color="auto"/>
        <w:right w:val="none" w:sz="0" w:space="0" w:color="auto"/>
      </w:divBdr>
    </w:div>
    <w:div w:id="359092716">
      <w:marLeft w:val="640"/>
      <w:marRight w:val="0"/>
      <w:marTop w:val="0"/>
      <w:marBottom w:val="0"/>
      <w:divBdr>
        <w:top w:val="none" w:sz="0" w:space="0" w:color="auto"/>
        <w:left w:val="none" w:sz="0" w:space="0" w:color="auto"/>
        <w:bottom w:val="none" w:sz="0" w:space="0" w:color="auto"/>
        <w:right w:val="none" w:sz="0" w:space="0" w:color="auto"/>
      </w:divBdr>
    </w:div>
    <w:div w:id="359475255">
      <w:marLeft w:val="640"/>
      <w:marRight w:val="0"/>
      <w:marTop w:val="0"/>
      <w:marBottom w:val="0"/>
      <w:divBdr>
        <w:top w:val="none" w:sz="0" w:space="0" w:color="auto"/>
        <w:left w:val="none" w:sz="0" w:space="0" w:color="auto"/>
        <w:bottom w:val="none" w:sz="0" w:space="0" w:color="auto"/>
        <w:right w:val="none" w:sz="0" w:space="0" w:color="auto"/>
      </w:divBdr>
    </w:div>
    <w:div w:id="360522583">
      <w:marLeft w:val="640"/>
      <w:marRight w:val="0"/>
      <w:marTop w:val="0"/>
      <w:marBottom w:val="0"/>
      <w:divBdr>
        <w:top w:val="none" w:sz="0" w:space="0" w:color="auto"/>
        <w:left w:val="none" w:sz="0" w:space="0" w:color="auto"/>
        <w:bottom w:val="none" w:sz="0" w:space="0" w:color="auto"/>
        <w:right w:val="none" w:sz="0" w:space="0" w:color="auto"/>
      </w:divBdr>
    </w:div>
    <w:div w:id="361443158">
      <w:marLeft w:val="640"/>
      <w:marRight w:val="0"/>
      <w:marTop w:val="0"/>
      <w:marBottom w:val="0"/>
      <w:divBdr>
        <w:top w:val="none" w:sz="0" w:space="0" w:color="auto"/>
        <w:left w:val="none" w:sz="0" w:space="0" w:color="auto"/>
        <w:bottom w:val="none" w:sz="0" w:space="0" w:color="auto"/>
        <w:right w:val="none" w:sz="0" w:space="0" w:color="auto"/>
      </w:divBdr>
    </w:div>
    <w:div w:id="361638556">
      <w:marLeft w:val="640"/>
      <w:marRight w:val="0"/>
      <w:marTop w:val="0"/>
      <w:marBottom w:val="0"/>
      <w:divBdr>
        <w:top w:val="none" w:sz="0" w:space="0" w:color="auto"/>
        <w:left w:val="none" w:sz="0" w:space="0" w:color="auto"/>
        <w:bottom w:val="none" w:sz="0" w:space="0" w:color="auto"/>
        <w:right w:val="none" w:sz="0" w:space="0" w:color="auto"/>
      </w:divBdr>
    </w:div>
    <w:div w:id="361907975">
      <w:marLeft w:val="640"/>
      <w:marRight w:val="0"/>
      <w:marTop w:val="0"/>
      <w:marBottom w:val="0"/>
      <w:divBdr>
        <w:top w:val="none" w:sz="0" w:space="0" w:color="auto"/>
        <w:left w:val="none" w:sz="0" w:space="0" w:color="auto"/>
        <w:bottom w:val="none" w:sz="0" w:space="0" w:color="auto"/>
        <w:right w:val="none" w:sz="0" w:space="0" w:color="auto"/>
      </w:divBdr>
    </w:div>
    <w:div w:id="362176758">
      <w:marLeft w:val="640"/>
      <w:marRight w:val="0"/>
      <w:marTop w:val="0"/>
      <w:marBottom w:val="0"/>
      <w:divBdr>
        <w:top w:val="none" w:sz="0" w:space="0" w:color="auto"/>
        <w:left w:val="none" w:sz="0" w:space="0" w:color="auto"/>
        <w:bottom w:val="none" w:sz="0" w:space="0" w:color="auto"/>
        <w:right w:val="none" w:sz="0" w:space="0" w:color="auto"/>
      </w:divBdr>
    </w:div>
    <w:div w:id="363218526">
      <w:marLeft w:val="640"/>
      <w:marRight w:val="0"/>
      <w:marTop w:val="0"/>
      <w:marBottom w:val="0"/>
      <w:divBdr>
        <w:top w:val="none" w:sz="0" w:space="0" w:color="auto"/>
        <w:left w:val="none" w:sz="0" w:space="0" w:color="auto"/>
        <w:bottom w:val="none" w:sz="0" w:space="0" w:color="auto"/>
        <w:right w:val="none" w:sz="0" w:space="0" w:color="auto"/>
      </w:divBdr>
    </w:div>
    <w:div w:id="363218686">
      <w:marLeft w:val="640"/>
      <w:marRight w:val="0"/>
      <w:marTop w:val="0"/>
      <w:marBottom w:val="0"/>
      <w:divBdr>
        <w:top w:val="none" w:sz="0" w:space="0" w:color="auto"/>
        <w:left w:val="none" w:sz="0" w:space="0" w:color="auto"/>
        <w:bottom w:val="none" w:sz="0" w:space="0" w:color="auto"/>
        <w:right w:val="none" w:sz="0" w:space="0" w:color="auto"/>
      </w:divBdr>
    </w:div>
    <w:div w:id="363480166">
      <w:marLeft w:val="640"/>
      <w:marRight w:val="0"/>
      <w:marTop w:val="0"/>
      <w:marBottom w:val="0"/>
      <w:divBdr>
        <w:top w:val="none" w:sz="0" w:space="0" w:color="auto"/>
        <w:left w:val="none" w:sz="0" w:space="0" w:color="auto"/>
        <w:bottom w:val="none" w:sz="0" w:space="0" w:color="auto"/>
        <w:right w:val="none" w:sz="0" w:space="0" w:color="auto"/>
      </w:divBdr>
    </w:div>
    <w:div w:id="364526437">
      <w:marLeft w:val="640"/>
      <w:marRight w:val="0"/>
      <w:marTop w:val="0"/>
      <w:marBottom w:val="0"/>
      <w:divBdr>
        <w:top w:val="none" w:sz="0" w:space="0" w:color="auto"/>
        <w:left w:val="none" w:sz="0" w:space="0" w:color="auto"/>
        <w:bottom w:val="none" w:sz="0" w:space="0" w:color="auto"/>
        <w:right w:val="none" w:sz="0" w:space="0" w:color="auto"/>
      </w:divBdr>
    </w:div>
    <w:div w:id="364528589">
      <w:marLeft w:val="640"/>
      <w:marRight w:val="0"/>
      <w:marTop w:val="0"/>
      <w:marBottom w:val="0"/>
      <w:divBdr>
        <w:top w:val="none" w:sz="0" w:space="0" w:color="auto"/>
        <w:left w:val="none" w:sz="0" w:space="0" w:color="auto"/>
        <w:bottom w:val="none" w:sz="0" w:space="0" w:color="auto"/>
        <w:right w:val="none" w:sz="0" w:space="0" w:color="auto"/>
      </w:divBdr>
    </w:div>
    <w:div w:id="364674897">
      <w:marLeft w:val="640"/>
      <w:marRight w:val="0"/>
      <w:marTop w:val="0"/>
      <w:marBottom w:val="0"/>
      <w:divBdr>
        <w:top w:val="none" w:sz="0" w:space="0" w:color="auto"/>
        <w:left w:val="none" w:sz="0" w:space="0" w:color="auto"/>
        <w:bottom w:val="none" w:sz="0" w:space="0" w:color="auto"/>
        <w:right w:val="none" w:sz="0" w:space="0" w:color="auto"/>
      </w:divBdr>
    </w:div>
    <w:div w:id="364717765">
      <w:marLeft w:val="640"/>
      <w:marRight w:val="0"/>
      <w:marTop w:val="0"/>
      <w:marBottom w:val="0"/>
      <w:divBdr>
        <w:top w:val="none" w:sz="0" w:space="0" w:color="auto"/>
        <w:left w:val="none" w:sz="0" w:space="0" w:color="auto"/>
        <w:bottom w:val="none" w:sz="0" w:space="0" w:color="auto"/>
        <w:right w:val="none" w:sz="0" w:space="0" w:color="auto"/>
      </w:divBdr>
    </w:div>
    <w:div w:id="364795685">
      <w:marLeft w:val="640"/>
      <w:marRight w:val="0"/>
      <w:marTop w:val="0"/>
      <w:marBottom w:val="0"/>
      <w:divBdr>
        <w:top w:val="none" w:sz="0" w:space="0" w:color="auto"/>
        <w:left w:val="none" w:sz="0" w:space="0" w:color="auto"/>
        <w:bottom w:val="none" w:sz="0" w:space="0" w:color="auto"/>
        <w:right w:val="none" w:sz="0" w:space="0" w:color="auto"/>
      </w:divBdr>
    </w:div>
    <w:div w:id="365177172">
      <w:marLeft w:val="640"/>
      <w:marRight w:val="0"/>
      <w:marTop w:val="0"/>
      <w:marBottom w:val="0"/>
      <w:divBdr>
        <w:top w:val="none" w:sz="0" w:space="0" w:color="auto"/>
        <w:left w:val="none" w:sz="0" w:space="0" w:color="auto"/>
        <w:bottom w:val="none" w:sz="0" w:space="0" w:color="auto"/>
        <w:right w:val="none" w:sz="0" w:space="0" w:color="auto"/>
      </w:divBdr>
    </w:div>
    <w:div w:id="365643343">
      <w:marLeft w:val="640"/>
      <w:marRight w:val="0"/>
      <w:marTop w:val="0"/>
      <w:marBottom w:val="0"/>
      <w:divBdr>
        <w:top w:val="none" w:sz="0" w:space="0" w:color="auto"/>
        <w:left w:val="none" w:sz="0" w:space="0" w:color="auto"/>
        <w:bottom w:val="none" w:sz="0" w:space="0" w:color="auto"/>
        <w:right w:val="none" w:sz="0" w:space="0" w:color="auto"/>
      </w:divBdr>
    </w:div>
    <w:div w:id="366108979">
      <w:marLeft w:val="640"/>
      <w:marRight w:val="0"/>
      <w:marTop w:val="0"/>
      <w:marBottom w:val="0"/>
      <w:divBdr>
        <w:top w:val="none" w:sz="0" w:space="0" w:color="auto"/>
        <w:left w:val="none" w:sz="0" w:space="0" w:color="auto"/>
        <w:bottom w:val="none" w:sz="0" w:space="0" w:color="auto"/>
        <w:right w:val="none" w:sz="0" w:space="0" w:color="auto"/>
      </w:divBdr>
    </w:div>
    <w:div w:id="366764102">
      <w:marLeft w:val="640"/>
      <w:marRight w:val="0"/>
      <w:marTop w:val="0"/>
      <w:marBottom w:val="0"/>
      <w:divBdr>
        <w:top w:val="none" w:sz="0" w:space="0" w:color="auto"/>
        <w:left w:val="none" w:sz="0" w:space="0" w:color="auto"/>
        <w:bottom w:val="none" w:sz="0" w:space="0" w:color="auto"/>
        <w:right w:val="none" w:sz="0" w:space="0" w:color="auto"/>
      </w:divBdr>
    </w:div>
    <w:div w:id="367150386">
      <w:marLeft w:val="640"/>
      <w:marRight w:val="0"/>
      <w:marTop w:val="0"/>
      <w:marBottom w:val="0"/>
      <w:divBdr>
        <w:top w:val="none" w:sz="0" w:space="0" w:color="auto"/>
        <w:left w:val="none" w:sz="0" w:space="0" w:color="auto"/>
        <w:bottom w:val="none" w:sz="0" w:space="0" w:color="auto"/>
        <w:right w:val="none" w:sz="0" w:space="0" w:color="auto"/>
      </w:divBdr>
    </w:div>
    <w:div w:id="368923060">
      <w:marLeft w:val="640"/>
      <w:marRight w:val="0"/>
      <w:marTop w:val="0"/>
      <w:marBottom w:val="0"/>
      <w:divBdr>
        <w:top w:val="none" w:sz="0" w:space="0" w:color="auto"/>
        <w:left w:val="none" w:sz="0" w:space="0" w:color="auto"/>
        <w:bottom w:val="none" w:sz="0" w:space="0" w:color="auto"/>
        <w:right w:val="none" w:sz="0" w:space="0" w:color="auto"/>
      </w:divBdr>
    </w:div>
    <w:div w:id="369109237">
      <w:marLeft w:val="640"/>
      <w:marRight w:val="0"/>
      <w:marTop w:val="0"/>
      <w:marBottom w:val="0"/>
      <w:divBdr>
        <w:top w:val="none" w:sz="0" w:space="0" w:color="auto"/>
        <w:left w:val="none" w:sz="0" w:space="0" w:color="auto"/>
        <w:bottom w:val="none" w:sz="0" w:space="0" w:color="auto"/>
        <w:right w:val="none" w:sz="0" w:space="0" w:color="auto"/>
      </w:divBdr>
    </w:div>
    <w:div w:id="369233032">
      <w:marLeft w:val="640"/>
      <w:marRight w:val="0"/>
      <w:marTop w:val="0"/>
      <w:marBottom w:val="0"/>
      <w:divBdr>
        <w:top w:val="none" w:sz="0" w:space="0" w:color="auto"/>
        <w:left w:val="none" w:sz="0" w:space="0" w:color="auto"/>
        <w:bottom w:val="none" w:sz="0" w:space="0" w:color="auto"/>
        <w:right w:val="none" w:sz="0" w:space="0" w:color="auto"/>
      </w:divBdr>
    </w:div>
    <w:div w:id="369958068">
      <w:marLeft w:val="640"/>
      <w:marRight w:val="0"/>
      <w:marTop w:val="0"/>
      <w:marBottom w:val="0"/>
      <w:divBdr>
        <w:top w:val="none" w:sz="0" w:space="0" w:color="auto"/>
        <w:left w:val="none" w:sz="0" w:space="0" w:color="auto"/>
        <w:bottom w:val="none" w:sz="0" w:space="0" w:color="auto"/>
        <w:right w:val="none" w:sz="0" w:space="0" w:color="auto"/>
      </w:divBdr>
    </w:div>
    <w:div w:id="370309073">
      <w:marLeft w:val="640"/>
      <w:marRight w:val="0"/>
      <w:marTop w:val="0"/>
      <w:marBottom w:val="0"/>
      <w:divBdr>
        <w:top w:val="none" w:sz="0" w:space="0" w:color="auto"/>
        <w:left w:val="none" w:sz="0" w:space="0" w:color="auto"/>
        <w:bottom w:val="none" w:sz="0" w:space="0" w:color="auto"/>
        <w:right w:val="none" w:sz="0" w:space="0" w:color="auto"/>
      </w:divBdr>
    </w:div>
    <w:div w:id="370345368">
      <w:marLeft w:val="640"/>
      <w:marRight w:val="0"/>
      <w:marTop w:val="0"/>
      <w:marBottom w:val="0"/>
      <w:divBdr>
        <w:top w:val="none" w:sz="0" w:space="0" w:color="auto"/>
        <w:left w:val="none" w:sz="0" w:space="0" w:color="auto"/>
        <w:bottom w:val="none" w:sz="0" w:space="0" w:color="auto"/>
        <w:right w:val="none" w:sz="0" w:space="0" w:color="auto"/>
      </w:divBdr>
    </w:div>
    <w:div w:id="370424183">
      <w:marLeft w:val="640"/>
      <w:marRight w:val="0"/>
      <w:marTop w:val="0"/>
      <w:marBottom w:val="0"/>
      <w:divBdr>
        <w:top w:val="none" w:sz="0" w:space="0" w:color="auto"/>
        <w:left w:val="none" w:sz="0" w:space="0" w:color="auto"/>
        <w:bottom w:val="none" w:sz="0" w:space="0" w:color="auto"/>
        <w:right w:val="none" w:sz="0" w:space="0" w:color="auto"/>
      </w:divBdr>
    </w:div>
    <w:div w:id="370425734">
      <w:marLeft w:val="640"/>
      <w:marRight w:val="0"/>
      <w:marTop w:val="0"/>
      <w:marBottom w:val="0"/>
      <w:divBdr>
        <w:top w:val="none" w:sz="0" w:space="0" w:color="auto"/>
        <w:left w:val="none" w:sz="0" w:space="0" w:color="auto"/>
        <w:bottom w:val="none" w:sz="0" w:space="0" w:color="auto"/>
        <w:right w:val="none" w:sz="0" w:space="0" w:color="auto"/>
      </w:divBdr>
    </w:div>
    <w:div w:id="370494437">
      <w:marLeft w:val="640"/>
      <w:marRight w:val="0"/>
      <w:marTop w:val="0"/>
      <w:marBottom w:val="0"/>
      <w:divBdr>
        <w:top w:val="none" w:sz="0" w:space="0" w:color="auto"/>
        <w:left w:val="none" w:sz="0" w:space="0" w:color="auto"/>
        <w:bottom w:val="none" w:sz="0" w:space="0" w:color="auto"/>
        <w:right w:val="none" w:sz="0" w:space="0" w:color="auto"/>
      </w:divBdr>
    </w:div>
    <w:div w:id="371223740">
      <w:marLeft w:val="640"/>
      <w:marRight w:val="0"/>
      <w:marTop w:val="0"/>
      <w:marBottom w:val="0"/>
      <w:divBdr>
        <w:top w:val="none" w:sz="0" w:space="0" w:color="auto"/>
        <w:left w:val="none" w:sz="0" w:space="0" w:color="auto"/>
        <w:bottom w:val="none" w:sz="0" w:space="0" w:color="auto"/>
        <w:right w:val="none" w:sz="0" w:space="0" w:color="auto"/>
      </w:divBdr>
    </w:div>
    <w:div w:id="372074884">
      <w:marLeft w:val="640"/>
      <w:marRight w:val="0"/>
      <w:marTop w:val="0"/>
      <w:marBottom w:val="0"/>
      <w:divBdr>
        <w:top w:val="none" w:sz="0" w:space="0" w:color="auto"/>
        <w:left w:val="none" w:sz="0" w:space="0" w:color="auto"/>
        <w:bottom w:val="none" w:sz="0" w:space="0" w:color="auto"/>
        <w:right w:val="none" w:sz="0" w:space="0" w:color="auto"/>
      </w:divBdr>
    </w:div>
    <w:div w:id="372388535">
      <w:marLeft w:val="640"/>
      <w:marRight w:val="0"/>
      <w:marTop w:val="0"/>
      <w:marBottom w:val="0"/>
      <w:divBdr>
        <w:top w:val="none" w:sz="0" w:space="0" w:color="auto"/>
        <w:left w:val="none" w:sz="0" w:space="0" w:color="auto"/>
        <w:bottom w:val="none" w:sz="0" w:space="0" w:color="auto"/>
        <w:right w:val="none" w:sz="0" w:space="0" w:color="auto"/>
      </w:divBdr>
    </w:div>
    <w:div w:id="372509814">
      <w:marLeft w:val="640"/>
      <w:marRight w:val="0"/>
      <w:marTop w:val="0"/>
      <w:marBottom w:val="0"/>
      <w:divBdr>
        <w:top w:val="none" w:sz="0" w:space="0" w:color="auto"/>
        <w:left w:val="none" w:sz="0" w:space="0" w:color="auto"/>
        <w:bottom w:val="none" w:sz="0" w:space="0" w:color="auto"/>
        <w:right w:val="none" w:sz="0" w:space="0" w:color="auto"/>
      </w:divBdr>
    </w:div>
    <w:div w:id="372729527">
      <w:marLeft w:val="640"/>
      <w:marRight w:val="0"/>
      <w:marTop w:val="0"/>
      <w:marBottom w:val="0"/>
      <w:divBdr>
        <w:top w:val="none" w:sz="0" w:space="0" w:color="auto"/>
        <w:left w:val="none" w:sz="0" w:space="0" w:color="auto"/>
        <w:bottom w:val="none" w:sz="0" w:space="0" w:color="auto"/>
        <w:right w:val="none" w:sz="0" w:space="0" w:color="auto"/>
      </w:divBdr>
    </w:div>
    <w:div w:id="372968823">
      <w:marLeft w:val="640"/>
      <w:marRight w:val="0"/>
      <w:marTop w:val="0"/>
      <w:marBottom w:val="0"/>
      <w:divBdr>
        <w:top w:val="none" w:sz="0" w:space="0" w:color="auto"/>
        <w:left w:val="none" w:sz="0" w:space="0" w:color="auto"/>
        <w:bottom w:val="none" w:sz="0" w:space="0" w:color="auto"/>
        <w:right w:val="none" w:sz="0" w:space="0" w:color="auto"/>
      </w:divBdr>
    </w:div>
    <w:div w:id="373314811">
      <w:marLeft w:val="640"/>
      <w:marRight w:val="0"/>
      <w:marTop w:val="0"/>
      <w:marBottom w:val="0"/>
      <w:divBdr>
        <w:top w:val="none" w:sz="0" w:space="0" w:color="auto"/>
        <w:left w:val="none" w:sz="0" w:space="0" w:color="auto"/>
        <w:bottom w:val="none" w:sz="0" w:space="0" w:color="auto"/>
        <w:right w:val="none" w:sz="0" w:space="0" w:color="auto"/>
      </w:divBdr>
    </w:div>
    <w:div w:id="373506624">
      <w:marLeft w:val="640"/>
      <w:marRight w:val="0"/>
      <w:marTop w:val="0"/>
      <w:marBottom w:val="0"/>
      <w:divBdr>
        <w:top w:val="none" w:sz="0" w:space="0" w:color="auto"/>
        <w:left w:val="none" w:sz="0" w:space="0" w:color="auto"/>
        <w:bottom w:val="none" w:sz="0" w:space="0" w:color="auto"/>
        <w:right w:val="none" w:sz="0" w:space="0" w:color="auto"/>
      </w:divBdr>
    </w:div>
    <w:div w:id="373769766">
      <w:marLeft w:val="640"/>
      <w:marRight w:val="0"/>
      <w:marTop w:val="0"/>
      <w:marBottom w:val="0"/>
      <w:divBdr>
        <w:top w:val="none" w:sz="0" w:space="0" w:color="auto"/>
        <w:left w:val="none" w:sz="0" w:space="0" w:color="auto"/>
        <w:bottom w:val="none" w:sz="0" w:space="0" w:color="auto"/>
        <w:right w:val="none" w:sz="0" w:space="0" w:color="auto"/>
      </w:divBdr>
    </w:div>
    <w:div w:id="373776470">
      <w:marLeft w:val="640"/>
      <w:marRight w:val="0"/>
      <w:marTop w:val="0"/>
      <w:marBottom w:val="0"/>
      <w:divBdr>
        <w:top w:val="none" w:sz="0" w:space="0" w:color="auto"/>
        <w:left w:val="none" w:sz="0" w:space="0" w:color="auto"/>
        <w:bottom w:val="none" w:sz="0" w:space="0" w:color="auto"/>
        <w:right w:val="none" w:sz="0" w:space="0" w:color="auto"/>
      </w:divBdr>
    </w:div>
    <w:div w:id="374044225">
      <w:marLeft w:val="640"/>
      <w:marRight w:val="0"/>
      <w:marTop w:val="0"/>
      <w:marBottom w:val="0"/>
      <w:divBdr>
        <w:top w:val="none" w:sz="0" w:space="0" w:color="auto"/>
        <w:left w:val="none" w:sz="0" w:space="0" w:color="auto"/>
        <w:bottom w:val="none" w:sz="0" w:space="0" w:color="auto"/>
        <w:right w:val="none" w:sz="0" w:space="0" w:color="auto"/>
      </w:divBdr>
    </w:div>
    <w:div w:id="374277689">
      <w:marLeft w:val="640"/>
      <w:marRight w:val="0"/>
      <w:marTop w:val="0"/>
      <w:marBottom w:val="0"/>
      <w:divBdr>
        <w:top w:val="none" w:sz="0" w:space="0" w:color="auto"/>
        <w:left w:val="none" w:sz="0" w:space="0" w:color="auto"/>
        <w:bottom w:val="none" w:sz="0" w:space="0" w:color="auto"/>
        <w:right w:val="none" w:sz="0" w:space="0" w:color="auto"/>
      </w:divBdr>
    </w:div>
    <w:div w:id="374551534">
      <w:marLeft w:val="640"/>
      <w:marRight w:val="0"/>
      <w:marTop w:val="0"/>
      <w:marBottom w:val="0"/>
      <w:divBdr>
        <w:top w:val="none" w:sz="0" w:space="0" w:color="auto"/>
        <w:left w:val="none" w:sz="0" w:space="0" w:color="auto"/>
        <w:bottom w:val="none" w:sz="0" w:space="0" w:color="auto"/>
        <w:right w:val="none" w:sz="0" w:space="0" w:color="auto"/>
      </w:divBdr>
    </w:div>
    <w:div w:id="374739658">
      <w:marLeft w:val="640"/>
      <w:marRight w:val="0"/>
      <w:marTop w:val="0"/>
      <w:marBottom w:val="0"/>
      <w:divBdr>
        <w:top w:val="none" w:sz="0" w:space="0" w:color="auto"/>
        <w:left w:val="none" w:sz="0" w:space="0" w:color="auto"/>
        <w:bottom w:val="none" w:sz="0" w:space="0" w:color="auto"/>
        <w:right w:val="none" w:sz="0" w:space="0" w:color="auto"/>
      </w:divBdr>
    </w:div>
    <w:div w:id="375353501">
      <w:marLeft w:val="640"/>
      <w:marRight w:val="0"/>
      <w:marTop w:val="0"/>
      <w:marBottom w:val="0"/>
      <w:divBdr>
        <w:top w:val="none" w:sz="0" w:space="0" w:color="auto"/>
        <w:left w:val="none" w:sz="0" w:space="0" w:color="auto"/>
        <w:bottom w:val="none" w:sz="0" w:space="0" w:color="auto"/>
        <w:right w:val="none" w:sz="0" w:space="0" w:color="auto"/>
      </w:divBdr>
    </w:div>
    <w:div w:id="375469368">
      <w:marLeft w:val="640"/>
      <w:marRight w:val="0"/>
      <w:marTop w:val="0"/>
      <w:marBottom w:val="0"/>
      <w:divBdr>
        <w:top w:val="none" w:sz="0" w:space="0" w:color="auto"/>
        <w:left w:val="none" w:sz="0" w:space="0" w:color="auto"/>
        <w:bottom w:val="none" w:sz="0" w:space="0" w:color="auto"/>
        <w:right w:val="none" w:sz="0" w:space="0" w:color="auto"/>
      </w:divBdr>
    </w:div>
    <w:div w:id="375737575">
      <w:marLeft w:val="640"/>
      <w:marRight w:val="0"/>
      <w:marTop w:val="0"/>
      <w:marBottom w:val="0"/>
      <w:divBdr>
        <w:top w:val="none" w:sz="0" w:space="0" w:color="auto"/>
        <w:left w:val="none" w:sz="0" w:space="0" w:color="auto"/>
        <w:bottom w:val="none" w:sz="0" w:space="0" w:color="auto"/>
        <w:right w:val="none" w:sz="0" w:space="0" w:color="auto"/>
      </w:divBdr>
    </w:div>
    <w:div w:id="376125205">
      <w:marLeft w:val="640"/>
      <w:marRight w:val="0"/>
      <w:marTop w:val="0"/>
      <w:marBottom w:val="0"/>
      <w:divBdr>
        <w:top w:val="none" w:sz="0" w:space="0" w:color="auto"/>
        <w:left w:val="none" w:sz="0" w:space="0" w:color="auto"/>
        <w:bottom w:val="none" w:sz="0" w:space="0" w:color="auto"/>
        <w:right w:val="none" w:sz="0" w:space="0" w:color="auto"/>
      </w:divBdr>
    </w:div>
    <w:div w:id="376318686">
      <w:marLeft w:val="640"/>
      <w:marRight w:val="0"/>
      <w:marTop w:val="0"/>
      <w:marBottom w:val="0"/>
      <w:divBdr>
        <w:top w:val="none" w:sz="0" w:space="0" w:color="auto"/>
        <w:left w:val="none" w:sz="0" w:space="0" w:color="auto"/>
        <w:bottom w:val="none" w:sz="0" w:space="0" w:color="auto"/>
        <w:right w:val="none" w:sz="0" w:space="0" w:color="auto"/>
      </w:divBdr>
    </w:div>
    <w:div w:id="376590148">
      <w:marLeft w:val="640"/>
      <w:marRight w:val="0"/>
      <w:marTop w:val="0"/>
      <w:marBottom w:val="0"/>
      <w:divBdr>
        <w:top w:val="none" w:sz="0" w:space="0" w:color="auto"/>
        <w:left w:val="none" w:sz="0" w:space="0" w:color="auto"/>
        <w:bottom w:val="none" w:sz="0" w:space="0" w:color="auto"/>
        <w:right w:val="none" w:sz="0" w:space="0" w:color="auto"/>
      </w:divBdr>
    </w:div>
    <w:div w:id="376663013">
      <w:marLeft w:val="640"/>
      <w:marRight w:val="0"/>
      <w:marTop w:val="0"/>
      <w:marBottom w:val="0"/>
      <w:divBdr>
        <w:top w:val="none" w:sz="0" w:space="0" w:color="auto"/>
        <w:left w:val="none" w:sz="0" w:space="0" w:color="auto"/>
        <w:bottom w:val="none" w:sz="0" w:space="0" w:color="auto"/>
        <w:right w:val="none" w:sz="0" w:space="0" w:color="auto"/>
      </w:divBdr>
    </w:div>
    <w:div w:id="376664439">
      <w:marLeft w:val="640"/>
      <w:marRight w:val="0"/>
      <w:marTop w:val="0"/>
      <w:marBottom w:val="0"/>
      <w:divBdr>
        <w:top w:val="none" w:sz="0" w:space="0" w:color="auto"/>
        <w:left w:val="none" w:sz="0" w:space="0" w:color="auto"/>
        <w:bottom w:val="none" w:sz="0" w:space="0" w:color="auto"/>
        <w:right w:val="none" w:sz="0" w:space="0" w:color="auto"/>
      </w:divBdr>
    </w:div>
    <w:div w:id="376854386">
      <w:marLeft w:val="640"/>
      <w:marRight w:val="0"/>
      <w:marTop w:val="0"/>
      <w:marBottom w:val="0"/>
      <w:divBdr>
        <w:top w:val="none" w:sz="0" w:space="0" w:color="auto"/>
        <w:left w:val="none" w:sz="0" w:space="0" w:color="auto"/>
        <w:bottom w:val="none" w:sz="0" w:space="0" w:color="auto"/>
        <w:right w:val="none" w:sz="0" w:space="0" w:color="auto"/>
      </w:divBdr>
    </w:div>
    <w:div w:id="376975318">
      <w:marLeft w:val="640"/>
      <w:marRight w:val="0"/>
      <w:marTop w:val="0"/>
      <w:marBottom w:val="0"/>
      <w:divBdr>
        <w:top w:val="none" w:sz="0" w:space="0" w:color="auto"/>
        <w:left w:val="none" w:sz="0" w:space="0" w:color="auto"/>
        <w:bottom w:val="none" w:sz="0" w:space="0" w:color="auto"/>
        <w:right w:val="none" w:sz="0" w:space="0" w:color="auto"/>
      </w:divBdr>
    </w:div>
    <w:div w:id="377437020">
      <w:marLeft w:val="640"/>
      <w:marRight w:val="0"/>
      <w:marTop w:val="0"/>
      <w:marBottom w:val="0"/>
      <w:divBdr>
        <w:top w:val="none" w:sz="0" w:space="0" w:color="auto"/>
        <w:left w:val="none" w:sz="0" w:space="0" w:color="auto"/>
        <w:bottom w:val="none" w:sz="0" w:space="0" w:color="auto"/>
        <w:right w:val="none" w:sz="0" w:space="0" w:color="auto"/>
      </w:divBdr>
    </w:div>
    <w:div w:id="378163608">
      <w:marLeft w:val="640"/>
      <w:marRight w:val="0"/>
      <w:marTop w:val="0"/>
      <w:marBottom w:val="0"/>
      <w:divBdr>
        <w:top w:val="none" w:sz="0" w:space="0" w:color="auto"/>
        <w:left w:val="none" w:sz="0" w:space="0" w:color="auto"/>
        <w:bottom w:val="none" w:sz="0" w:space="0" w:color="auto"/>
        <w:right w:val="none" w:sz="0" w:space="0" w:color="auto"/>
      </w:divBdr>
    </w:div>
    <w:div w:id="378895819">
      <w:marLeft w:val="640"/>
      <w:marRight w:val="0"/>
      <w:marTop w:val="0"/>
      <w:marBottom w:val="0"/>
      <w:divBdr>
        <w:top w:val="none" w:sz="0" w:space="0" w:color="auto"/>
        <w:left w:val="none" w:sz="0" w:space="0" w:color="auto"/>
        <w:bottom w:val="none" w:sz="0" w:space="0" w:color="auto"/>
        <w:right w:val="none" w:sz="0" w:space="0" w:color="auto"/>
      </w:divBdr>
    </w:div>
    <w:div w:id="379521141">
      <w:marLeft w:val="640"/>
      <w:marRight w:val="0"/>
      <w:marTop w:val="0"/>
      <w:marBottom w:val="0"/>
      <w:divBdr>
        <w:top w:val="none" w:sz="0" w:space="0" w:color="auto"/>
        <w:left w:val="none" w:sz="0" w:space="0" w:color="auto"/>
        <w:bottom w:val="none" w:sz="0" w:space="0" w:color="auto"/>
        <w:right w:val="none" w:sz="0" w:space="0" w:color="auto"/>
      </w:divBdr>
    </w:div>
    <w:div w:id="379674307">
      <w:marLeft w:val="640"/>
      <w:marRight w:val="0"/>
      <w:marTop w:val="0"/>
      <w:marBottom w:val="0"/>
      <w:divBdr>
        <w:top w:val="none" w:sz="0" w:space="0" w:color="auto"/>
        <w:left w:val="none" w:sz="0" w:space="0" w:color="auto"/>
        <w:bottom w:val="none" w:sz="0" w:space="0" w:color="auto"/>
        <w:right w:val="none" w:sz="0" w:space="0" w:color="auto"/>
      </w:divBdr>
    </w:div>
    <w:div w:id="381179239">
      <w:marLeft w:val="640"/>
      <w:marRight w:val="0"/>
      <w:marTop w:val="0"/>
      <w:marBottom w:val="0"/>
      <w:divBdr>
        <w:top w:val="none" w:sz="0" w:space="0" w:color="auto"/>
        <w:left w:val="none" w:sz="0" w:space="0" w:color="auto"/>
        <w:bottom w:val="none" w:sz="0" w:space="0" w:color="auto"/>
        <w:right w:val="none" w:sz="0" w:space="0" w:color="auto"/>
      </w:divBdr>
    </w:div>
    <w:div w:id="381367359">
      <w:marLeft w:val="640"/>
      <w:marRight w:val="0"/>
      <w:marTop w:val="0"/>
      <w:marBottom w:val="0"/>
      <w:divBdr>
        <w:top w:val="none" w:sz="0" w:space="0" w:color="auto"/>
        <w:left w:val="none" w:sz="0" w:space="0" w:color="auto"/>
        <w:bottom w:val="none" w:sz="0" w:space="0" w:color="auto"/>
        <w:right w:val="none" w:sz="0" w:space="0" w:color="auto"/>
      </w:divBdr>
    </w:div>
    <w:div w:id="381371677">
      <w:marLeft w:val="640"/>
      <w:marRight w:val="0"/>
      <w:marTop w:val="0"/>
      <w:marBottom w:val="0"/>
      <w:divBdr>
        <w:top w:val="none" w:sz="0" w:space="0" w:color="auto"/>
        <w:left w:val="none" w:sz="0" w:space="0" w:color="auto"/>
        <w:bottom w:val="none" w:sz="0" w:space="0" w:color="auto"/>
        <w:right w:val="none" w:sz="0" w:space="0" w:color="auto"/>
      </w:divBdr>
    </w:div>
    <w:div w:id="381710483">
      <w:marLeft w:val="640"/>
      <w:marRight w:val="0"/>
      <w:marTop w:val="0"/>
      <w:marBottom w:val="0"/>
      <w:divBdr>
        <w:top w:val="none" w:sz="0" w:space="0" w:color="auto"/>
        <w:left w:val="none" w:sz="0" w:space="0" w:color="auto"/>
        <w:bottom w:val="none" w:sz="0" w:space="0" w:color="auto"/>
        <w:right w:val="none" w:sz="0" w:space="0" w:color="auto"/>
      </w:divBdr>
    </w:div>
    <w:div w:id="382096822">
      <w:marLeft w:val="640"/>
      <w:marRight w:val="0"/>
      <w:marTop w:val="0"/>
      <w:marBottom w:val="0"/>
      <w:divBdr>
        <w:top w:val="none" w:sz="0" w:space="0" w:color="auto"/>
        <w:left w:val="none" w:sz="0" w:space="0" w:color="auto"/>
        <w:bottom w:val="none" w:sz="0" w:space="0" w:color="auto"/>
        <w:right w:val="none" w:sz="0" w:space="0" w:color="auto"/>
      </w:divBdr>
    </w:div>
    <w:div w:id="382406190">
      <w:marLeft w:val="640"/>
      <w:marRight w:val="0"/>
      <w:marTop w:val="0"/>
      <w:marBottom w:val="0"/>
      <w:divBdr>
        <w:top w:val="none" w:sz="0" w:space="0" w:color="auto"/>
        <w:left w:val="none" w:sz="0" w:space="0" w:color="auto"/>
        <w:bottom w:val="none" w:sz="0" w:space="0" w:color="auto"/>
        <w:right w:val="none" w:sz="0" w:space="0" w:color="auto"/>
      </w:divBdr>
    </w:div>
    <w:div w:id="382563321">
      <w:marLeft w:val="640"/>
      <w:marRight w:val="0"/>
      <w:marTop w:val="0"/>
      <w:marBottom w:val="0"/>
      <w:divBdr>
        <w:top w:val="none" w:sz="0" w:space="0" w:color="auto"/>
        <w:left w:val="none" w:sz="0" w:space="0" w:color="auto"/>
        <w:bottom w:val="none" w:sz="0" w:space="0" w:color="auto"/>
        <w:right w:val="none" w:sz="0" w:space="0" w:color="auto"/>
      </w:divBdr>
    </w:div>
    <w:div w:id="382871075">
      <w:marLeft w:val="640"/>
      <w:marRight w:val="0"/>
      <w:marTop w:val="0"/>
      <w:marBottom w:val="0"/>
      <w:divBdr>
        <w:top w:val="none" w:sz="0" w:space="0" w:color="auto"/>
        <w:left w:val="none" w:sz="0" w:space="0" w:color="auto"/>
        <w:bottom w:val="none" w:sz="0" w:space="0" w:color="auto"/>
        <w:right w:val="none" w:sz="0" w:space="0" w:color="auto"/>
      </w:divBdr>
    </w:div>
    <w:div w:id="383068370">
      <w:marLeft w:val="640"/>
      <w:marRight w:val="0"/>
      <w:marTop w:val="0"/>
      <w:marBottom w:val="0"/>
      <w:divBdr>
        <w:top w:val="none" w:sz="0" w:space="0" w:color="auto"/>
        <w:left w:val="none" w:sz="0" w:space="0" w:color="auto"/>
        <w:bottom w:val="none" w:sz="0" w:space="0" w:color="auto"/>
        <w:right w:val="none" w:sz="0" w:space="0" w:color="auto"/>
      </w:divBdr>
    </w:div>
    <w:div w:id="383261086">
      <w:marLeft w:val="640"/>
      <w:marRight w:val="0"/>
      <w:marTop w:val="0"/>
      <w:marBottom w:val="0"/>
      <w:divBdr>
        <w:top w:val="none" w:sz="0" w:space="0" w:color="auto"/>
        <w:left w:val="none" w:sz="0" w:space="0" w:color="auto"/>
        <w:bottom w:val="none" w:sz="0" w:space="0" w:color="auto"/>
        <w:right w:val="none" w:sz="0" w:space="0" w:color="auto"/>
      </w:divBdr>
    </w:div>
    <w:div w:id="383603092">
      <w:marLeft w:val="640"/>
      <w:marRight w:val="0"/>
      <w:marTop w:val="0"/>
      <w:marBottom w:val="0"/>
      <w:divBdr>
        <w:top w:val="none" w:sz="0" w:space="0" w:color="auto"/>
        <w:left w:val="none" w:sz="0" w:space="0" w:color="auto"/>
        <w:bottom w:val="none" w:sz="0" w:space="0" w:color="auto"/>
        <w:right w:val="none" w:sz="0" w:space="0" w:color="auto"/>
      </w:divBdr>
    </w:div>
    <w:div w:id="383795013">
      <w:marLeft w:val="640"/>
      <w:marRight w:val="0"/>
      <w:marTop w:val="0"/>
      <w:marBottom w:val="0"/>
      <w:divBdr>
        <w:top w:val="none" w:sz="0" w:space="0" w:color="auto"/>
        <w:left w:val="none" w:sz="0" w:space="0" w:color="auto"/>
        <w:bottom w:val="none" w:sz="0" w:space="0" w:color="auto"/>
        <w:right w:val="none" w:sz="0" w:space="0" w:color="auto"/>
      </w:divBdr>
    </w:div>
    <w:div w:id="384762992">
      <w:marLeft w:val="640"/>
      <w:marRight w:val="0"/>
      <w:marTop w:val="0"/>
      <w:marBottom w:val="0"/>
      <w:divBdr>
        <w:top w:val="none" w:sz="0" w:space="0" w:color="auto"/>
        <w:left w:val="none" w:sz="0" w:space="0" w:color="auto"/>
        <w:bottom w:val="none" w:sz="0" w:space="0" w:color="auto"/>
        <w:right w:val="none" w:sz="0" w:space="0" w:color="auto"/>
      </w:divBdr>
    </w:div>
    <w:div w:id="385226561">
      <w:marLeft w:val="640"/>
      <w:marRight w:val="0"/>
      <w:marTop w:val="0"/>
      <w:marBottom w:val="0"/>
      <w:divBdr>
        <w:top w:val="none" w:sz="0" w:space="0" w:color="auto"/>
        <w:left w:val="none" w:sz="0" w:space="0" w:color="auto"/>
        <w:bottom w:val="none" w:sz="0" w:space="0" w:color="auto"/>
        <w:right w:val="none" w:sz="0" w:space="0" w:color="auto"/>
      </w:divBdr>
    </w:div>
    <w:div w:id="385448985">
      <w:marLeft w:val="640"/>
      <w:marRight w:val="0"/>
      <w:marTop w:val="0"/>
      <w:marBottom w:val="0"/>
      <w:divBdr>
        <w:top w:val="none" w:sz="0" w:space="0" w:color="auto"/>
        <w:left w:val="none" w:sz="0" w:space="0" w:color="auto"/>
        <w:bottom w:val="none" w:sz="0" w:space="0" w:color="auto"/>
        <w:right w:val="none" w:sz="0" w:space="0" w:color="auto"/>
      </w:divBdr>
    </w:div>
    <w:div w:id="385840619">
      <w:marLeft w:val="640"/>
      <w:marRight w:val="0"/>
      <w:marTop w:val="0"/>
      <w:marBottom w:val="0"/>
      <w:divBdr>
        <w:top w:val="none" w:sz="0" w:space="0" w:color="auto"/>
        <w:left w:val="none" w:sz="0" w:space="0" w:color="auto"/>
        <w:bottom w:val="none" w:sz="0" w:space="0" w:color="auto"/>
        <w:right w:val="none" w:sz="0" w:space="0" w:color="auto"/>
      </w:divBdr>
    </w:div>
    <w:div w:id="385884439">
      <w:marLeft w:val="640"/>
      <w:marRight w:val="0"/>
      <w:marTop w:val="0"/>
      <w:marBottom w:val="0"/>
      <w:divBdr>
        <w:top w:val="none" w:sz="0" w:space="0" w:color="auto"/>
        <w:left w:val="none" w:sz="0" w:space="0" w:color="auto"/>
        <w:bottom w:val="none" w:sz="0" w:space="0" w:color="auto"/>
        <w:right w:val="none" w:sz="0" w:space="0" w:color="auto"/>
      </w:divBdr>
    </w:div>
    <w:div w:id="386151348">
      <w:marLeft w:val="640"/>
      <w:marRight w:val="0"/>
      <w:marTop w:val="0"/>
      <w:marBottom w:val="0"/>
      <w:divBdr>
        <w:top w:val="none" w:sz="0" w:space="0" w:color="auto"/>
        <w:left w:val="none" w:sz="0" w:space="0" w:color="auto"/>
        <w:bottom w:val="none" w:sz="0" w:space="0" w:color="auto"/>
        <w:right w:val="none" w:sz="0" w:space="0" w:color="auto"/>
      </w:divBdr>
    </w:div>
    <w:div w:id="387647891">
      <w:marLeft w:val="640"/>
      <w:marRight w:val="0"/>
      <w:marTop w:val="0"/>
      <w:marBottom w:val="0"/>
      <w:divBdr>
        <w:top w:val="none" w:sz="0" w:space="0" w:color="auto"/>
        <w:left w:val="none" w:sz="0" w:space="0" w:color="auto"/>
        <w:bottom w:val="none" w:sz="0" w:space="0" w:color="auto"/>
        <w:right w:val="none" w:sz="0" w:space="0" w:color="auto"/>
      </w:divBdr>
    </w:div>
    <w:div w:id="387650704">
      <w:marLeft w:val="640"/>
      <w:marRight w:val="0"/>
      <w:marTop w:val="0"/>
      <w:marBottom w:val="0"/>
      <w:divBdr>
        <w:top w:val="none" w:sz="0" w:space="0" w:color="auto"/>
        <w:left w:val="none" w:sz="0" w:space="0" w:color="auto"/>
        <w:bottom w:val="none" w:sz="0" w:space="0" w:color="auto"/>
        <w:right w:val="none" w:sz="0" w:space="0" w:color="auto"/>
      </w:divBdr>
    </w:div>
    <w:div w:id="387916638">
      <w:marLeft w:val="640"/>
      <w:marRight w:val="0"/>
      <w:marTop w:val="0"/>
      <w:marBottom w:val="0"/>
      <w:divBdr>
        <w:top w:val="none" w:sz="0" w:space="0" w:color="auto"/>
        <w:left w:val="none" w:sz="0" w:space="0" w:color="auto"/>
        <w:bottom w:val="none" w:sz="0" w:space="0" w:color="auto"/>
        <w:right w:val="none" w:sz="0" w:space="0" w:color="auto"/>
      </w:divBdr>
    </w:div>
    <w:div w:id="388186795">
      <w:marLeft w:val="640"/>
      <w:marRight w:val="0"/>
      <w:marTop w:val="0"/>
      <w:marBottom w:val="0"/>
      <w:divBdr>
        <w:top w:val="none" w:sz="0" w:space="0" w:color="auto"/>
        <w:left w:val="none" w:sz="0" w:space="0" w:color="auto"/>
        <w:bottom w:val="none" w:sz="0" w:space="0" w:color="auto"/>
        <w:right w:val="none" w:sz="0" w:space="0" w:color="auto"/>
      </w:divBdr>
    </w:div>
    <w:div w:id="388840385">
      <w:marLeft w:val="640"/>
      <w:marRight w:val="0"/>
      <w:marTop w:val="0"/>
      <w:marBottom w:val="0"/>
      <w:divBdr>
        <w:top w:val="none" w:sz="0" w:space="0" w:color="auto"/>
        <w:left w:val="none" w:sz="0" w:space="0" w:color="auto"/>
        <w:bottom w:val="none" w:sz="0" w:space="0" w:color="auto"/>
        <w:right w:val="none" w:sz="0" w:space="0" w:color="auto"/>
      </w:divBdr>
    </w:div>
    <w:div w:id="388966473">
      <w:marLeft w:val="640"/>
      <w:marRight w:val="0"/>
      <w:marTop w:val="0"/>
      <w:marBottom w:val="0"/>
      <w:divBdr>
        <w:top w:val="none" w:sz="0" w:space="0" w:color="auto"/>
        <w:left w:val="none" w:sz="0" w:space="0" w:color="auto"/>
        <w:bottom w:val="none" w:sz="0" w:space="0" w:color="auto"/>
        <w:right w:val="none" w:sz="0" w:space="0" w:color="auto"/>
      </w:divBdr>
    </w:div>
    <w:div w:id="389111832">
      <w:marLeft w:val="640"/>
      <w:marRight w:val="0"/>
      <w:marTop w:val="0"/>
      <w:marBottom w:val="0"/>
      <w:divBdr>
        <w:top w:val="none" w:sz="0" w:space="0" w:color="auto"/>
        <w:left w:val="none" w:sz="0" w:space="0" w:color="auto"/>
        <w:bottom w:val="none" w:sz="0" w:space="0" w:color="auto"/>
        <w:right w:val="none" w:sz="0" w:space="0" w:color="auto"/>
      </w:divBdr>
    </w:div>
    <w:div w:id="389232522">
      <w:marLeft w:val="640"/>
      <w:marRight w:val="0"/>
      <w:marTop w:val="0"/>
      <w:marBottom w:val="0"/>
      <w:divBdr>
        <w:top w:val="none" w:sz="0" w:space="0" w:color="auto"/>
        <w:left w:val="none" w:sz="0" w:space="0" w:color="auto"/>
        <w:bottom w:val="none" w:sz="0" w:space="0" w:color="auto"/>
        <w:right w:val="none" w:sz="0" w:space="0" w:color="auto"/>
      </w:divBdr>
    </w:div>
    <w:div w:id="389496416">
      <w:marLeft w:val="640"/>
      <w:marRight w:val="0"/>
      <w:marTop w:val="0"/>
      <w:marBottom w:val="0"/>
      <w:divBdr>
        <w:top w:val="none" w:sz="0" w:space="0" w:color="auto"/>
        <w:left w:val="none" w:sz="0" w:space="0" w:color="auto"/>
        <w:bottom w:val="none" w:sz="0" w:space="0" w:color="auto"/>
        <w:right w:val="none" w:sz="0" w:space="0" w:color="auto"/>
      </w:divBdr>
    </w:div>
    <w:div w:id="389883165">
      <w:marLeft w:val="640"/>
      <w:marRight w:val="0"/>
      <w:marTop w:val="0"/>
      <w:marBottom w:val="0"/>
      <w:divBdr>
        <w:top w:val="none" w:sz="0" w:space="0" w:color="auto"/>
        <w:left w:val="none" w:sz="0" w:space="0" w:color="auto"/>
        <w:bottom w:val="none" w:sz="0" w:space="0" w:color="auto"/>
        <w:right w:val="none" w:sz="0" w:space="0" w:color="auto"/>
      </w:divBdr>
    </w:div>
    <w:div w:id="390663569">
      <w:marLeft w:val="640"/>
      <w:marRight w:val="0"/>
      <w:marTop w:val="0"/>
      <w:marBottom w:val="0"/>
      <w:divBdr>
        <w:top w:val="none" w:sz="0" w:space="0" w:color="auto"/>
        <w:left w:val="none" w:sz="0" w:space="0" w:color="auto"/>
        <w:bottom w:val="none" w:sz="0" w:space="0" w:color="auto"/>
        <w:right w:val="none" w:sz="0" w:space="0" w:color="auto"/>
      </w:divBdr>
    </w:div>
    <w:div w:id="391082010">
      <w:marLeft w:val="640"/>
      <w:marRight w:val="0"/>
      <w:marTop w:val="0"/>
      <w:marBottom w:val="0"/>
      <w:divBdr>
        <w:top w:val="none" w:sz="0" w:space="0" w:color="auto"/>
        <w:left w:val="none" w:sz="0" w:space="0" w:color="auto"/>
        <w:bottom w:val="none" w:sz="0" w:space="0" w:color="auto"/>
        <w:right w:val="none" w:sz="0" w:space="0" w:color="auto"/>
      </w:divBdr>
    </w:div>
    <w:div w:id="392704423">
      <w:marLeft w:val="640"/>
      <w:marRight w:val="0"/>
      <w:marTop w:val="0"/>
      <w:marBottom w:val="0"/>
      <w:divBdr>
        <w:top w:val="none" w:sz="0" w:space="0" w:color="auto"/>
        <w:left w:val="none" w:sz="0" w:space="0" w:color="auto"/>
        <w:bottom w:val="none" w:sz="0" w:space="0" w:color="auto"/>
        <w:right w:val="none" w:sz="0" w:space="0" w:color="auto"/>
      </w:divBdr>
    </w:div>
    <w:div w:id="394162479">
      <w:marLeft w:val="640"/>
      <w:marRight w:val="0"/>
      <w:marTop w:val="0"/>
      <w:marBottom w:val="0"/>
      <w:divBdr>
        <w:top w:val="none" w:sz="0" w:space="0" w:color="auto"/>
        <w:left w:val="none" w:sz="0" w:space="0" w:color="auto"/>
        <w:bottom w:val="none" w:sz="0" w:space="0" w:color="auto"/>
        <w:right w:val="none" w:sz="0" w:space="0" w:color="auto"/>
      </w:divBdr>
    </w:div>
    <w:div w:id="394738053">
      <w:marLeft w:val="640"/>
      <w:marRight w:val="0"/>
      <w:marTop w:val="0"/>
      <w:marBottom w:val="0"/>
      <w:divBdr>
        <w:top w:val="none" w:sz="0" w:space="0" w:color="auto"/>
        <w:left w:val="none" w:sz="0" w:space="0" w:color="auto"/>
        <w:bottom w:val="none" w:sz="0" w:space="0" w:color="auto"/>
        <w:right w:val="none" w:sz="0" w:space="0" w:color="auto"/>
      </w:divBdr>
    </w:div>
    <w:div w:id="395007115">
      <w:marLeft w:val="640"/>
      <w:marRight w:val="0"/>
      <w:marTop w:val="0"/>
      <w:marBottom w:val="0"/>
      <w:divBdr>
        <w:top w:val="none" w:sz="0" w:space="0" w:color="auto"/>
        <w:left w:val="none" w:sz="0" w:space="0" w:color="auto"/>
        <w:bottom w:val="none" w:sz="0" w:space="0" w:color="auto"/>
        <w:right w:val="none" w:sz="0" w:space="0" w:color="auto"/>
      </w:divBdr>
    </w:div>
    <w:div w:id="395127190">
      <w:marLeft w:val="640"/>
      <w:marRight w:val="0"/>
      <w:marTop w:val="0"/>
      <w:marBottom w:val="0"/>
      <w:divBdr>
        <w:top w:val="none" w:sz="0" w:space="0" w:color="auto"/>
        <w:left w:val="none" w:sz="0" w:space="0" w:color="auto"/>
        <w:bottom w:val="none" w:sz="0" w:space="0" w:color="auto"/>
        <w:right w:val="none" w:sz="0" w:space="0" w:color="auto"/>
      </w:divBdr>
    </w:div>
    <w:div w:id="395860748">
      <w:marLeft w:val="640"/>
      <w:marRight w:val="0"/>
      <w:marTop w:val="0"/>
      <w:marBottom w:val="0"/>
      <w:divBdr>
        <w:top w:val="none" w:sz="0" w:space="0" w:color="auto"/>
        <w:left w:val="none" w:sz="0" w:space="0" w:color="auto"/>
        <w:bottom w:val="none" w:sz="0" w:space="0" w:color="auto"/>
        <w:right w:val="none" w:sz="0" w:space="0" w:color="auto"/>
      </w:divBdr>
    </w:div>
    <w:div w:id="396365848">
      <w:marLeft w:val="640"/>
      <w:marRight w:val="0"/>
      <w:marTop w:val="0"/>
      <w:marBottom w:val="0"/>
      <w:divBdr>
        <w:top w:val="none" w:sz="0" w:space="0" w:color="auto"/>
        <w:left w:val="none" w:sz="0" w:space="0" w:color="auto"/>
        <w:bottom w:val="none" w:sz="0" w:space="0" w:color="auto"/>
        <w:right w:val="none" w:sz="0" w:space="0" w:color="auto"/>
      </w:divBdr>
    </w:div>
    <w:div w:id="396516870">
      <w:marLeft w:val="640"/>
      <w:marRight w:val="0"/>
      <w:marTop w:val="0"/>
      <w:marBottom w:val="0"/>
      <w:divBdr>
        <w:top w:val="none" w:sz="0" w:space="0" w:color="auto"/>
        <w:left w:val="none" w:sz="0" w:space="0" w:color="auto"/>
        <w:bottom w:val="none" w:sz="0" w:space="0" w:color="auto"/>
        <w:right w:val="none" w:sz="0" w:space="0" w:color="auto"/>
      </w:divBdr>
    </w:div>
    <w:div w:id="397091129">
      <w:marLeft w:val="640"/>
      <w:marRight w:val="0"/>
      <w:marTop w:val="0"/>
      <w:marBottom w:val="0"/>
      <w:divBdr>
        <w:top w:val="none" w:sz="0" w:space="0" w:color="auto"/>
        <w:left w:val="none" w:sz="0" w:space="0" w:color="auto"/>
        <w:bottom w:val="none" w:sz="0" w:space="0" w:color="auto"/>
        <w:right w:val="none" w:sz="0" w:space="0" w:color="auto"/>
      </w:divBdr>
    </w:div>
    <w:div w:id="397240980">
      <w:marLeft w:val="640"/>
      <w:marRight w:val="0"/>
      <w:marTop w:val="0"/>
      <w:marBottom w:val="0"/>
      <w:divBdr>
        <w:top w:val="none" w:sz="0" w:space="0" w:color="auto"/>
        <w:left w:val="none" w:sz="0" w:space="0" w:color="auto"/>
        <w:bottom w:val="none" w:sz="0" w:space="0" w:color="auto"/>
        <w:right w:val="none" w:sz="0" w:space="0" w:color="auto"/>
      </w:divBdr>
    </w:div>
    <w:div w:id="397674988">
      <w:marLeft w:val="640"/>
      <w:marRight w:val="0"/>
      <w:marTop w:val="0"/>
      <w:marBottom w:val="0"/>
      <w:divBdr>
        <w:top w:val="none" w:sz="0" w:space="0" w:color="auto"/>
        <w:left w:val="none" w:sz="0" w:space="0" w:color="auto"/>
        <w:bottom w:val="none" w:sz="0" w:space="0" w:color="auto"/>
        <w:right w:val="none" w:sz="0" w:space="0" w:color="auto"/>
      </w:divBdr>
    </w:div>
    <w:div w:id="399134055">
      <w:marLeft w:val="640"/>
      <w:marRight w:val="0"/>
      <w:marTop w:val="0"/>
      <w:marBottom w:val="0"/>
      <w:divBdr>
        <w:top w:val="none" w:sz="0" w:space="0" w:color="auto"/>
        <w:left w:val="none" w:sz="0" w:space="0" w:color="auto"/>
        <w:bottom w:val="none" w:sz="0" w:space="0" w:color="auto"/>
        <w:right w:val="none" w:sz="0" w:space="0" w:color="auto"/>
      </w:divBdr>
    </w:div>
    <w:div w:id="399140172">
      <w:marLeft w:val="640"/>
      <w:marRight w:val="0"/>
      <w:marTop w:val="0"/>
      <w:marBottom w:val="0"/>
      <w:divBdr>
        <w:top w:val="none" w:sz="0" w:space="0" w:color="auto"/>
        <w:left w:val="none" w:sz="0" w:space="0" w:color="auto"/>
        <w:bottom w:val="none" w:sz="0" w:space="0" w:color="auto"/>
        <w:right w:val="none" w:sz="0" w:space="0" w:color="auto"/>
      </w:divBdr>
    </w:div>
    <w:div w:id="399330053">
      <w:marLeft w:val="640"/>
      <w:marRight w:val="0"/>
      <w:marTop w:val="0"/>
      <w:marBottom w:val="0"/>
      <w:divBdr>
        <w:top w:val="none" w:sz="0" w:space="0" w:color="auto"/>
        <w:left w:val="none" w:sz="0" w:space="0" w:color="auto"/>
        <w:bottom w:val="none" w:sz="0" w:space="0" w:color="auto"/>
        <w:right w:val="none" w:sz="0" w:space="0" w:color="auto"/>
      </w:divBdr>
    </w:div>
    <w:div w:id="399712271">
      <w:marLeft w:val="640"/>
      <w:marRight w:val="0"/>
      <w:marTop w:val="0"/>
      <w:marBottom w:val="0"/>
      <w:divBdr>
        <w:top w:val="none" w:sz="0" w:space="0" w:color="auto"/>
        <w:left w:val="none" w:sz="0" w:space="0" w:color="auto"/>
        <w:bottom w:val="none" w:sz="0" w:space="0" w:color="auto"/>
        <w:right w:val="none" w:sz="0" w:space="0" w:color="auto"/>
      </w:divBdr>
    </w:div>
    <w:div w:id="399908572">
      <w:marLeft w:val="640"/>
      <w:marRight w:val="0"/>
      <w:marTop w:val="0"/>
      <w:marBottom w:val="0"/>
      <w:divBdr>
        <w:top w:val="none" w:sz="0" w:space="0" w:color="auto"/>
        <w:left w:val="none" w:sz="0" w:space="0" w:color="auto"/>
        <w:bottom w:val="none" w:sz="0" w:space="0" w:color="auto"/>
        <w:right w:val="none" w:sz="0" w:space="0" w:color="auto"/>
      </w:divBdr>
    </w:div>
    <w:div w:id="400098885">
      <w:marLeft w:val="640"/>
      <w:marRight w:val="0"/>
      <w:marTop w:val="0"/>
      <w:marBottom w:val="0"/>
      <w:divBdr>
        <w:top w:val="none" w:sz="0" w:space="0" w:color="auto"/>
        <w:left w:val="none" w:sz="0" w:space="0" w:color="auto"/>
        <w:bottom w:val="none" w:sz="0" w:space="0" w:color="auto"/>
        <w:right w:val="none" w:sz="0" w:space="0" w:color="auto"/>
      </w:divBdr>
    </w:div>
    <w:div w:id="400446086">
      <w:marLeft w:val="640"/>
      <w:marRight w:val="0"/>
      <w:marTop w:val="0"/>
      <w:marBottom w:val="0"/>
      <w:divBdr>
        <w:top w:val="none" w:sz="0" w:space="0" w:color="auto"/>
        <w:left w:val="none" w:sz="0" w:space="0" w:color="auto"/>
        <w:bottom w:val="none" w:sz="0" w:space="0" w:color="auto"/>
        <w:right w:val="none" w:sz="0" w:space="0" w:color="auto"/>
      </w:divBdr>
    </w:div>
    <w:div w:id="400566172">
      <w:marLeft w:val="640"/>
      <w:marRight w:val="0"/>
      <w:marTop w:val="0"/>
      <w:marBottom w:val="0"/>
      <w:divBdr>
        <w:top w:val="none" w:sz="0" w:space="0" w:color="auto"/>
        <w:left w:val="none" w:sz="0" w:space="0" w:color="auto"/>
        <w:bottom w:val="none" w:sz="0" w:space="0" w:color="auto"/>
        <w:right w:val="none" w:sz="0" w:space="0" w:color="auto"/>
      </w:divBdr>
    </w:div>
    <w:div w:id="400904614">
      <w:marLeft w:val="640"/>
      <w:marRight w:val="0"/>
      <w:marTop w:val="0"/>
      <w:marBottom w:val="0"/>
      <w:divBdr>
        <w:top w:val="none" w:sz="0" w:space="0" w:color="auto"/>
        <w:left w:val="none" w:sz="0" w:space="0" w:color="auto"/>
        <w:bottom w:val="none" w:sz="0" w:space="0" w:color="auto"/>
        <w:right w:val="none" w:sz="0" w:space="0" w:color="auto"/>
      </w:divBdr>
    </w:div>
    <w:div w:id="401024398">
      <w:marLeft w:val="640"/>
      <w:marRight w:val="0"/>
      <w:marTop w:val="0"/>
      <w:marBottom w:val="0"/>
      <w:divBdr>
        <w:top w:val="none" w:sz="0" w:space="0" w:color="auto"/>
        <w:left w:val="none" w:sz="0" w:space="0" w:color="auto"/>
        <w:bottom w:val="none" w:sz="0" w:space="0" w:color="auto"/>
        <w:right w:val="none" w:sz="0" w:space="0" w:color="auto"/>
      </w:divBdr>
    </w:div>
    <w:div w:id="401490204">
      <w:marLeft w:val="640"/>
      <w:marRight w:val="0"/>
      <w:marTop w:val="0"/>
      <w:marBottom w:val="0"/>
      <w:divBdr>
        <w:top w:val="none" w:sz="0" w:space="0" w:color="auto"/>
        <w:left w:val="none" w:sz="0" w:space="0" w:color="auto"/>
        <w:bottom w:val="none" w:sz="0" w:space="0" w:color="auto"/>
        <w:right w:val="none" w:sz="0" w:space="0" w:color="auto"/>
      </w:divBdr>
    </w:div>
    <w:div w:id="401561675">
      <w:marLeft w:val="640"/>
      <w:marRight w:val="0"/>
      <w:marTop w:val="0"/>
      <w:marBottom w:val="0"/>
      <w:divBdr>
        <w:top w:val="none" w:sz="0" w:space="0" w:color="auto"/>
        <w:left w:val="none" w:sz="0" w:space="0" w:color="auto"/>
        <w:bottom w:val="none" w:sz="0" w:space="0" w:color="auto"/>
        <w:right w:val="none" w:sz="0" w:space="0" w:color="auto"/>
      </w:divBdr>
    </w:div>
    <w:div w:id="402484411">
      <w:marLeft w:val="640"/>
      <w:marRight w:val="0"/>
      <w:marTop w:val="0"/>
      <w:marBottom w:val="0"/>
      <w:divBdr>
        <w:top w:val="none" w:sz="0" w:space="0" w:color="auto"/>
        <w:left w:val="none" w:sz="0" w:space="0" w:color="auto"/>
        <w:bottom w:val="none" w:sz="0" w:space="0" w:color="auto"/>
        <w:right w:val="none" w:sz="0" w:space="0" w:color="auto"/>
      </w:divBdr>
    </w:div>
    <w:div w:id="402993024">
      <w:marLeft w:val="640"/>
      <w:marRight w:val="0"/>
      <w:marTop w:val="0"/>
      <w:marBottom w:val="0"/>
      <w:divBdr>
        <w:top w:val="none" w:sz="0" w:space="0" w:color="auto"/>
        <w:left w:val="none" w:sz="0" w:space="0" w:color="auto"/>
        <w:bottom w:val="none" w:sz="0" w:space="0" w:color="auto"/>
        <w:right w:val="none" w:sz="0" w:space="0" w:color="auto"/>
      </w:divBdr>
    </w:div>
    <w:div w:id="403262858">
      <w:marLeft w:val="640"/>
      <w:marRight w:val="0"/>
      <w:marTop w:val="0"/>
      <w:marBottom w:val="0"/>
      <w:divBdr>
        <w:top w:val="none" w:sz="0" w:space="0" w:color="auto"/>
        <w:left w:val="none" w:sz="0" w:space="0" w:color="auto"/>
        <w:bottom w:val="none" w:sz="0" w:space="0" w:color="auto"/>
        <w:right w:val="none" w:sz="0" w:space="0" w:color="auto"/>
      </w:divBdr>
    </w:div>
    <w:div w:id="403601717">
      <w:marLeft w:val="640"/>
      <w:marRight w:val="0"/>
      <w:marTop w:val="0"/>
      <w:marBottom w:val="0"/>
      <w:divBdr>
        <w:top w:val="none" w:sz="0" w:space="0" w:color="auto"/>
        <w:left w:val="none" w:sz="0" w:space="0" w:color="auto"/>
        <w:bottom w:val="none" w:sz="0" w:space="0" w:color="auto"/>
        <w:right w:val="none" w:sz="0" w:space="0" w:color="auto"/>
      </w:divBdr>
    </w:div>
    <w:div w:id="403602993">
      <w:marLeft w:val="640"/>
      <w:marRight w:val="0"/>
      <w:marTop w:val="0"/>
      <w:marBottom w:val="0"/>
      <w:divBdr>
        <w:top w:val="none" w:sz="0" w:space="0" w:color="auto"/>
        <w:left w:val="none" w:sz="0" w:space="0" w:color="auto"/>
        <w:bottom w:val="none" w:sz="0" w:space="0" w:color="auto"/>
        <w:right w:val="none" w:sz="0" w:space="0" w:color="auto"/>
      </w:divBdr>
    </w:div>
    <w:div w:id="403722463">
      <w:marLeft w:val="640"/>
      <w:marRight w:val="0"/>
      <w:marTop w:val="0"/>
      <w:marBottom w:val="0"/>
      <w:divBdr>
        <w:top w:val="none" w:sz="0" w:space="0" w:color="auto"/>
        <w:left w:val="none" w:sz="0" w:space="0" w:color="auto"/>
        <w:bottom w:val="none" w:sz="0" w:space="0" w:color="auto"/>
        <w:right w:val="none" w:sz="0" w:space="0" w:color="auto"/>
      </w:divBdr>
    </w:div>
    <w:div w:id="406000010">
      <w:marLeft w:val="640"/>
      <w:marRight w:val="0"/>
      <w:marTop w:val="0"/>
      <w:marBottom w:val="0"/>
      <w:divBdr>
        <w:top w:val="none" w:sz="0" w:space="0" w:color="auto"/>
        <w:left w:val="none" w:sz="0" w:space="0" w:color="auto"/>
        <w:bottom w:val="none" w:sz="0" w:space="0" w:color="auto"/>
        <w:right w:val="none" w:sz="0" w:space="0" w:color="auto"/>
      </w:divBdr>
    </w:div>
    <w:div w:id="406004354">
      <w:marLeft w:val="640"/>
      <w:marRight w:val="0"/>
      <w:marTop w:val="0"/>
      <w:marBottom w:val="0"/>
      <w:divBdr>
        <w:top w:val="none" w:sz="0" w:space="0" w:color="auto"/>
        <w:left w:val="none" w:sz="0" w:space="0" w:color="auto"/>
        <w:bottom w:val="none" w:sz="0" w:space="0" w:color="auto"/>
        <w:right w:val="none" w:sz="0" w:space="0" w:color="auto"/>
      </w:divBdr>
    </w:div>
    <w:div w:id="406147551">
      <w:marLeft w:val="640"/>
      <w:marRight w:val="0"/>
      <w:marTop w:val="0"/>
      <w:marBottom w:val="0"/>
      <w:divBdr>
        <w:top w:val="none" w:sz="0" w:space="0" w:color="auto"/>
        <w:left w:val="none" w:sz="0" w:space="0" w:color="auto"/>
        <w:bottom w:val="none" w:sz="0" w:space="0" w:color="auto"/>
        <w:right w:val="none" w:sz="0" w:space="0" w:color="auto"/>
      </w:divBdr>
    </w:div>
    <w:div w:id="406999779">
      <w:marLeft w:val="640"/>
      <w:marRight w:val="0"/>
      <w:marTop w:val="0"/>
      <w:marBottom w:val="0"/>
      <w:divBdr>
        <w:top w:val="none" w:sz="0" w:space="0" w:color="auto"/>
        <w:left w:val="none" w:sz="0" w:space="0" w:color="auto"/>
        <w:bottom w:val="none" w:sz="0" w:space="0" w:color="auto"/>
        <w:right w:val="none" w:sz="0" w:space="0" w:color="auto"/>
      </w:divBdr>
    </w:div>
    <w:div w:id="407071558">
      <w:marLeft w:val="640"/>
      <w:marRight w:val="0"/>
      <w:marTop w:val="0"/>
      <w:marBottom w:val="0"/>
      <w:divBdr>
        <w:top w:val="none" w:sz="0" w:space="0" w:color="auto"/>
        <w:left w:val="none" w:sz="0" w:space="0" w:color="auto"/>
        <w:bottom w:val="none" w:sz="0" w:space="0" w:color="auto"/>
        <w:right w:val="none" w:sz="0" w:space="0" w:color="auto"/>
      </w:divBdr>
    </w:div>
    <w:div w:id="407265362">
      <w:marLeft w:val="640"/>
      <w:marRight w:val="0"/>
      <w:marTop w:val="0"/>
      <w:marBottom w:val="0"/>
      <w:divBdr>
        <w:top w:val="none" w:sz="0" w:space="0" w:color="auto"/>
        <w:left w:val="none" w:sz="0" w:space="0" w:color="auto"/>
        <w:bottom w:val="none" w:sz="0" w:space="0" w:color="auto"/>
        <w:right w:val="none" w:sz="0" w:space="0" w:color="auto"/>
      </w:divBdr>
    </w:div>
    <w:div w:id="407462544">
      <w:marLeft w:val="640"/>
      <w:marRight w:val="0"/>
      <w:marTop w:val="0"/>
      <w:marBottom w:val="0"/>
      <w:divBdr>
        <w:top w:val="none" w:sz="0" w:space="0" w:color="auto"/>
        <w:left w:val="none" w:sz="0" w:space="0" w:color="auto"/>
        <w:bottom w:val="none" w:sz="0" w:space="0" w:color="auto"/>
        <w:right w:val="none" w:sz="0" w:space="0" w:color="auto"/>
      </w:divBdr>
    </w:div>
    <w:div w:id="407730160">
      <w:marLeft w:val="640"/>
      <w:marRight w:val="0"/>
      <w:marTop w:val="0"/>
      <w:marBottom w:val="0"/>
      <w:divBdr>
        <w:top w:val="none" w:sz="0" w:space="0" w:color="auto"/>
        <w:left w:val="none" w:sz="0" w:space="0" w:color="auto"/>
        <w:bottom w:val="none" w:sz="0" w:space="0" w:color="auto"/>
        <w:right w:val="none" w:sz="0" w:space="0" w:color="auto"/>
      </w:divBdr>
    </w:div>
    <w:div w:id="407843681">
      <w:marLeft w:val="640"/>
      <w:marRight w:val="0"/>
      <w:marTop w:val="0"/>
      <w:marBottom w:val="0"/>
      <w:divBdr>
        <w:top w:val="none" w:sz="0" w:space="0" w:color="auto"/>
        <w:left w:val="none" w:sz="0" w:space="0" w:color="auto"/>
        <w:bottom w:val="none" w:sz="0" w:space="0" w:color="auto"/>
        <w:right w:val="none" w:sz="0" w:space="0" w:color="auto"/>
      </w:divBdr>
    </w:div>
    <w:div w:id="407920001">
      <w:marLeft w:val="640"/>
      <w:marRight w:val="0"/>
      <w:marTop w:val="0"/>
      <w:marBottom w:val="0"/>
      <w:divBdr>
        <w:top w:val="none" w:sz="0" w:space="0" w:color="auto"/>
        <w:left w:val="none" w:sz="0" w:space="0" w:color="auto"/>
        <w:bottom w:val="none" w:sz="0" w:space="0" w:color="auto"/>
        <w:right w:val="none" w:sz="0" w:space="0" w:color="auto"/>
      </w:divBdr>
    </w:div>
    <w:div w:id="408818476">
      <w:marLeft w:val="640"/>
      <w:marRight w:val="0"/>
      <w:marTop w:val="0"/>
      <w:marBottom w:val="0"/>
      <w:divBdr>
        <w:top w:val="none" w:sz="0" w:space="0" w:color="auto"/>
        <w:left w:val="none" w:sz="0" w:space="0" w:color="auto"/>
        <w:bottom w:val="none" w:sz="0" w:space="0" w:color="auto"/>
        <w:right w:val="none" w:sz="0" w:space="0" w:color="auto"/>
      </w:divBdr>
    </w:div>
    <w:div w:id="408964646">
      <w:marLeft w:val="640"/>
      <w:marRight w:val="0"/>
      <w:marTop w:val="0"/>
      <w:marBottom w:val="0"/>
      <w:divBdr>
        <w:top w:val="none" w:sz="0" w:space="0" w:color="auto"/>
        <w:left w:val="none" w:sz="0" w:space="0" w:color="auto"/>
        <w:bottom w:val="none" w:sz="0" w:space="0" w:color="auto"/>
        <w:right w:val="none" w:sz="0" w:space="0" w:color="auto"/>
      </w:divBdr>
    </w:div>
    <w:div w:id="409080172">
      <w:marLeft w:val="640"/>
      <w:marRight w:val="0"/>
      <w:marTop w:val="0"/>
      <w:marBottom w:val="0"/>
      <w:divBdr>
        <w:top w:val="none" w:sz="0" w:space="0" w:color="auto"/>
        <w:left w:val="none" w:sz="0" w:space="0" w:color="auto"/>
        <w:bottom w:val="none" w:sz="0" w:space="0" w:color="auto"/>
        <w:right w:val="none" w:sz="0" w:space="0" w:color="auto"/>
      </w:divBdr>
    </w:div>
    <w:div w:id="409352102">
      <w:marLeft w:val="640"/>
      <w:marRight w:val="0"/>
      <w:marTop w:val="0"/>
      <w:marBottom w:val="0"/>
      <w:divBdr>
        <w:top w:val="none" w:sz="0" w:space="0" w:color="auto"/>
        <w:left w:val="none" w:sz="0" w:space="0" w:color="auto"/>
        <w:bottom w:val="none" w:sz="0" w:space="0" w:color="auto"/>
        <w:right w:val="none" w:sz="0" w:space="0" w:color="auto"/>
      </w:divBdr>
    </w:div>
    <w:div w:id="409616056">
      <w:marLeft w:val="640"/>
      <w:marRight w:val="0"/>
      <w:marTop w:val="0"/>
      <w:marBottom w:val="0"/>
      <w:divBdr>
        <w:top w:val="none" w:sz="0" w:space="0" w:color="auto"/>
        <w:left w:val="none" w:sz="0" w:space="0" w:color="auto"/>
        <w:bottom w:val="none" w:sz="0" w:space="0" w:color="auto"/>
        <w:right w:val="none" w:sz="0" w:space="0" w:color="auto"/>
      </w:divBdr>
    </w:div>
    <w:div w:id="409817873">
      <w:marLeft w:val="640"/>
      <w:marRight w:val="0"/>
      <w:marTop w:val="0"/>
      <w:marBottom w:val="0"/>
      <w:divBdr>
        <w:top w:val="none" w:sz="0" w:space="0" w:color="auto"/>
        <w:left w:val="none" w:sz="0" w:space="0" w:color="auto"/>
        <w:bottom w:val="none" w:sz="0" w:space="0" w:color="auto"/>
        <w:right w:val="none" w:sz="0" w:space="0" w:color="auto"/>
      </w:divBdr>
    </w:div>
    <w:div w:id="410275421">
      <w:marLeft w:val="640"/>
      <w:marRight w:val="0"/>
      <w:marTop w:val="0"/>
      <w:marBottom w:val="0"/>
      <w:divBdr>
        <w:top w:val="none" w:sz="0" w:space="0" w:color="auto"/>
        <w:left w:val="none" w:sz="0" w:space="0" w:color="auto"/>
        <w:bottom w:val="none" w:sz="0" w:space="0" w:color="auto"/>
        <w:right w:val="none" w:sz="0" w:space="0" w:color="auto"/>
      </w:divBdr>
    </w:div>
    <w:div w:id="411511670">
      <w:marLeft w:val="640"/>
      <w:marRight w:val="0"/>
      <w:marTop w:val="0"/>
      <w:marBottom w:val="0"/>
      <w:divBdr>
        <w:top w:val="none" w:sz="0" w:space="0" w:color="auto"/>
        <w:left w:val="none" w:sz="0" w:space="0" w:color="auto"/>
        <w:bottom w:val="none" w:sz="0" w:space="0" w:color="auto"/>
        <w:right w:val="none" w:sz="0" w:space="0" w:color="auto"/>
      </w:divBdr>
    </w:div>
    <w:div w:id="412045211">
      <w:marLeft w:val="640"/>
      <w:marRight w:val="0"/>
      <w:marTop w:val="0"/>
      <w:marBottom w:val="0"/>
      <w:divBdr>
        <w:top w:val="none" w:sz="0" w:space="0" w:color="auto"/>
        <w:left w:val="none" w:sz="0" w:space="0" w:color="auto"/>
        <w:bottom w:val="none" w:sz="0" w:space="0" w:color="auto"/>
        <w:right w:val="none" w:sz="0" w:space="0" w:color="auto"/>
      </w:divBdr>
    </w:div>
    <w:div w:id="412240899">
      <w:marLeft w:val="640"/>
      <w:marRight w:val="0"/>
      <w:marTop w:val="0"/>
      <w:marBottom w:val="0"/>
      <w:divBdr>
        <w:top w:val="none" w:sz="0" w:space="0" w:color="auto"/>
        <w:left w:val="none" w:sz="0" w:space="0" w:color="auto"/>
        <w:bottom w:val="none" w:sz="0" w:space="0" w:color="auto"/>
        <w:right w:val="none" w:sz="0" w:space="0" w:color="auto"/>
      </w:divBdr>
    </w:div>
    <w:div w:id="412507098">
      <w:marLeft w:val="640"/>
      <w:marRight w:val="0"/>
      <w:marTop w:val="0"/>
      <w:marBottom w:val="0"/>
      <w:divBdr>
        <w:top w:val="none" w:sz="0" w:space="0" w:color="auto"/>
        <w:left w:val="none" w:sz="0" w:space="0" w:color="auto"/>
        <w:bottom w:val="none" w:sz="0" w:space="0" w:color="auto"/>
        <w:right w:val="none" w:sz="0" w:space="0" w:color="auto"/>
      </w:divBdr>
    </w:div>
    <w:div w:id="412971767">
      <w:marLeft w:val="640"/>
      <w:marRight w:val="0"/>
      <w:marTop w:val="0"/>
      <w:marBottom w:val="0"/>
      <w:divBdr>
        <w:top w:val="none" w:sz="0" w:space="0" w:color="auto"/>
        <w:left w:val="none" w:sz="0" w:space="0" w:color="auto"/>
        <w:bottom w:val="none" w:sz="0" w:space="0" w:color="auto"/>
        <w:right w:val="none" w:sz="0" w:space="0" w:color="auto"/>
      </w:divBdr>
    </w:div>
    <w:div w:id="413012086">
      <w:marLeft w:val="640"/>
      <w:marRight w:val="0"/>
      <w:marTop w:val="0"/>
      <w:marBottom w:val="0"/>
      <w:divBdr>
        <w:top w:val="none" w:sz="0" w:space="0" w:color="auto"/>
        <w:left w:val="none" w:sz="0" w:space="0" w:color="auto"/>
        <w:bottom w:val="none" w:sz="0" w:space="0" w:color="auto"/>
        <w:right w:val="none" w:sz="0" w:space="0" w:color="auto"/>
      </w:divBdr>
    </w:div>
    <w:div w:id="413019030">
      <w:marLeft w:val="640"/>
      <w:marRight w:val="0"/>
      <w:marTop w:val="0"/>
      <w:marBottom w:val="0"/>
      <w:divBdr>
        <w:top w:val="none" w:sz="0" w:space="0" w:color="auto"/>
        <w:left w:val="none" w:sz="0" w:space="0" w:color="auto"/>
        <w:bottom w:val="none" w:sz="0" w:space="0" w:color="auto"/>
        <w:right w:val="none" w:sz="0" w:space="0" w:color="auto"/>
      </w:divBdr>
    </w:div>
    <w:div w:id="413161453">
      <w:marLeft w:val="640"/>
      <w:marRight w:val="0"/>
      <w:marTop w:val="0"/>
      <w:marBottom w:val="0"/>
      <w:divBdr>
        <w:top w:val="none" w:sz="0" w:space="0" w:color="auto"/>
        <w:left w:val="none" w:sz="0" w:space="0" w:color="auto"/>
        <w:bottom w:val="none" w:sz="0" w:space="0" w:color="auto"/>
        <w:right w:val="none" w:sz="0" w:space="0" w:color="auto"/>
      </w:divBdr>
    </w:div>
    <w:div w:id="413164765">
      <w:marLeft w:val="640"/>
      <w:marRight w:val="0"/>
      <w:marTop w:val="0"/>
      <w:marBottom w:val="0"/>
      <w:divBdr>
        <w:top w:val="none" w:sz="0" w:space="0" w:color="auto"/>
        <w:left w:val="none" w:sz="0" w:space="0" w:color="auto"/>
        <w:bottom w:val="none" w:sz="0" w:space="0" w:color="auto"/>
        <w:right w:val="none" w:sz="0" w:space="0" w:color="auto"/>
      </w:divBdr>
    </w:div>
    <w:div w:id="413354924">
      <w:marLeft w:val="640"/>
      <w:marRight w:val="0"/>
      <w:marTop w:val="0"/>
      <w:marBottom w:val="0"/>
      <w:divBdr>
        <w:top w:val="none" w:sz="0" w:space="0" w:color="auto"/>
        <w:left w:val="none" w:sz="0" w:space="0" w:color="auto"/>
        <w:bottom w:val="none" w:sz="0" w:space="0" w:color="auto"/>
        <w:right w:val="none" w:sz="0" w:space="0" w:color="auto"/>
      </w:divBdr>
    </w:div>
    <w:div w:id="413743975">
      <w:marLeft w:val="640"/>
      <w:marRight w:val="0"/>
      <w:marTop w:val="0"/>
      <w:marBottom w:val="0"/>
      <w:divBdr>
        <w:top w:val="none" w:sz="0" w:space="0" w:color="auto"/>
        <w:left w:val="none" w:sz="0" w:space="0" w:color="auto"/>
        <w:bottom w:val="none" w:sz="0" w:space="0" w:color="auto"/>
        <w:right w:val="none" w:sz="0" w:space="0" w:color="auto"/>
      </w:divBdr>
    </w:div>
    <w:div w:id="414018953">
      <w:marLeft w:val="640"/>
      <w:marRight w:val="0"/>
      <w:marTop w:val="0"/>
      <w:marBottom w:val="0"/>
      <w:divBdr>
        <w:top w:val="none" w:sz="0" w:space="0" w:color="auto"/>
        <w:left w:val="none" w:sz="0" w:space="0" w:color="auto"/>
        <w:bottom w:val="none" w:sz="0" w:space="0" w:color="auto"/>
        <w:right w:val="none" w:sz="0" w:space="0" w:color="auto"/>
      </w:divBdr>
    </w:div>
    <w:div w:id="414253543">
      <w:marLeft w:val="640"/>
      <w:marRight w:val="0"/>
      <w:marTop w:val="0"/>
      <w:marBottom w:val="0"/>
      <w:divBdr>
        <w:top w:val="none" w:sz="0" w:space="0" w:color="auto"/>
        <w:left w:val="none" w:sz="0" w:space="0" w:color="auto"/>
        <w:bottom w:val="none" w:sz="0" w:space="0" w:color="auto"/>
        <w:right w:val="none" w:sz="0" w:space="0" w:color="auto"/>
      </w:divBdr>
    </w:div>
    <w:div w:id="414284492">
      <w:marLeft w:val="640"/>
      <w:marRight w:val="0"/>
      <w:marTop w:val="0"/>
      <w:marBottom w:val="0"/>
      <w:divBdr>
        <w:top w:val="none" w:sz="0" w:space="0" w:color="auto"/>
        <w:left w:val="none" w:sz="0" w:space="0" w:color="auto"/>
        <w:bottom w:val="none" w:sz="0" w:space="0" w:color="auto"/>
        <w:right w:val="none" w:sz="0" w:space="0" w:color="auto"/>
      </w:divBdr>
    </w:div>
    <w:div w:id="414400085">
      <w:marLeft w:val="640"/>
      <w:marRight w:val="0"/>
      <w:marTop w:val="0"/>
      <w:marBottom w:val="0"/>
      <w:divBdr>
        <w:top w:val="none" w:sz="0" w:space="0" w:color="auto"/>
        <w:left w:val="none" w:sz="0" w:space="0" w:color="auto"/>
        <w:bottom w:val="none" w:sz="0" w:space="0" w:color="auto"/>
        <w:right w:val="none" w:sz="0" w:space="0" w:color="auto"/>
      </w:divBdr>
    </w:div>
    <w:div w:id="415443366">
      <w:marLeft w:val="640"/>
      <w:marRight w:val="0"/>
      <w:marTop w:val="0"/>
      <w:marBottom w:val="0"/>
      <w:divBdr>
        <w:top w:val="none" w:sz="0" w:space="0" w:color="auto"/>
        <w:left w:val="none" w:sz="0" w:space="0" w:color="auto"/>
        <w:bottom w:val="none" w:sz="0" w:space="0" w:color="auto"/>
        <w:right w:val="none" w:sz="0" w:space="0" w:color="auto"/>
      </w:divBdr>
    </w:div>
    <w:div w:id="415828264">
      <w:marLeft w:val="640"/>
      <w:marRight w:val="0"/>
      <w:marTop w:val="0"/>
      <w:marBottom w:val="0"/>
      <w:divBdr>
        <w:top w:val="none" w:sz="0" w:space="0" w:color="auto"/>
        <w:left w:val="none" w:sz="0" w:space="0" w:color="auto"/>
        <w:bottom w:val="none" w:sz="0" w:space="0" w:color="auto"/>
        <w:right w:val="none" w:sz="0" w:space="0" w:color="auto"/>
      </w:divBdr>
    </w:div>
    <w:div w:id="416052826">
      <w:marLeft w:val="640"/>
      <w:marRight w:val="0"/>
      <w:marTop w:val="0"/>
      <w:marBottom w:val="0"/>
      <w:divBdr>
        <w:top w:val="none" w:sz="0" w:space="0" w:color="auto"/>
        <w:left w:val="none" w:sz="0" w:space="0" w:color="auto"/>
        <w:bottom w:val="none" w:sz="0" w:space="0" w:color="auto"/>
        <w:right w:val="none" w:sz="0" w:space="0" w:color="auto"/>
      </w:divBdr>
    </w:div>
    <w:div w:id="416443830">
      <w:marLeft w:val="640"/>
      <w:marRight w:val="0"/>
      <w:marTop w:val="0"/>
      <w:marBottom w:val="0"/>
      <w:divBdr>
        <w:top w:val="none" w:sz="0" w:space="0" w:color="auto"/>
        <w:left w:val="none" w:sz="0" w:space="0" w:color="auto"/>
        <w:bottom w:val="none" w:sz="0" w:space="0" w:color="auto"/>
        <w:right w:val="none" w:sz="0" w:space="0" w:color="auto"/>
      </w:divBdr>
    </w:div>
    <w:div w:id="417016933">
      <w:marLeft w:val="640"/>
      <w:marRight w:val="0"/>
      <w:marTop w:val="0"/>
      <w:marBottom w:val="0"/>
      <w:divBdr>
        <w:top w:val="none" w:sz="0" w:space="0" w:color="auto"/>
        <w:left w:val="none" w:sz="0" w:space="0" w:color="auto"/>
        <w:bottom w:val="none" w:sz="0" w:space="0" w:color="auto"/>
        <w:right w:val="none" w:sz="0" w:space="0" w:color="auto"/>
      </w:divBdr>
    </w:div>
    <w:div w:id="417210359">
      <w:marLeft w:val="640"/>
      <w:marRight w:val="0"/>
      <w:marTop w:val="0"/>
      <w:marBottom w:val="0"/>
      <w:divBdr>
        <w:top w:val="none" w:sz="0" w:space="0" w:color="auto"/>
        <w:left w:val="none" w:sz="0" w:space="0" w:color="auto"/>
        <w:bottom w:val="none" w:sz="0" w:space="0" w:color="auto"/>
        <w:right w:val="none" w:sz="0" w:space="0" w:color="auto"/>
      </w:divBdr>
    </w:div>
    <w:div w:id="417673036">
      <w:marLeft w:val="640"/>
      <w:marRight w:val="0"/>
      <w:marTop w:val="0"/>
      <w:marBottom w:val="0"/>
      <w:divBdr>
        <w:top w:val="none" w:sz="0" w:space="0" w:color="auto"/>
        <w:left w:val="none" w:sz="0" w:space="0" w:color="auto"/>
        <w:bottom w:val="none" w:sz="0" w:space="0" w:color="auto"/>
        <w:right w:val="none" w:sz="0" w:space="0" w:color="auto"/>
      </w:divBdr>
    </w:div>
    <w:div w:id="417822865">
      <w:marLeft w:val="640"/>
      <w:marRight w:val="0"/>
      <w:marTop w:val="0"/>
      <w:marBottom w:val="0"/>
      <w:divBdr>
        <w:top w:val="none" w:sz="0" w:space="0" w:color="auto"/>
        <w:left w:val="none" w:sz="0" w:space="0" w:color="auto"/>
        <w:bottom w:val="none" w:sz="0" w:space="0" w:color="auto"/>
        <w:right w:val="none" w:sz="0" w:space="0" w:color="auto"/>
      </w:divBdr>
    </w:div>
    <w:div w:id="417946494">
      <w:marLeft w:val="640"/>
      <w:marRight w:val="0"/>
      <w:marTop w:val="0"/>
      <w:marBottom w:val="0"/>
      <w:divBdr>
        <w:top w:val="none" w:sz="0" w:space="0" w:color="auto"/>
        <w:left w:val="none" w:sz="0" w:space="0" w:color="auto"/>
        <w:bottom w:val="none" w:sz="0" w:space="0" w:color="auto"/>
        <w:right w:val="none" w:sz="0" w:space="0" w:color="auto"/>
      </w:divBdr>
    </w:div>
    <w:div w:id="418140212">
      <w:marLeft w:val="640"/>
      <w:marRight w:val="0"/>
      <w:marTop w:val="0"/>
      <w:marBottom w:val="0"/>
      <w:divBdr>
        <w:top w:val="none" w:sz="0" w:space="0" w:color="auto"/>
        <w:left w:val="none" w:sz="0" w:space="0" w:color="auto"/>
        <w:bottom w:val="none" w:sz="0" w:space="0" w:color="auto"/>
        <w:right w:val="none" w:sz="0" w:space="0" w:color="auto"/>
      </w:divBdr>
    </w:div>
    <w:div w:id="418328457">
      <w:marLeft w:val="640"/>
      <w:marRight w:val="0"/>
      <w:marTop w:val="0"/>
      <w:marBottom w:val="0"/>
      <w:divBdr>
        <w:top w:val="none" w:sz="0" w:space="0" w:color="auto"/>
        <w:left w:val="none" w:sz="0" w:space="0" w:color="auto"/>
        <w:bottom w:val="none" w:sz="0" w:space="0" w:color="auto"/>
        <w:right w:val="none" w:sz="0" w:space="0" w:color="auto"/>
      </w:divBdr>
    </w:div>
    <w:div w:id="419066187">
      <w:marLeft w:val="640"/>
      <w:marRight w:val="0"/>
      <w:marTop w:val="0"/>
      <w:marBottom w:val="0"/>
      <w:divBdr>
        <w:top w:val="none" w:sz="0" w:space="0" w:color="auto"/>
        <w:left w:val="none" w:sz="0" w:space="0" w:color="auto"/>
        <w:bottom w:val="none" w:sz="0" w:space="0" w:color="auto"/>
        <w:right w:val="none" w:sz="0" w:space="0" w:color="auto"/>
      </w:divBdr>
    </w:div>
    <w:div w:id="419913090">
      <w:marLeft w:val="640"/>
      <w:marRight w:val="0"/>
      <w:marTop w:val="0"/>
      <w:marBottom w:val="0"/>
      <w:divBdr>
        <w:top w:val="none" w:sz="0" w:space="0" w:color="auto"/>
        <w:left w:val="none" w:sz="0" w:space="0" w:color="auto"/>
        <w:bottom w:val="none" w:sz="0" w:space="0" w:color="auto"/>
        <w:right w:val="none" w:sz="0" w:space="0" w:color="auto"/>
      </w:divBdr>
    </w:div>
    <w:div w:id="420613888">
      <w:marLeft w:val="640"/>
      <w:marRight w:val="0"/>
      <w:marTop w:val="0"/>
      <w:marBottom w:val="0"/>
      <w:divBdr>
        <w:top w:val="none" w:sz="0" w:space="0" w:color="auto"/>
        <w:left w:val="none" w:sz="0" w:space="0" w:color="auto"/>
        <w:bottom w:val="none" w:sz="0" w:space="0" w:color="auto"/>
        <w:right w:val="none" w:sz="0" w:space="0" w:color="auto"/>
      </w:divBdr>
    </w:div>
    <w:div w:id="420639606">
      <w:marLeft w:val="640"/>
      <w:marRight w:val="0"/>
      <w:marTop w:val="0"/>
      <w:marBottom w:val="0"/>
      <w:divBdr>
        <w:top w:val="none" w:sz="0" w:space="0" w:color="auto"/>
        <w:left w:val="none" w:sz="0" w:space="0" w:color="auto"/>
        <w:bottom w:val="none" w:sz="0" w:space="0" w:color="auto"/>
        <w:right w:val="none" w:sz="0" w:space="0" w:color="auto"/>
      </w:divBdr>
    </w:div>
    <w:div w:id="420688414">
      <w:marLeft w:val="640"/>
      <w:marRight w:val="0"/>
      <w:marTop w:val="0"/>
      <w:marBottom w:val="0"/>
      <w:divBdr>
        <w:top w:val="none" w:sz="0" w:space="0" w:color="auto"/>
        <w:left w:val="none" w:sz="0" w:space="0" w:color="auto"/>
        <w:bottom w:val="none" w:sz="0" w:space="0" w:color="auto"/>
        <w:right w:val="none" w:sz="0" w:space="0" w:color="auto"/>
      </w:divBdr>
    </w:div>
    <w:div w:id="420956176">
      <w:marLeft w:val="640"/>
      <w:marRight w:val="0"/>
      <w:marTop w:val="0"/>
      <w:marBottom w:val="0"/>
      <w:divBdr>
        <w:top w:val="none" w:sz="0" w:space="0" w:color="auto"/>
        <w:left w:val="none" w:sz="0" w:space="0" w:color="auto"/>
        <w:bottom w:val="none" w:sz="0" w:space="0" w:color="auto"/>
        <w:right w:val="none" w:sz="0" w:space="0" w:color="auto"/>
      </w:divBdr>
    </w:div>
    <w:div w:id="421874231">
      <w:marLeft w:val="640"/>
      <w:marRight w:val="0"/>
      <w:marTop w:val="0"/>
      <w:marBottom w:val="0"/>
      <w:divBdr>
        <w:top w:val="none" w:sz="0" w:space="0" w:color="auto"/>
        <w:left w:val="none" w:sz="0" w:space="0" w:color="auto"/>
        <w:bottom w:val="none" w:sz="0" w:space="0" w:color="auto"/>
        <w:right w:val="none" w:sz="0" w:space="0" w:color="auto"/>
      </w:divBdr>
    </w:div>
    <w:div w:id="422074207">
      <w:marLeft w:val="640"/>
      <w:marRight w:val="0"/>
      <w:marTop w:val="0"/>
      <w:marBottom w:val="0"/>
      <w:divBdr>
        <w:top w:val="none" w:sz="0" w:space="0" w:color="auto"/>
        <w:left w:val="none" w:sz="0" w:space="0" w:color="auto"/>
        <w:bottom w:val="none" w:sz="0" w:space="0" w:color="auto"/>
        <w:right w:val="none" w:sz="0" w:space="0" w:color="auto"/>
      </w:divBdr>
    </w:div>
    <w:div w:id="422453095">
      <w:marLeft w:val="640"/>
      <w:marRight w:val="0"/>
      <w:marTop w:val="0"/>
      <w:marBottom w:val="0"/>
      <w:divBdr>
        <w:top w:val="none" w:sz="0" w:space="0" w:color="auto"/>
        <w:left w:val="none" w:sz="0" w:space="0" w:color="auto"/>
        <w:bottom w:val="none" w:sz="0" w:space="0" w:color="auto"/>
        <w:right w:val="none" w:sz="0" w:space="0" w:color="auto"/>
      </w:divBdr>
    </w:div>
    <w:div w:id="422608698">
      <w:marLeft w:val="640"/>
      <w:marRight w:val="0"/>
      <w:marTop w:val="0"/>
      <w:marBottom w:val="0"/>
      <w:divBdr>
        <w:top w:val="none" w:sz="0" w:space="0" w:color="auto"/>
        <w:left w:val="none" w:sz="0" w:space="0" w:color="auto"/>
        <w:bottom w:val="none" w:sz="0" w:space="0" w:color="auto"/>
        <w:right w:val="none" w:sz="0" w:space="0" w:color="auto"/>
      </w:divBdr>
    </w:div>
    <w:div w:id="422773078">
      <w:marLeft w:val="640"/>
      <w:marRight w:val="0"/>
      <w:marTop w:val="0"/>
      <w:marBottom w:val="0"/>
      <w:divBdr>
        <w:top w:val="none" w:sz="0" w:space="0" w:color="auto"/>
        <w:left w:val="none" w:sz="0" w:space="0" w:color="auto"/>
        <w:bottom w:val="none" w:sz="0" w:space="0" w:color="auto"/>
        <w:right w:val="none" w:sz="0" w:space="0" w:color="auto"/>
      </w:divBdr>
    </w:div>
    <w:div w:id="422923769">
      <w:marLeft w:val="640"/>
      <w:marRight w:val="0"/>
      <w:marTop w:val="0"/>
      <w:marBottom w:val="0"/>
      <w:divBdr>
        <w:top w:val="none" w:sz="0" w:space="0" w:color="auto"/>
        <w:left w:val="none" w:sz="0" w:space="0" w:color="auto"/>
        <w:bottom w:val="none" w:sz="0" w:space="0" w:color="auto"/>
        <w:right w:val="none" w:sz="0" w:space="0" w:color="auto"/>
      </w:divBdr>
    </w:div>
    <w:div w:id="423306349">
      <w:marLeft w:val="640"/>
      <w:marRight w:val="0"/>
      <w:marTop w:val="0"/>
      <w:marBottom w:val="0"/>
      <w:divBdr>
        <w:top w:val="none" w:sz="0" w:space="0" w:color="auto"/>
        <w:left w:val="none" w:sz="0" w:space="0" w:color="auto"/>
        <w:bottom w:val="none" w:sz="0" w:space="0" w:color="auto"/>
        <w:right w:val="none" w:sz="0" w:space="0" w:color="auto"/>
      </w:divBdr>
    </w:div>
    <w:div w:id="423378458">
      <w:marLeft w:val="640"/>
      <w:marRight w:val="0"/>
      <w:marTop w:val="0"/>
      <w:marBottom w:val="0"/>
      <w:divBdr>
        <w:top w:val="none" w:sz="0" w:space="0" w:color="auto"/>
        <w:left w:val="none" w:sz="0" w:space="0" w:color="auto"/>
        <w:bottom w:val="none" w:sz="0" w:space="0" w:color="auto"/>
        <w:right w:val="none" w:sz="0" w:space="0" w:color="auto"/>
      </w:divBdr>
    </w:div>
    <w:div w:id="423651059">
      <w:marLeft w:val="640"/>
      <w:marRight w:val="0"/>
      <w:marTop w:val="0"/>
      <w:marBottom w:val="0"/>
      <w:divBdr>
        <w:top w:val="none" w:sz="0" w:space="0" w:color="auto"/>
        <w:left w:val="none" w:sz="0" w:space="0" w:color="auto"/>
        <w:bottom w:val="none" w:sz="0" w:space="0" w:color="auto"/>
        <w:right w:val="none" w:sz="0" w:space="0" w:color="auto"/>
      </w:divBdr>
    </w:div>
    <w:div w:id="423842650">
      <w:marLeft w:val="640"/>
      <w:marRight w:val="0"/>
      <w:marTop w:val="0"/>
      <w:marBottom w:val="0"/>
      <w:divBdr>
        <w:top w:val="none" w:sz="0" w:space="0" w:color="auto"/>
        <w:left w:val="none" w:sz="0" w:space="0" w:color="auto"/>
        <w:bottom w:val="none" w:sz="0" w:space="0" w:color="auto"/>
        <w:right w:val="none" w:sz="0" w:space="0" w:color="auto"/>
      </w:divBdr>
    </w:div>
    <w:div w:id="424301517">
      <w:marLeft w:val="640"/>
      <w:marRight w:val="0"/>
      <w:marTop w:val="0"/>
      <w:marBottom w:val="0"/>
      <w:divBdr>
        <w:top w:val="none" w:sz="0" w:space="0" w:color="auto"/>
        <w:left w:val="none" w:sz="0" w:space="0" w:color="auto"/>
        <w:bottom w:val="none" w:sz="0" w:space="0" w:color="auto"/>
        <w:right w:val="none" w:sz="0" w:space="0" w:color="auto"/>
      </w:divBdr>
    </w:div>
    <w:div w:id="424881064">
      <w:marLeft w:val="640"/>
      <w:marRight w:val="0"/>
      <w:marTop w:val="0"/>
      <w:marBottom w:val="0"/>
      <w:divBdr>
        <w:top w:val="none" w:sz="0" w:space="0" w:color="auto"/>
        <w:left w:val="none" w:sz="0" w:space="0" w:color="auto"/>
        <w:bottom w:val="none" w:sz="0" w:space="0" w:color="auto"/>
        <w:right w:val="none" w:sz="0" w:space="0" w:color="auto"/>
      </w:divBdr>
    </w:div>
    <w:div w:id="425423186">
      <w:marLeft w:val="640"/>
      <w:marRight w:val="0"/>
      <w:marTop w:val="0"/>
      <w:marBottom w:val="0"/>
      <w:divBdr>
        <w:top w:val="none" w:sz="0" w:space="0" w:color="auto"/>
        <w:left w:val="none" w:sz="0" w:space="0" w:color="auto"/>
        <w:bottom w:val="none" w:sz="0" w:space="0" w:color="auto"/>
        <w:right w:val="none" w:sz="0" w:space="0" w:color="auto"/>
      </w:divBdr>
    </w:div>
    <w:div w:id="425813002">
      <w:marLeft w:val="640"/>
      <w:marRight w:val="0"/>
      <w:marTop w:val="0"/>
      <w:marBottom w:val="0"/>
      <w:divBdr>
        <w:top w:val="none" w:sz="0" w:space="0" w:color="auto"/>
        <w:left w:val="none" w:sz="0" w:space="0" w:color="auto"/>
        <w:bottom w:val="none" w:sz="0" w:space="0" w:color="auto"/>
        <w:right w:val="none" w:sz="0" w:space="0" w:color="auto"/>
      </w:divBdr>
    </w:div>
    <w:div w:id="426654169">
      <w:marLeft w:val="640"/>
      <w:marRight w:val="0"/>
      <w:marTop w:val="0"/>
      <w:marBottom w:val="0"/>
      <w:divBdr>
        <w:top w:val="none" w:sz="0" w:space="0" w:color="auto"/>
        <w:left w:val="none" w:sz="0" w:space="0" w:color="auto"/>
        <w:bottom w:val="none" w:sz="0" w:space="0" w:color="auto"/>
        <w:right w:val="none" w:sz="0" w:space="0" w:color="auto"/>
      </w:divBdr>
    </w:div>
    <w:div w:id="426660853">
      <w:marLeft w:val="640"/>
      <w:marRight w:val="0"/>
      <w:marTop w:val="0"/>
      <w:marBottom w:val="0"/>
      <w:divBdr>
        <w:top w:val="none" w:sz="0" w:space="0" w:color="auto"/>
        <w:left w:val="none" w:sz="0" w:space="0" w:color="auto"/>
        <w:bottom w:val="none" w:sz="0" w:space="0" w:color="auto"/>
        <w:right w:val="none" w:sz="0" w:space="0" w:color="auto"/>
      </w:divBdr>
    </w:div>
    <w:div w:id="427190733">
      <w:marLeft w:val="640"/>
      <w:marRight w:val="0"/>
      <w:marTop w:val="0"/>
      <w:marBottom w:val="0"/>
      <w:divBdr>
        <w:top w:val="none" w:sz="0" w:space="0" w:color="auto"/>
        <w:left w:val="none" w:sz="0" w:space="0" w:color="auto"/>
        <w:bottom w:val="none" w:sz="0" w:space="0" w:color="auto"/>
        <w:right w:val="none" w:sz="0" w:space="0" w:color="auto"/>
      </w:divBdr>
    </w:div>
    <w:div w:id="427383740">
      <w:marLeft w:val="640"/>
      <w:marRight w:val="0"/>
      <w:marTop w:val="0"/>
      <w:marBottom w:val="0"/>
      <w:divBdr>
        <w:top w:val="none" w:sz="0" w:space="0" w:color="auto"/>
        <w:left w:val="none" w:sz="0" w:space="0" w:color="auto"/>
        <w:bottom w:val="none" w:sz="0" w:space="0" w:color="auto"/>
        <w:right w:val="none" w:sz="0" w:space="0" w:color="auto"/>
      </w:divBdr>
    </w:div>
    <w:div w:id="427429949">
      <w:marLeft w:val="640"/>
      <w:marRight w:val="0"/>
      <w:marTop w:val="0"/>
      <w:marBottom w:val="0"/>
      <w:divBdr>
        <w:top w:val="none" w:sz="0" w:space="0" w:color="auto"/>
        <w:left w:val="none" w:sz="0" w:space="0" w:color="auto"/>
        <w:bottom w:val="none" w:sz="0" w:space="0" w:color="auto"/>
        <w:right w:val="none" w:sz="0" w:space="0" w:color="auto"/>
      </w:divBdr>
    </w:div>
    <w:div w:id="427501245">
      <w:marLeft w:val="640"/>
      <w:marRight w:val="0"/>
      <w:marTop w:val="0"/>
      <w:marBottom w:val="0"/>
      <w:divBdr>
        <w:top w:val="none" w:sz="0" w:space="0" w:color="auto"/>
        <w:left w:val="none" w:sz="0" w:space="0" w:color="auto"/>
        <w:bottom w:val="none" w:sz="0" w:space="0" w:color="auto"/>
        <w:right w:val="none" w:sz="0" w:space="0" w:color="auto"/>
      </w:divBdr>
    </w:div>
    <w:div w:id="428425251">
      <w:marLeft w:val="640"/>
      <w:marRight w:val="0"/>
      <w:marTop w:val="0"/>
      <w:marBottom w:val="0"/>
      <w:divBdr>
        <w:top w:val="none" w:sz="0" w:space="0" w:color="auto"/>
        <w:left w:val="none" w:sz="0" w:space="0" w:color="auto"/>
        <w:bottom w:val="none" w:sz="0" w:space="0" w:color="auto"/>
        <w:right w:val="none" w:sz="0" w:space="0" w:color="auto"/>
      </w:divBdr>
    </w:div>
    <w:div w:id="428696892">
      <w:marLeft w:val="640"/>
      <w:marRight w:val="0"/>
      <w:marTop w:val="0"/>
      <w:marBottom w:val="0"/>
      <w:divBdr>
        <w:top w:val="none" w:sz="0" w:space="0" w:color="auto"/>
        <w:left w:val="none" w:sz="0" w:space="0" w:color="auto"/>
        <w:bottom w:val="none" w:sz="0" w:space="0" w:color="auto"/>
        <w:right w:val="none" w:sz="0" w:space="0" w:color="auto"/>
      </w:divBdr>
    </w:div>
    <w:div w:id="428698306">
      <w:marLeft w:val="640"/>
      <w:marRight w:val="0"/>
      <w:marTop w:val="0"/>
      <w:marBottom w:val="0"/>
      <w:divBdr>
        <w:top w:val="none" w:sz="0" w:space="0" w:color="auto"/>
        <w:left w:val="none" w:sz="0" w:space="0" w:color="auto"/>
        <w:bottom w:val="none" w:sz="0" w:space="0" w:color="auto"/>
        <w:right w:val="none" w:sz="0" w:space="0" w:color="auto"/>
      </w:divBdr>
    </w:div>
    <w:div w:id="428744569">
      <w:marLeft w:val="640"/>
      <w:marRight w:val="0"/>
      <w:marTop w:val="0"/>
      <w:marBottom w:val="0"/>
      <w:divBdr>
        <w:top w:val="none" w:sz="0" w:space="0" w:color="auto"/>
        <w:left w:val="none" w:sz="0" w:space="0" w:color="auto"/>
        <w:bottom w:val="none" w:sz="0" w:space="0" w:color="auto"/>
        <w:right w:val="none" w:sz="0" w:space="0" w:color="auto"/>
      </w:divBdr>
    </w:div>
    <w:div w:id="429399716">
      <w:marLeft w:val="640"/>
      <w:marRight w:val="0"/>
      <w:marTop w:val="0"/>
      <w:marBottom w:val="0"/>
      <w:divBdr>
        <w:top w:val="none" w:sz="0" w:space="0" w:color="auto"/>
        <w:left w:val="none" w:sz="0" w:space="0" w:color="auto"/>
        <w:bottom w:val="none" w:sz="0" w:space="0" w:color="auto"/>
        <w:right w:val="none" w:sz="0" w:space="0" w:color="auto"/>
      </w:divBdr>
    </w:div>
    <w:div w:id="431433447">
      <w:marLeft w:val="640"/>
      <w:marRight w:val="0"/>
      <w:marTop w:val="0"/>
      <w:marBottom w:val="0"/>
      <w:divBdr>
        <w:top w:val="none" w:sz="0" w:space="0" w:color="auto"/>
        <w:left w:val="none" w:sz="0" w:space="0" w:color="auto"/>
        <w:bottom w:val="none" w:sz="0" w:space="0" w:color="auto"/>
        <w:right w:val="none" w:sz="0" w:space="0" w:color="auto"/>
      </w:divBdr>
    </w:div>
    <w:div w:id="432751183">
      <w:marLeft w:val="640"/>
      <w:marRight w:val="0"/>
      <w:marTop w:val="0"/>
      <w:marBottom w:val="0"/>
      <w:divBdr>
        <w:top w:val="none" w:sz="0" w:space="0" w:color="auto"/>
        <w:left w:val="none" w:sz="0" w:space="0" w:color="auto"/>
        <w:bottom w:val="none" w:sz="0" w:space="0" w:color="auto"/>
        <w:right w:val="none" w:sz="0" w:space="0" w:color="auto"/>
      </w:divBdr>
    </w:div>
    <w:div w:id="433744762">
      <w:marLeft w:val="640"/>
      <w:marRight w:val="0"/>
      <w:marTop w:val="0"/>
      <w:marBottom w:val="0"/>
      <w:divBdr>
        <w:top w:val="none" w:sz="0" w:space="0" w:color="auto"/>
        <w:left w:val="none" w:sz="0" w:space="0" w:color="auto"/>
        <w:bottom w:val="none" w:sz="0" w:space="0" w:color="auto"/>
        <w:right w:val="none" w:sz="0" w:space="0" w:color="auto"/>
      </w:divBdr>
    </w:div>
    <w:div w:id="434523002">
      <w:marLeft w:val="640"/>
      <w:marRight w:val="0"/>
      <w:marTop w:val="0"/>
      <w:marBottom w:val="0"/>
      <w:divBdr>
        <w:top w:val="none" w:sz="0" w:space="0" w:color="auto"/>
        <w:left w:val="none" w:sz="0" w:space="0" w:color="auto"/>
        <w:bottom w:val="none" w:sz="0" w:space="0" w:color="auto"/>
        <w:right w:val="none" w:sz="0" w:space="0" w:color="auto"/>
      </w:divBdr>
    </w:div>
    <w:div w:id="435252039">
      <w:marLeft w:val="640"/>
      <w:marRight w:val="0"/>
      <w:marTop w:val="0"/>
      <w:marBottom w:val="0"/>
      <w:divBdr>
        <w:top w:val="none" w:sz="0" w:space="0" w:color="auto"/>
        <w:left w:val="none" w:sz="0" w:space="0" w:color="auto"/>
        <w:bottom w:val="none" w:sz="0" w:space="0" w:color="auto"/>
        <w:right w:val="none" w:sz="0" w:space="0" w:color="auto"/>
      </w:divBdr>
    </w:div>
    <w:div w:id="435364565">
      <w:marLeft w:val="640"/>
      <w:marRight w:val="0"/>
      <w:marTop w:val="0"/>
      <w:marBottom w:val="0"/>
      <w:divBdr>
        <w:top w:val="none" w:sz="0" w:space="0" w:color="auto"/>
        <w:left w:val="none" w:sz="0" w:space="0" w:color="auto"/>
        <w:bottom w:val="none" w:sz="0" w:space="0" w:color="auto"/>
        <w:right w:val="none" w:sz="0" w:space="0" w:color="auto"/>
      </w:divBdr>
    </w:div>
    <w:div w:id="435709033">
      <w:marLeft w:val="640"/>
      <w:marRight w:val="0"/>
      <w:marTop w:val="0"/>
      <w:marBottom w:val="0"/>
      <w:divBdr>
        <w:top w:val="none" w:sz="0" w:space="0" w:color="auto"/>
        <w:left w:val="none" w:sz="0" w:space="0" w:color="auto"/>
        <w:bottom w:val="none" w:sz="0" w:space="0" w:color="auto"/>
        <w:right w:val="none" w:sz="0" w:space="0" w:color="auto"/>
      </w:divBdr>
    </w:div>
    <w:div w:id="436171166">
      <w:marLeft w:val="640"/>
      <w:marRight w:val="0"/>
      <w:marTop w:val="0"/>
      <w:marBottom w:val="0"/>
      <w:divBdr>
        <w:top w:val="none" w:sz="0" w:space="0" w:color="auto"/>
        <w:left w:val="none" w:sz="0" w:space="0" w:color="auto"/>
        <w:bottom w:val="none" w:sz="0" w:space="0" w:color="auto"/>
        <w:right w:val="none" w:sz="0" w:space="0" w:color="auto"/>
      </w:divBdr>
    </w:div>
    <w:div w:id="437145338">
      <w:marLeft w:val="640"/>
      <w:marRight w:val="0"/>
      <w:marTop w:val="0"/>
      <w:marBottom w:val="0"/>
      <w:divBdr>
        <w:top w:val="none" w:sz="0" w:space="0" w:color="auto"/>
        <w:left w:val="none" w:sz="0" w:space="0" w:color="auto"/>
        <w:bottom w:val="none" w:sz="0" w:space="0" w:color="auto"/>
        <w:right w:val="none" w:sz="0" w:space="0" w:color="auto"/>
      </w:divBdr>
    </w:div>
    <w:div w:id="437600215">
      <w:marLeft w:val="640"/>
      <w:marRight w:val="0"/>
      <w:marTop w:val="0"/>
      <w:marBottom w:val="0"/>
      <w:divBdr>
        <w:top w:val="none" w:sz="0" w:space="0" w:color="auto"/>
        <w:left w:val="none" w:sz="0" w:space="0" w:color="auto"/>
        <w:bottom w:val="none" w:sz="0" w:space="0" w:color="auto"/>
        <w:right w:val="none" w:sz="0" w:space="0" w:color="auto"/>
      </w:divBdr>
    </w:div>
    <w:div w:id="437607108">
      <w:marLeft w:val="640"/>
      <w:marRight w:val="0"/>
      <w:marTop w:val="0"/>
      <w:marBottom w:val="0"/>
      <w:divBdr>
        <w:top w:val="none" w:sz="0" w:space="0" w:color="auto"/>
        <w:left w:val="none" w:sz="0" w:space="0" w:color="auto"/>
        <w:bottom w:val="none" w:sz="0" w:space="0" w:color="auto"/>
        <w:right w:val="none" w:sz="0" w:space="0" w:color="auto"/>
      </w:divBdr>
    </w:div>
    <w:div w:id="438372947">
      <w:marLeft w:val="640"/>
      <w:marRight w:val="0"/>
      <w:marTop w:val="0"/>
      <w:marBottom w:val="0"/>
      <w:divBdr>
        <w:top w:val="none" w:sz="0" w:space="0" w:color="auto"/>
        <w:left w:val="none" w:sz="0" w:space="0" w:color="auto"/>
        <w:bottom w:val="none" w:sz="0" w:space="0" w:color="auto"/>
        <w:right w:val="none" w:sz="0" w:space="0" w:color="auto"/>
      </w:divBdr>
    </w:div>
    <w:div w:id="438377304">
      <w:marLeft w:val="640"/>
      <w:marRight w:val="0"/>
      <w:marTop w:val="0"/>
      <w:marBottom w:val="0"/>
      <w:divBdr>
        <w:top w:val="none" w:sz="0" w:space="0" w:color="auto"/>
        <w:left w:val="none" w:sz="0" w:space="0" w:color="auto"/>
        <w:bottom w:val="none" w:sz="0" w:space="0" w:color="auto"/>
        <w:right w:val="none" w:sz="0" w:space="0" w:color="auto"/>
      </w:divBdr>
    </w:div>
    <w:div w:id="438719026">
      <w:marLeft w:val="640"/>
      <w:marRight w:val="0"/>
      <w:marTop w:val="0"/>
      <w:marBottom w:val="0"/>
      <w:divBdr>
        <w:top w:val="none" w:sz="0" w:space="0" w:color="auto"/>
        <w:left w:val="none" w:sz="0" w:space="0" w:color="auto"/>
        <w:bottom w:val="none" w:sz="0" w:space="0" w:color="auto"/>
        <w:right w:val="none" w:sz="0" w:space="0" w:color="auto"/>
      </w:divBdr>
    </w:div>
    <w:div w:id="438719248">
      <w:marLeft w:val="640"/>
      <w:marRight w:val="0"/>
      <w:marTop w:val="0"/>
      <w:marBottom w:val="0"/>
      <w:divBdr>
        <w:top w:val="none" w:sz="0" w:space="0" w:color="auto"/>
        <w:left w:val="none" w:sz="0" w:space="0" w:color="auto"/>
        <w:bottom w:val="none" w:sz="0" w:space="0" w:color="auto"/>
        <w:right w:val="none" w:sz="0" w:space="0" w:color="auto"/>
      </w:divBdr>
    </w:div>
    <w:div w:id="439187766">
      <w:marLeft w:val="640"/>
      <w:marRight w:val="0"/>
      <w:marTop w:val="0"/>
      <w:marBottom w:val="0"/>
      <w:divBdr>
        <w:top w:val="none" w:sz="0" w:space="0" w:color="auto"/>
        <w:left w:val="none" w:sz="0" w:space="0" w:color="auto"/>
        <w:bottom w:val="none" w:sz="0" w:space="0" w:color="auto"/>
        <w:right w:val="none" w:sz="0" w:space="0" w:color="auto"/>
      </w:divBdr>
    </w:div>
    <w:div w:id="439373335">
      <w:marLeft w:val="640"/>
      <w:marRight w:val="0"/>
      <w:marTop w:val="0"/>
      <w:marBottom w:val="0"/>
      <w:divBdr>
        <w:top w:val="none" w:sz="0" w:space="0" w:color="auto"/>
        <w:left w:val="none" w:sz="0" w:space="0" w:color="auto"/>
        <w:bottom w:val="none" w:sz="0" w:space="0" w:color="auto"/>
        <w:right w:val="none" w:sz="0" w:space="0" w:color="auto"/>
      </w:divBdr>
    </w:div>
    <w:div w:id="439421740">
      <w:marLeft w:val="640"/>
      <w:marRight w:val="0"/>
      <w:marTop w:val="0"/>
      <w:marBottom w:val="0"/>
      <w:divBdr>
        <w:top w:val="none" w:sz="0" w:space="0" w:color="auto"/>
        <w:left w:val="none" w:sz="0" w:space="0" w:color="auto"/>
        <w:bottom w:val="none" w:sz="0" w:space="0" w:color="auto"/>
        <w:right w:val="none" w:sz="0" w:space="0" w:color="auto"/>
      </w:divBdr>
    </w:div>
    <w:div w:id="439490794">
      <w:marLeft w:val="640"/>
      <w:marRight w:val="0"/>
      <w:marTop w:val="0"/>
      <w:marBottom w:val="0"/>
      <w:divBdr>
        <w:top w:val="none" w:sz="0" w:space="0" w:color="auto"/>
        <w:left w:val="none" w:sz="0" w:space="0" w:color="auto"/>
        <w:bottom w:val="none" w:sz="0" w:space="0" w:color="auto"/>
        <w:right w:val="none" w:sz="0" w:space="0" w:color="auto"/>
      </w:divBdr>
    </w:div>
    <w:div w:id="440028206">
      <w:marLeft w:val="640"/>
      <w:marRight w:val="0"/>
      <w:marTop w:val="0"/>
      <w:marBottom w:val="0"/>
      <w:divBdr>
        <w:top w:val="none" w:sz="0" w:space="0" w:color="auto"/>
        <w:left w:val="none" w:sz="0" w:space="0" w:color="auto"/>
        <w:bottom w:val="none" w:sz="0" w:space="0" w:color="auto"/>
        <w:right w:val="none" w:sz="0" w:space="0" w:color="auto"/>
      </w:divBdr>
    </w:div>
    <w:div w:id="440105343">
      <w:marLeft w:val="640"/>
      <w:marRight w:val="0"/>
      <w:marTop w:val="0"/>
      <w:marBottom w:val="0"/>
      <w:divBdr>
        <w:top w:val="none" w:sz="0" w:space="0" w:color="auto"/>
        <w:left w:val="none" w:sz="0" w:space="0" w:color="auto"/>
        <w:bottom w:val="none" w:sz="0" w:space="0" w:color="auto"/>
        <w:right w:val="none" w:sz="0" w:space="0" w:color="auto"/>
      </w:divBdr>
    </w:div>
    <w:div w:id="440272325">
      <w:marLeft w:val="640"/>
      <w:marRight w:val="0"/>
      <w:marTop w:val="0"/>
      <w:marBottom w:val="0"/>
      <w:divBdr>
        <w:top w:val="none" w:sz="0" w:space="0" w:color="auto"/>
        <w:left w:val="none" w:sz="0" w:space="0" w:color="auto"/>
        <w:bottom w:val="none" w:sz="0" w:space="0" w:color="auto"/>
        <w:right w:val="none" w:sz="0" w:space="0" w:color="auto"/>
      </w:divBdr>
    </w:div>
    <w:div w:id="440493394">
      <w:marLeft w:val="640"/>
      <w:marRight w:val="0"/>
      <w:marTop w:val="0"/>
      <w:marBottom w:val="0"/>
      <w:divBdr>
        <w:top w:val="none" w:sz="0" w:space="0" w:color="auto"/>
        <w:left w:val="none" w:sz="0" w:space="0" w:color="auto"/>
        <w:bottom w:val="none" w:sz="0" w:space="0" w:color="auto"/>
        <w:right w:val="none" w:sz="0" w:space="0" w:color="auto"/>
      </w:divBdr>
    </w:div>
    <w:div w:id="440497270">
      <w:marLeft w:val="640"/>
      <w:marRight w:val="0"/>
      <w:marTop w:val="0"/>
      <w:marBottom w:val="0"/>
      <w:divBdr>
        <w:top w:val="none" w:sz="0" w:space="0" w:color="auto"/>
        <w:left w:val="none" w:sz="0" w:space="0" w:color="auto"/>
        <w:bottom w:val="none" w:sz="0" w:space="0" w:color="auto"/>
        <w:right w:val="none" w:sz="0" w:space="0" w:color="auto"/>
      </w:divBdr>
    </w:div>
    <w:div w:id="441001810">
      <w:marLeft w:val="640"/>
      <w:marRight w:val="0"/>
      <w:marTop w:val="0"/>
      <w:marBottom w:val="0"/>
      <w:divBdr>
        <w:top w:val="none" w:sz="0" w:space="0" w:color="auto"/>
        <w:left w:val="none" w:sz="0" w:space="0" w:color="auto"/>
        <w:bottom w:val="none" w:sz="0" w:space="0" w:color="auto"/>
        <w:right w:val="none" w:sz="0" w:space="0" w:color="auto"/>
      </w:divBdr>
    </w:div>
    <w:div w:id="441997964">
      <w:marLeft w:val="640"/>
      <w:marRight w:val="0"/>
      <w:marTop w:val="0"/>
      <w:marBottom w:val="0"/>
      <w:divBdr>
        <w:top w:val="none" w:sz="0" w:space="0" w:color="auto"/>
        <w:left w:val="none" w:sz="0" w:space="0" w:color="auto"/>
        <w:bottom w:val="none" w:sz="0" w:space="0" w:color="auto"/>
        <w:right w:val="none" w:sz="0" w:space="0" w:color="auto"/>
      </w:divBdr>
    </w:div>
    <w:div w:id="442380597">
      <w:marLeft w:val="640"/>
      <w:marRight w:val="0"/>
      <w:marTop w:val="0"/>
      <w:marBottom w:val="0"/>
      <w:divBdr>
        <w:top w:val="none" w:sz="0" w:space="0" w:color="auto"/>
        <w:left w:val="none" w:sz="0" w:space="0" w:color="auto"/>
        <w:bottom w:val="none" w:sz="0" w:space="0" w:color="auto"/>
        <w:right w:val="none" w:sz="0" w:space="0" w:color="auto"/>
      </w:divBdr>
    </w:div>
    <w:div w:id="442724490">
      <w:marLeft w:val="640"/>
      <w:marRight w:val="0"/>
      <w:marTop w:val="0"/>
      <w:marBottom w:val="0"/>
      <w:divBdr>
        <w:top w:val="none" w:sz="0" w:space="0" w:color="auto"/>
        <w:left w:val="none" w:sz="0" w:space="0" w:color="auto"/>
        <w:bottom w:val="none" w:sz="0" w:space="0" w:color="auto"/>
        <w:right w:val="none" w:sz="0" w:space="0" w:color="auto"/>
      </w:divBdr>
    </w:div>
    <w:div w:id="444227623">
      <w:marLeft w:val="640"/>
      <w:marRight w:val="0"/>
      <w:marTop w:val="0"/>
      <w:marBottom w:val="0"/>
      <w:divBdr>
        <w:top w:val="none" w:sz="0" w:space="0" w:color="auto"/>
        <w:left w:val="none" w:sz="0" w:space="0" w:color="auto"/>
        <w:bottom w:val="none" w:sz="0" w:space="0" w:color="auto"/>
        <w:right w:val="none" w:sz="0" w:space="0" w:color="auto"/>
      </w:divBdr>
    </w:div>
    <w:div w:id="444541596">
      <w:marLeft w:val="640"/>
      <w:marRight w:val="0"/>
      <w:marTop w:val="0"/>
      <w:marBottom w:val="0"/>
      <w:divBdr>
        <w:top w:val="none" w:sz="0" w:space="0" w:color="auto"/>
        <w:left w:val="none" w:sz="0" w:space="0" w:color="auto"/>
        <w:bottom w:val="none" w:sz="0" w:space="0" w:color="auto"/>
        <w:right w:val="none" w:sz="0" w:space="0" w:color="auto"/>
      </w:divBdr>
    </w:div>
    <w:div w:id="444664277">
      <w:marLeft w:val="640"/>
      <w:marRight w:val="0"/>
      <w:marTop w:val="0"/>
      <w:marBottom w:val="0"/>
      <w:divBdr>
        <w:top w:val="none" w:sz="0" w:space="0" w:color="auto"/>
        <w:left w:val="none" w:sz="0" w:space="0" w:color="auto"/>
        <w:bottom w:val="none" w:sz="0" w:space="0" w:color="auto"/>
        <w:right w:val="none" w:sz="0" w:space="0" w:color="auto"/>
      </w:divBdr>
    </w:div>
    <w:div w:id="444813596">
      <w:marLeft w:val="640"/>
      <w:marRight w:val="0"/>
      <w:marTop w:val="0"/>
      <w:marBottom w:val="0"/>
      <w:divBdr>
        <w:top w:val="none" w:sz="0" w:space="0" w:color="auto"/>
        <w:left w:val="none" w:sz="0" w:space="0" w:color="auto"/>
        <w:bottom w:val="none" w:sz="0" w:space="0" w:color="auto"/>
        <w:right w:val="none" w:sz="0" w:space="0" w:color="auto"/>
      </w:divBdr>
    </w:div>
    <w:div w:id="444883231">
      <w:marLeft w:val="640"/>
      <w:marRight w:val="0"/>
      <w:marTop w:val="0"/>
      <w:marBottom w:val="0"/>
      <w:divBdr>
        <w:top w:val="none" w:sz="0" w:space="0" w:color="auto"/>
        <w:left w:val="none" w:sz="0" w:space="0" w:color="auto"/>
        <w:bottom w:val="none" w:sz="0" w:space="0" w:color="auto"/>
        <w:right w:val="none" w:sz="0" w:space="0" w:color="auto"/>
      </w:divBdr>
    </w:div>
    <w:div w:id="444931181">
      <w:marLeft w:val="640"/>
      <w:marRight w:val="0"/>
      <w:marTop w:val="0"/>
      <w:marBottom w:val="0"/>
      <w:divBdr>
        <w:top w:val="none" w:sz="0" w:space="0" w:color="auto"/>
        <w:left w:val="none" w:sz="0" w:space="0" w:color="auto"/>
        <w:bottom w:val="none" w:sz="0" w:space="0" w:color="auto"/>
        <w:right w:val="none" w:sz="0" w:space="0" w:color="auto"/>
      </w:divBdr>
    </w:div>
    <w:div w:id="445391508">
      <w:marLeft w:val="640"/>
      <w:marRight w:val="0"/>
      <w:marTop w:val="0"/>
      <w:marBottom w:val="0"/>
      <w:divBdr>
        <w:top w:val="none" w:sz="0" w:space="0" w:color="auto"/>
        <w:left w:val="none" w:sz="0" w:space="0" w:color="auto"/>
        <w:bottom w:val="none" w:sz="0" w:space="0" w:color="auto"/>
        <w:right w:val="none" w:sz="0" w:space="0" w:color="auto"/>
      </w:divBdr>
    </w:div>
    <w:div w:id="445732244">
      <w:marLeft w:val="640"/>
      <w:marRight w:val="0"/>
      <w:marTop w:val="0"/>
      <w:marBottom w:val="0"/>
      <w:divBdr>
        <w:top w:val="none" w:sz="0" w:space="0" w:color="auto"/>
        <w:left w:val="none" w:sz="0" w:space="0" w:color="auto"/>
        <w:bottom w:val="none" w:sz="0" w:space="0" w:color="auto"/>
        <w:right w:val="none" w:sz="0" w:space="0" w:color="auto"/>
      </w:divBdr>
    </w:div>
    <w:div w:id="447240460">
      <w:marLeft w:val="640"/>
      <w:marRight w:val="0"/>
      <w:marTop w:val="0"/>
      <w:marBottom w:val="0"/>
      <w:divBdr>
        <w:top w:val="none" w:sz="0" w:space="0" w:color="auto"/>
        <w:left w:val="none" w:sz="0" w:space="0" w:color="auto"/>
        <w:bottom w:val="none" w:sz="0" w:space="0" w:color="auto"/>
        <w:right w:val="none" w:sz="0" w:space="0" w:color="auto"/>
      </w:divBdr>
    </w:div>
    <w:div w:id="448596644">
      <w:marLeft w:val="640"/>
      <w:marRight w:val="0"/>
      <w:marTop w:val="0"/>
      <w:marBottom w:val="0"/>
      <w:divBdr>
        <w:top w:val="none" w:sz="0" w:space="0" w:color="auto"/>
        <w:left w:val="none" w:sz="0" w:space="0" w:color="auto"/>
        <w:bottom w:val="none" w:sz="0" w:space="0" w:color="auto"/>
        <w:right w:val="none" w:sz="0" w:space="0" w:color="auto"/>
      </w:divBdr>
    </w:div>
    <w:div w:id="448668761">
      <w:marLeft w:val="640"/>
      <w:marRight w:val="0"/>
      <w:marTop w:val="0"/>
      <w:marBottom w:val="0"/>
      <w:divBdr>
        <w:top w:val="none" w:sz="0" w:space="0" w:color="auto"/>
        <w:left w:val="none" w:sz="0" w:space="0" w:color="auto"/>
        <w:bottom w:val="none" w:sz="0" w:space="0" w:color="auto"/>
        <w:right w:val="none" w:sz="0" w:space="0" w:color="auto"/>
      </w:divBdr>
    </w:div>
    <w:div w:id="448670266">
      <w:marLeft w:val="640"/>
      <w:marRight w:val="0"/>
      <w:marTop w:val="0"/>
      <w:marBottom w:val="0"/>
      <w:divBdr>
        <w:top w:val="none" w:sz="0" w:space="0" w:color="auto"/>
        <w:left w:val="none" w:sz="0" w:space="0" w:color="auto"/>
        <w:bottom w:val="none" w:sz="0" w:space="0" w:color="auto"/>
        <w:right w:val="none" w:sz="0" w:space="0" w:color="auto"/>
      </w:divBdr>
    </w:div>
    <w:div w:id="448859168">
      <w:marLeft w:val="640"/>
      <w:marRight w:val="0"/>
      <w:marTop w:val="0"/>
      <w:marBottom w:val="0"/>
      <w:divBdr>
        <w:top w:val="none" w:sz="0" w:space="0" w:color="auto"/>
        <w:left w:val="none" w:sz="0" w:space="0" w:color="auto"/>
        <w:bottom w:val="none" w:sz="0" w:space="0" w:color="auto"/>
        <w:right w:val="none" w:sz="0" w:space="0" w:color="auto"/>
      </w:divBdr>
    </w:div>
    <w:div w:id="449129414">
      <w:marLeft w:val="640"/>
      <w:marRight w:val="0"/>
      <w:marTop w:val="0"/>
      <w:marBottom w:val="0"/>
      <w:divBdr>
        <w:top w:val="none" w:sz="0" w:space="0" w:color="auto"/>
        <w:left w:val="none" w:sz="0" w:space="0" w:color="auto"/>
        <w:bottom w:val="none" w:sz="0" w:space="0" w:color="auto"/>
        <w:right w:val="none" w:sz="0" w:space="0" w:color="auto"/>
      </w:divBdr>
    </w:div>
    <w:div w:id="449398170">
      <w:marLeft w:val="640"/>
      <w:marRight w:val="0"/>
      <w:marTop w:val="0"/>
      <w:marBottom w:val="0"/>
      <w:divBdr>
        <w:top w:val="none" w:sz="0" w:space="0" w:color="auto"/>
        <w:left w:val="none" w:sz="0" w:space="0" w:color="auto"/>
        <w:bottom w:val="none" w:sz="0" w:space="0" w:color="auto"/>
        <w:right w:val="none" w:sz="0" w:space="0" w:color="auto"/>
      </w:divBdr>
    </w:div>
    <w:div w:id="449664668">
      <w:marLeft w:val="640"/>
      <w:marRight w:val="0"/>
      <w:marTop w:val="0"/>
      <w:marBottom w:val="0"/>
      <w:divBdr>
        <w:top w:val="none" w:sz="0" w:space="0" w:color="auto"/>
        <w:left w:val="none" w:sz="0" w:space="0" w:color="auto"/>
        <w:bottom w:val="none" w:sz="0" w:space="0" w:color="auto"/>
        <w:right w:val="none" w:sz="0" w:space="0" w:color="auto"/>
      </w:divBdr>
    </w:div>
    <w:div w:id="449667232">
      <w:marLeft w:val="640"/>
      <w:marRight w:val="0"/>
      <w:marTop w:val="0"/>
      <w:marBottom w:val="0"/>
      <w:divBdr>
        <w:top w:val="none" w:sz="0" w:space="0" w:color="auto"/>
        <w:left w:val="none" w:sz="0" w:space="0" w:color="auto"/>
        <w:bottom w:val="none" w:sz="0" w:space="0" w:color="auto"/>
        <w:right w:val="none" w:sz="0" w:space="0" w:color="auto"/>
      </w:divBdr>
    </w:div>
    <w:div w:id="449668611">
      <w:marLeft w:val="640"/>
      <w:marRight w:val="0"/>
      <w:marTop w:val="0"/>
      <w:marBottom w:val="0"/>
      <w:divBdr>
        <w:top w:val="none" w:sz="0" w:space="0" w:color="auto"/>
        <w:left w:val="none" w:sz="0" w:space="0" w:color="auto"/>
        <w:bottom w:val="none" w:sz="0" w:space="0" w:color="auto"/>
        <w:right w:val="none" w:sz="0" w:space="0" w:color="auto"/>
      </w:divBdr>
    </w:div>
    <w:div w:id="450127169">
      <w:marLeft w:val="640"/>
      <w:marRight w:val="0"/>
      <w:marTop w:val="0"/>
      <w:marBottom w:val="0"/>
      <w:divBdr>
        <w:top w:val="none" w:sz="0" w:space="0" w:color="auto"/>
        <w:left w:val="none" w:sz="0" w:space="0" w:color="auto"/>
        <w:bottom w:val="none" w:sz="0" w:space="0" w:color="auto"/>
        <w:right w:val="none" w:sz="0" w:space="0" w:color="auto"/>
      </w:divBdr>
    </w:div>
    <w:div w:id="450589493">
      <w:marLeft w:val="640"/>
      <w:marRight w:val="0"/>
      <w:marTop w:val="0"/>
      <w:marBottom w:val="0"/>
      <w:divBdr>
        <w:top w:val="none" w:sz="0" w:space="0" w:color="auto"/>
        <w:left w:val="none" w:sz="0" w:space="0" w:color="auto"/>
        <w:bottom w:val="none" w:sz="0" w:space="0" w:color="auto"/>
        <w:right w:val="none" w:sz="0" w:space="0" w:color="auto"/>
      </w:divBdr>
    </w:div>
    <w:div w:id="450787409">
      <w:marLeft w:val="640"/>
      <w:marRight w:val="0"/>
      <w:marTop w:val="0"/>
      <w:marBottom w:val="0"/>
      <w:divBdr>
        <w:top w:val="none" w:sz="0" w:space="0" w:color="auto"/>
        <w:left w:val="none" w:sz="0" w:space="0" w:color="auto"/>
        <w:bottom w:val="none" w:sz="0" w:space="0" w:color="auto"/>
        <w:right w:val="none" w:sz="0" w:space="0" w:color="auto"/>
      </w:divBdr>
    </w:div>
    <w:div w:id="451443844">
      <w:marLeft w:val="640"/>
      <w:marRight w:val="0"/>
      <w:marTop w:val="0"/>
      <w:marBottom w:val="0"/>
      <w:divBdr>
        <w:top w:val="none" w:sz="0" w:space="0" w:color="auto"/>
        <w:left w:val="none" w:sz="0" w:space="0" w:color="auto"/>
        <w:bottom w:val="none" w:sz="0" w:space="0" w:color="auto"/>
        <w:right w:val="none" w:sz="0" w:space="0" w:color="auto"/>
      </w:divBdr>
    </w:div>
    <w:div w:id="451553856">
      <w:marLeft w:val="640"/>
      <w:marRight w:val="0"/>
      <w:marTop w:val="0"/>
      <w:marBottom w:val="0"/>
      <w:divBdr>
        <w:top w:val="none" w:sz="0" w:space="0" w:color="auto"/>
        <w:left w:val="none" w:sz="0" w:space="0" w:color="auto"/>
        <w:bottom w:val="none" w:sz="0" w:space="0" w:color="auto"/>
        <w:right w:val="none" w:sz="0" w:space="0" w:color="auto"/>
      </w:divBdr>
    </w:div>
    <w:div w:id="452020055">
      <w:marLeft w:val="640"/>
      <w:marRight w:val="0"/>
      <w:marTop w:val="0"/>
      <w:marBottom w:val="0"/>
      <w:divBdr>
        <w:top w:val="none" w:sz="0" w:space="0" w:color="auto"/>
        <w:left w:val="none" w:sz="0" w:space="0" w:color="auto"/>
        <w:bottom w:val="none" w:sz="0" w:space="0" w:color="auto"/>
        <w:right w:val="none" w:sz="0" w:space="0" w:color="auto"/>
      </w:divBdr>
    </w:div>
    <w:div w:id="452096127">
      <w:marLeft w:val="640"/>
      <w:marRight w:val="0"/>
      <w:marTop w:val="0"/>
      <w:marBottom w:val="0"/>
      <w:divBdr>
        <w:top w:val="none" w:sz="0" w:space="0" w:color="auto"/>
        <w:left w:val="none" w:sz="0" w:space="0" w:color="auto"/>
        <w:bottom w:val="none" w:sz="0" w:space="0" w:color="auto"/>
        <w:right w:val="none" w:sz="0" w:space="0" w:color="auto"/>
      </w:divBdr>
    </w:div>
    <w:div w:id="452096764">
      <w:marLeft w:val="640"/>
      <w:marRight w:val="0"/>
      <w:marTop w:val="0"/>
      <w:marBottom w:val="0"/>
      <w:divBdr>
        <w:top w:val="none" w:sz="0" w:space="0" w:color="auto"/>
        <w:left w:val="none" w:sz="0" w:space="0" w:color="auto"/>
        <w:bottom w:val="none" w:sz="0" w:space="0" w:color="auto"/>
        <w:right w:val="none" w:sz="0" w:space="0" w:color="auto"/>
      </w:divBdr>
    </w:div>
    <w:div w:id="452555892">
      <w:marLeft w:val="640"/>
      <w:marRight w:val="0"/>
      <w:marTop w:val="0"/>
      <w:marBottom w:val="0"/>
      <w:divBdr>
        <w:top w:val="none" w:sz="0" w:space="0" w:color="auto"/>
        <w:left w:val="none" w:sz="0" w:space="0" w:color="auto"/>
        <w:bottom w:val="none" w:sz="0" w:space="0" w:color="auto"/>
        <w:right w:val="none" w:sz="0" w:space="0" w:color="auto"/>
      </w:divBdr>
    </w:div>
    <w:div w:id="452602272">
      <w:marLeft w:val="640"/>
      <w:marRight w:val="0"/>
      <w:marTop w:val="0"/>
      <w:marBottom w:val="0"/>
      <w:divBdr>
        <w:top w:val="none" w:sz="0" w:space="0" w:color="auto"/>
        <w:left w:val="none" w:sz="0" w:space="0" w:color="auto"/>
        <w:bottom w:val="none" w:sz="0" w:space="0" w:color="auto"/>
        <w:right w:val="none" w:sz="0" w:space="0" w:color="auto"/>
      </w:divBdr>
    </w:div>
    <w:div w:id="452947807">
      <w:marLeft w:val="640"/>
      <w:marRight w:val="0"/>
      <w:marTop w:val="0"/>
      <w:marBottom w:val="0"/>
      <w:divBdr>
        <w:top w:val="none" w:sz="0" w:space="0" w:color="auto"/>
        <w:left w:val="none" w:sz="0" w:space="0" w:color="auto"/>
        <w:bottom w:val="none" w:sz="0" w:space="0" w:color="auto"/>
        <w:right w:val="none" w:sz="0" w:space="0" w:color="auto"/>
      </w:divBdr>
    </w:div>
    <w:div w:id="453404258">
      <w:marLeft w:val="640"/>
      <w:marRight w:val="0"/>
      <w:marTop w:val="0"/>
      <w:marBottom w:val="0"/>
      <w:divBdr>
        <w:top w:val="none" w:sz="0" w:space="0" w:color="auto"/>
        <w:left w:val="none" w:sz="0" w:space="0" w:color="auto"/>
        <w:bottom w:val="none" w:sz="0" w:space="0" w:color="auto"/>
        <w:right w:val="none" w:sz="0" w:space="0" w:color="auto"/>
      </w:divBdr>
    </w:div>
    <w:div w:id="453988082">
      <w:marLeft w:val="640"/>
      <w:marRight w:val="0"/>
      <w:marTop w:val="0"/>
      <w:marBottom w:val="0"/>
      <w:divBdr>
        <w:top w:val="none" w:sz="0" w:space="0" w:color="auto"/>
        <w:left w:val="none" w:sz="0" w:space="0" w:color="auto"/>
        <w:bottom w:val="none" w:sz="0" w:space="0" w:color="auto"/>
        <w:right w:val="none" w:sz="0" w:space="0" w:color="auto"/>
      </w:divBdr>
    </w:div>
    <w:div w:id="454251888">
      <w:marLeft w:val="640"/>
      <w:marRight w:val="0"/>
      <w:marTop w:val="0"/>
      <w:marBottom w:val="0"/>
      <w:divBdr>
        <w:top w:val="none" w:sz="0" w:space="0" w:color="auto"/>
        <w:left w:val="none" w:sz="0" w:space="0" w:color="auto"/>
        <w:bottom w:val="none" w:sz="0" w:space="0" w:color="auto"/>
        <w:right w:val="none" w:sz="0" w:space="0" w:color="auto"/>
      </w:divBdr>
    </w:div>
    <w:div w:id="454299082">
      <w:marLeft w:val="640"/>
      <w:marRight w:val="0"/>
      <w:marTop w:val="0"/>
      <w:marBottom w:val="0"/>
      <w:divBdr>
        <w:top w:val="none" w:sz="0" w:space="0" w:color="auto"/>
        <w:left w:val="none" w:sz="0" w:space="0" w:color="auto"/>
        <w:bottom w:val="none" w:sz="0" w:space="0" w:color="auto"/>
        <w:right w:val="none" w:sz="0" w:space="0" w:color="auto"/>
      </w:divBdr>
    </w:div>
    <w:div w:id="454369782">
      <w:marLeft w:val="640"/>
      <w:marRight w:val="0"/>
      <w:marTop w:val="0"/>
      <w:marBottom w:val="0"/>
      <w:divBdr>
        <w:top w:val="none" w:sz="0" w:space="0" w:color="auto"/>
        <w:left w:val="none" w:sz="0" w:space="0" w:color="auto"/>
        <w:bottom w:val="none" w:sz="0" w:space="0" w:color="auto"/>
        <w:right w:val="none" w:sz="0" w:space="0" w:color="auto"/>
      </w:divBdr>
    </w:div>
    <w:div w:id="454762147">
      <w:marLeft w:val="640"/>
      <w:marRight w:val="0"/>
      <w:marTop w:val="0"/>
      <w:marBottom w:val="0"/>
      <w:divBdr>
        <w:top w:val="none" w:sz="0" w:space="0" w:color="auto"/>
        <w:left w:val="none" w:sz="0" w:space="0" w:color="auto"/>
        <w:bottom w:val="none" w:sz="0" w:space="0" w:color="auto"/>
        <w:right w:val="none" w:sz="0" w:space="0" w:color="auto"/>
      </w:divBdr>
    </w:div>
    <w:div w:id="454838487">
      <w:marLeft w:val="640"/>
      <w:marRight w:val="0"/>
      <w:marTop w:val="0"/>
      <w:marBottom w:val="0"/>
      <w:divBdr>
        <w:top w:val="none" w:sz="0" w:space="0" w:color="auto"/>
        <w:left w:val="none" w:sz="0" w:space="0" w:color="auto"/>
        <w:bottom w:val="none" w:sz="0" w:space="0" w:color="auto"/>
        <w:right w:val="none" w:sz="0" w:space="0" w:color="auto"/>
      </w:divBdr>
    </w:div>
    <w:div w:id="455493059">
      <w:marLeft w:val="640"/>
      <w:marRight w:val="0"/>
      <w:marTop w:val="0"/>
      <w:marBottom w:val="0"/>
      <w:divBdr>
        <w:top w:val="none" w:sz="0" w:space="0" w:color="auto"/>
        <w:left w:val="none" w:sz="0" w:space="0" w:color="auto"/>
        <w:bottom w:val="none" w:sz="0" w:space="0" w:color="auto"/>
        <w:right w:val="none" w:sz="0" w:space="0" w:color="auto"/>
      </w:divBdr>
    </w:div>
    <w:div w:id="455636338">
      <w:marLeft w:val="640"/>
      <w:marRight w:val="0"/>
      <w:marTop w:val="0"/>
      <w:marBottom w:val="0"/>
      <w:divBdr>
        <w:top w:val="none" w:sz="0" w:space="0" w:color="auto"/>
        <w:left w:val="none" w:sz="0" w:space="0" w:color="auto"/>
        <w:bottom w:val="none" w:sz="0" w:space="0" w:color="auto"/>
        <w:right w:val="none" w:sz="0" w:space="0" w:color="auto"/>
      </w:divBdr>
    </w:div>
    <w:div w:id="456030519">
      <w:marLeft w:val="640"/>
      <w:marRight w:val="0"/>
      <w:marTop w:val="0"/>
      <w:marBottom w:val="0"/>
      <w:divBdr>
        <w:top w:val="none" w:sz="0" w:space="0" w:color="auto"/>
        <w:left w:val="none" w:sz="0" w:space="0" w:color="auto"/>
        <w:bottom w:val="none" w:sz="0" w:space="0" w:color="auto"/>
        <w:right w:val="none" w:sz="0" w:space="0" w:color="auto"/>
      </w:divBdr>
    </w:div>
    <w:div w:id="456947759">
      <w:marLeft w:val="640"/>
      <w:marRight w:val="0"/>
      <w:marTop w:val="0"/>
      <w:marBottom w:val="0"/>
      <w:divBdr>
        <w:top w:val="none" w:sz="0" w:space="0" w:color="auto"/>
        <w:left w:val="none" w:sz="0" w:space="0" w:color="auto"/>
        <w:bottom w:val="none" w:sz="0" w:space="0" w:color="auto"/>
        <w:right w:val="none" w:sz="0" w:space="0" w:color="auto"/>
      </w:divBdr>
    </w:div>
    <w:div w:id="457186858">
      <w:marLeft w:val="640"/>
      <w:marRight w:val="0"/>
      <w:marTop w:val="0"/>
      <w:marBottom w:val="0"/>
      <w:divBdr>
        <w:top w:val="none" w:sz="0" w:space="0" w:color="auto"/>
        <w:left w:val="none" w:sz="0" w:space="0" w:color="auto"/>
        <w:bottom w:val="none" w:sz="0" w:space="0" w:color="auto"/>
        <w:right w:val="none" w:sz="0" w:space="0" w:color="auto"/>
      </w:divBdr>
    </w:div>
    <w:div w:id="457994400">
      <w:marLeft w:val="640"/>
      <w:marRight w:val="0"/>
      <w:marTop w:val="0"/>
      <w:marBottom w:val="0"/>
      <w:divBdr>
        <w:top w:val="none" w:sz="0" w:space="0" w:color="auto"/>
        <w:left w:val="none" w:sz="0" w:space="0" w:color="auto"/>
        <w:bottom w:val="none" w:sz="0" w:space="0" w:color="auto"/>
        <w:right w:val="none" w:sz="0" w:space="0" w:color="auto"/>
      </w:divBdr>
    </w:div>
    <w:div w:id="458189290">
      <w:marLeft w:val="640"/>
      <w:marRight w:val="0"/>
      <w:marTop w:val="0"/>
      <w:marBottom w:val="0"/>
      <w:divBdr>
        <w:top w:val="none" w:sz="0" w:space="0" w:color="auto"/>
        <w:left w:val="none" w:sz="0" w:space="0" w:color="auto"/>
        <w:bottom w:val="none" w:sz="0" w:space="0" w:color="auto"/>
        <w:right w:val="none" w:sz="0" w:space="0" w:color="auto"/>
      </w:divBdr>
    </w:div>
    <w:div w:id="458956430">
      <w:marLeft w:val="640"/>
      <w:marRight w:val="0"/>
      <w:marTop w:val="0"/>
      <w:marBottom w:val="0"/>
      <w:divBdr>
        <w:top w:val="none" w:sz="0" w:space="0" w:color="auto"/>
        <w:left w:val="none" w:sz="0" w:space="0" w:color="auto"/>
        <w:bottom w:val="none" w:sz="0" w:space="0" w:color="auto"/>
        <w:right w:val="none" w:sz="0" w:space="0" w:color="auto"/>
      </w:divBdr>
    </w:div>
    <w:div w:id="459298957">
      <w:marLeft w:val="640"/>
      <w:marRight w:val="0"/>
      <w:marTop w:val="0"/>
      <w:marBottom w:val="0"/>
      <w:divBdr>
        <w:top w:val="none" w:sz="0" w:space="0" w:color="auto"/>
        <w:left w:val="none" w:sz="0" w:space="0" w:color="auto"/>
        <w:bottom w:val="none" w:sz="0" w:space="0" w:color="auto"/>
        <w:right w:val="none" w:sz="0" w:space="0" w:color="auto"/>
      </w:divBdr>
    </w:div>
    <w:div w:id="459492479">
      <w:marLeft w:val="640"/>
      <w:marRight w:val="0"/>
      <w:marTop w:val="0"/>
      <w:marBottom w:val="0"/>
      <w:divBdr>
        <w:top w:val="none" w:sz="0" w:space="0" w:color="auto"/>
        <w:left w:val="none" w:sz="0" w:space="0" w:color="auto"/>
        <w:bottom w:val="none" w:sz="0" w:space="0" w:color="auto"/>
        <w:right w:val="none" w:sz="0" w:space="0" w:color="auto"/>
      </w:divBdr>
    </w:div>
    <w:div w:id="459807983">
      <w:marLeft w:val="640"/>
      <w:marRight w:val="0"/>
      <w:marTop w:val="0"/>
      <w:marBottom w:val="0"/>
      <w:divBdr>
        <w:top w:val="none" w:sz="0" w:space="0" w:color="auto"/>
        <w:left w:val="none" w:sz="0" w:space="0" w:color="auto"/>
        <w:bottom w:val="none" w:sz="0" w:space="0" w:color="auto"/>
        <w:right w:val="none" w:sz="0" w:space="0" w:color="auto"/>
      </w:divBdr>
    </w:div>
    <w:div w:id="459961209">
      <w:marLeft w:val="640"/>
      <w:marRight w:val="0"/>
      <w:marTop w:val="0"/>
      <w:marBottom w:val="0"/>
      <w:divBdr>
        <w:top w:val="none" w:sz="0" w:space="0" w:color="auto"/>
        <w:left w:val="none" w:sz="0" w:space="0" w:color="auto"/>
        <w:bottom w:val="none" w:sz="0" w:space="0" w:color="auto"/>
        <w:right w:val="none" w:sz="0" w:space="0" w:color="auto"/>
      </w:divBdr>
    </w:div>
    <w:div w:id="460080489">
      <w:marLeft w:val="640"/>
      <w:marRight w:val="0"/>
      <w:marTop w:val="0"/>
      <w:marBottom w:val="0"/>
      <w:divBdr>
        <w:top w:val="none" w:sz="0" w:space="0" w:color="auto"/>
        <w:left w:val="none" w:sz="0" w:space="0" w:color="auto"/>
        <w:bottom w:val="none" w:sz="0" w:space="0" w:color="auto"/>
        <w:right w:val="none" w:sz="0" w:space="0" w:color="auto"/>
      </w:divBdr>
    </w:div>
    <w:div w:id="460195915">
      <w:marLeft w:val="640"/>
      <w:marRight w:val="0"/>
      <w:marTop w:val="0"/>
      <w:marBottom w:val="0"/>
      <w:divBdr>
        <w:top w:val="none" w:sz="0" w:space="0" w:color="auto"/>
        <w:left w:val="none" w:sz="0" w:space="0" w:color="auto"/>
        <w:bottom w:val="none" w:sz="0" w:space="0" w:color="auto"/>
        <w:right w:val="none" w:sz="0" w:space="0" w:color="auto"/>
      </w:divBdr>
    </w:div>
    <w:div w:id="460463545">
      <w:marLeft w:val="640"/>
      <w:marRight w:val="0"/>
      <w:marTop w:val="0"/>
      <w:marBottom w:val="0"/>
      <w:divBdr>
        <w:top w:val="none" w:sz="0" w:space="0" w:color="auto"/>
        <w:left w:val="none" w:sz="0" w:space="0" w:color="auto"/>
        <w:bottom w:val="none" w:sz="0" w:space="0" w:color="auto"/>
        <w:right w:val="none" w:sz="0" w:space="0" w:color="auto"/>
      </w:divBdr>
    </w:div>
    <w:div w:id="460809866">
      <w:marLeft w:val="640"/>
      <w:marRight w:val="0"/>
      <w:marTop w:val="0"/>
      <w:marBottom w:val="0"/>
      <w:divBdr>
        <w:top w:val="none" w:sz="0" w:space="0" w:color="auto"/>
        <w:left w:val="none" w:sz="0" w:space="0" w:color="auto"/>
        <w:bottom w:val="none" w:sz="0" w:space="0" w:color="auto"/>
        <w:right w:val="none" w:sz="0" w:space="0" w:color="auto"/>
      </w:divBdr>
    </w:div>
    <w:div w:id="461075671">
      <w:marLeft w:val="640"/>
      <w:marRight w:val="0"/>
      <w:marTop w:val="0"/>
      <w:marBottom w:val="0"/>
      <w:divBdr>
        <w:top w:val="none" w:sz="0" w:space="0" w:color="auto"/>
        <w:left w:val="none" w:sz="0" w:space="0" w:color="auto"/>
        <w:bottom w:val="none" w:sz="0" w:space="0" w:color="auto"/>
        <w:right w:val="none" w:sz="0" w:space="0" w:color="auto"/>
      </w:divBdr>
    </w:div>
    <w:div w:id="461270076">
      <w:marLeft w:val="640"/>
      <w:marRight w:val="0"/>
      <w:marTop w:val="0"/>
      <w:marBottom w:val="0"/>
      <w:divBdr>
        <w:top w:val="none" w:sz="0" w:space="0" w:color="auto"/>
        <w:left w:val="none" w:sz="0" w:space="0" w:color="auto"/>
        <w:bottom w:val="none" w:sz="0" w:space="0" w:color="auto"/>
        <w:right w:val="none" w:sz="0" w:space="0" w:color="auto"/>
      </w:divBdr>
    </w:div>
    <w:div w:id="461584838">
      <w:marLeft w:val="640"/>
      <w:marRight w:val="0"/>
      <w:marTop w:val="0"/>
      <w:marBottom w:val="0"/>
      <w:divBdr>
        <w:top w:val="none" w:sz="0" w:space="0" w:color="auto"/>
        <w:left w:val="none" w:sz="0" w:space="0" w:color="auto"/>
        <w:bottom w:val="none" w:sz="0" w:space="0" w:color="auto"/>
        <w:right w:val="none" w:sz="0" w:space="0" w:color="auto"/>
      </w:divBdr>
    </w:div>
    <w:div w:id="461853191">
      <w:marLeft w:val="640"/>
      <w:marRight w:val="0"/>
      <w:marTop w:val="0"/>
      <w:marBottom w:val="0"/>
      <w:divBdr>
        <w:top w:val="none" w:sz="0" w:space="0" w:color="auto"/>
        <w:left w:val="none" w:sz="0" w:space="0" w:color="auto"/>
        <w:bottom w:val="none" w:sz="0" w:space="0" w:color="auto"/>
        <w:right w:val="none" w:sz="0" w:space="0" w:color="auto"/>
      </w:divBdr>
    </w:div>
    <w:div w:id="462115568">
      <w:marLeft w:val="640"/>
      <w:marRight w:val="0"/>
      <w:marTop w:val="0"/>
      <w:marBottom w:val="0"/>
      <w:divBdr>
        <w:top w:val="none" w:sz="0" w:space="0" w:color="auto"/>
        <w:left w:val="none" w:sz="0" w:space="0" w:color="auto"/>
        <w:bottom w:val="none" w:sz="0" w:space="0" w:color="auto"/>
        <w:right w:val="none" w:sz="0" w:space="0" w:color="auto"/>
      </w:divBdr>
    </w:div>
    <w:div w:id="462189857">
      <w:marLeft w:val="640"/>
      <w:marRight w:val="0"/>
      <w:marTop w:val="0"/>
      <w:marBottom w:val="0"/>
      <w:divBdr>
        <w:top w:val="none" w:sz="0" w:space="0" w:color="auto"/>
        <w:left w:val="none" w:sz="0" w:space="0" w:color="auto"/>
        <w:bottom w:val="none" w:sz="0" w:space="0" w:color="auto"/>
        <w:right w:val="none" w:sz="0" w:space="0" w:color="auto"/>
      </w:divBdr>
    </w:div>
    <w:div w:id="463546871">
      <w:marLeft w:val="640"/>
      <w:marRight w:val="0"/>
      <w:marTop w:val="0"/>
      <w:marBottom w:val="0"/>
      <w:divBdr>
        <w:top w:val="none" w:sz="0" w:space="0" w:color="auto"/>
        <w:left w:val="none" w:sz="0" w:space="0" w:color="auto"/>
        <w:bottom w:val="none" w:sz="0" w:space="0" w:color="auto"/>
        <w:right w:val="none" w:sz="0" w:space="0" w:color="auto"/>
      </w:divBdr>
    </w:div>
    <w:div w:id="464663302">
      <w:marLeft w:val="640"/>
      <w:marRight w:val="0"/>
      <w:marTop w:val="0"/>
      <w:marBottom w:val="0"/>
      <w:divBdr>
        <w:top w:val="none" w:sz="0" w:space="0" w:color="auto"/>
        <w:left w:val="none" w:sz="0" w:space="0" w:color="auto"/>
        <w:bottom w:val="none" w:sz="0" w:space="0" w:color="auto"/>
        <w:right w:val="none" w:sz="0" w:space="0" w:color="auto"/>
      </w:divBdr>
    </w:div>
    <w:div w:id="464739518">
      <w:marLeft w:val="640"/>
      <w:marRight w:val="0"/>
      <w:marTop w:val="0"/>
      <w:marBottom w:val="0"/>
      <w:divBdr>
        <w:top w:val="none" w:sz="0" w:space="0" w:color="auto"/>
        <w:left w:val="none" w:sz="0" w:space="0" w:color="auto"/>
        <w:bottom w:val="none" w:sz="0" w:space="0" w:color="auto"/>
        <w:right w:val="none" w:sz="0" w:space="0" w:color="auto"/>
      </w:divBdr>
    </w:div>
    <w:div w:id="464857857">
      <w:marLeft w:val="640"/>
      <w:marRight w:val="0"/>
      <w:marTop w:val="0"/>
      <w:marBottom w:val="0"/>
      <w:divBdr>
        <w:top w:val="none" w:sz="0" w:space="0" w:color="auto"/>
        <w:left w:val="none" w:sz="0" w:space="0" w:color="auto"/>
        <w:bottom w:val="none" w:sz="0" w:space="0" w:color="auto"/>
        <w:right w:val="none" w:sz="0" w:space="0" w:color="auto"/>
      </w:divBdr>
    </w:div>
    <w:div w:id="465389543">
      <w:marLeft w:val="640"/>
      <w:marRight w:val="0"/>
      <w:marTop w:val="0"/>
      <w:marBottom w:val="0"/>
      <w:divBdr>
        <w:top w:val="none" w:sz="0" w:space="0" w:color="auto"/>
        <w:left w:val="none" w:sz="0" w:space="0" w:color="auto"/>
        <w:bottom w:val="none" w:sz="0" w:space="0" w:color="auto"/>
        <w:right w:val="none" w:sz="0" w:space="0" w:color="auto"/>
      </w:divBdr>
    </w:div>
    <w:div w:id="465860042">
      <w:marLeft w:val="640"/>
      <w:marRight w:val="0"/>
      <w:marTop w:val="0"/>
      <w:marBottom w:val="0"/>
      <w:divBdr>
        <w:top w:val="none" w:sz="0" w:space="0" w:color="auto"/>
        <w:left w:val="none" w:sz="0" w:space="0" w:color="auto"/>
        <w:bottom w:val="none" w:sz="0" w:space="0" w:color="auto"/>
        <w:right w:val="none" w:sz="0" w:space="0" w:color="auto"/>
      </w:divBdr>
    </w:div>
    <w:div w:id="466357442">
      <w:marLeft w:val="640"/>
      <w:marRight w:val="0"/>
      <w:marTop w:val="0"/>
      <w:marBottom w:val="0"/>
      <w:divBdr>
        <w:top w:val="none" w:sz="0" w:space="0" w:color="auto"/>
        <w:left w:val="none" w:sz="0" w:space="0" w:color="auto"/>
        <w:bottom w:val="none" w:sz="0" w:space="0" w:color="auto"/>
        <w:right w:val="none" w:sz="0" w:space="0" w:color="auto"/>
      </w:divBdr>
    </w:div>
    <w:div w:id="466975725">
      <w:marLeft w:val="640"/>
      <w:marRight w:val="0"/>
      <w:marTop w:val="0"/>
      <w:marBottom w:val="0"/>
      <w:divBdr>
        <w:top w:val="none" w:sz="0" w:space="0" w:color="auto"/>
        <w:left w:val="none" w:sz="0" w:space="0" w:color="auto"/>
        <w:bottom w:val="none" w:sz="0" w:space="0" w:color="auto"/>
        <w:right w:val="none" w:sz="0" w:space="0" w:color="auto"/>
      </w:divBdr>
    </w:div>
    <w:div w:id="467356541">
      <w:marLeft w:val="640"/>
      <w:marRight w:val="0"/>
      <w:marTop w:val="0"/>
      <w:marBottom w:val="0"/>
      <w:divBdr>
        <w:top w:val="none" w:sz="0" w:space="0" w:color="auto"/>
        <w:left w:val="none" w:sz="0" w:space="0" w:color="auto"/>
        <w:bottom w:val="none" w:sz="0" w:space="0" w:color="auto"/>
        <w:right w:val="none" w:sz="0" w:space="0" w:color="auto"/>
      </w:divBdr>
    </w:div>
    <w:div w:id="467555279">
      <w:marLeft w:val="640"/>
      <w:marRight w:val="0"/>
      <w:marTop w:val="0"/>
      <w:marBottom w:val="0"/>
      <w:divBdr>
        <w:top w:val="none" w:sz="0" w:space="0" w:color="auto"/>
        <w:left w:val="none" w:sz="0" w:space="0" w:color="auto"/>
        <w:bottom w:val="none" w:sz="0" w:space="0" w:color="auto"/>
        <w:right w:val="none" w:sz="0" w:space="0" w:color="auto"/>
      </w:divBdr>
    </w:div>
    <w:div w:id="468061217">
      <w:marLeft w:val="640"/>
      <w:marRight w:val="0"/>
      <w:marTop w:val="0"/>
      <w:marBottom w:val="0"/>
      <w:divBdr>
        <w:top w:val="none" w:sz="0" w:space="0" w:color="auto"/>
        <w:left w:val="none" w:sz="0" w:space="0" w:color="auto"/>
        <w:bottom w:val="none" w:sz="0" w:space="0" w:color="auto"/>
        <w:right w:val="none" w:sz="0" w:space="0" w:color="auto"/>
      </w:divBdr>
    </w:div>
    <w:div w:id="468137264">
      <w:marLeft w:val="640"/>
      <w:marRight w:val="0"/>
      <w:marTop w:val="0"/>
      <w:marBottom w:val="0"/>
      <w:divBdr>
        <w:top w:val="none" w:sz="0" w:space="0" w:color="auto"/>
        <w:left w:val="none" w:sz="0" w:space="0" w:color="auto"/>
        <w:bottom w:val="none" w:sz="0" w:space="0" w:color="auto"/>
        <w:right w:val="none" w:sz="0" w:space="0" w:color="auto"/>
      </w:divBdr>
    </w:div>
    <w:div w:id="468745038">
      <w:marLeft w:val="640"/>
      <w:marRight w:val="0"/>
      <w:marTop w:val="0"/>
      <w:marBottom w:val="0"/>
      <w:divBdr>
        <w:top w:val="none" w:sz="0" w:space="0" w:color="auto"/>
        <w:left w:val="none" w:sz="0" w:space="0" w:color="auto"/>
        <w:bottom w:val="none" w:sz="0" w:space="0" w:color="auto"/>
        <w:right w:val="none" w:sz="0" w:space="0" w:color="auto"/>
      </w:divBdr>
    </w:div>
    <w:div w:id="469131468">
      <w:marLeft w:val="640"/>
      <w:marRight w:val="0"/>
      <w:marTop w:val="0"/>
      <w:marBottom w:val="0"/>
      <w:divBdr>
        <w:top w:val="none" w:sz="0" w:space="0" w:color="auto"/>
        <w:left w:val="none" w:sz="0" w:space="0" w:color="auto"/>
        <w:bottom w:val="none" w:sz="0" w:space="0" w:color="auto"/>
        <w:right w:val="none" w:sz="0" w:space="0" w:color="auto"/>
      </w:divBdr>
    </w:div>
    <w:div w:id="469521692">
      <w:marLeft w:val="640"/>
      <w:marRight w:val="0"/>
      <w:marTop w:val="0"/>
      <w:marBottom w:val="0"/>
      <w:divBdr>
        <w:top w:val="none" w:sz="0" w:space="0" w:color="auto"/>
        <w:left w:val="none" w:sz="0" w:space="0" w:color="auto"/>
        <w:bottom w:val="none" w:sz="0" w:space="0" w:color="auto"/>
        <w:right w:val="none" w:sz="0" w:space="0" w:color="auto"/>
      </w:divBdr>
    </w:div>
    <w:div w:id="469640376">
      <w:marLeft w:val="640"/>
      <w:marRight w:val="0"/>
      <w:marTop w:val="0"/>
      <w:marBottom w:val="0"/>
      <w:divBdr>
        <w:top w:val="none" w:sz="0" w:space="0" w:color="auto"/>
        <w:left w:val="none" w:sz="0" w:space="0" w:color="auto"/>
        <w:bottom w:val="none" w:sz="0" w:space="0" w:color="auto"/>
        <w:right w:val="none" w:sz="0" w:space="0" w:color="auto"/>
      </w:divBdr>
    </w:div>
    <w:div w:id="470364850">
      <w:marLeft w:val="640"/>
      <w:marRight w:val="0"/>
      <w:marTop w:val="0"/>
      <w:marBottom w:val="0"/>
      <w:divBdr>
        <w:top w:val="none" w:sz="0" w:space="0" w:color="auto"/>
        <w:left w:val="none" w:sz="0" w:space="0" w:color="auto"/>
        <w:bottom w:val="none" w:sz="0" w:space="0" w:color="auto"/>
        <w:right w:val="none" w:sz="0" w:space="0" w:color="auto"/>
      </w:divBdr>
    </w:div>
    <w:div w:id="470942579">
      <w:marLeft w:val="640"/>
      <w:marRight w:val="0"/>
      <w:marTop w:val="0"/>
      <w:marBottom w:val="0"/>
      <w:divBdr>
        <w:top w:val="none" w:sz="0" w:space="0" w:color="auto"/>
        <w:left w:val="none" w:sz="0" w:space="0" w:color="auto"/>
        <w:bottom w:val="none" w:sz="0" w:space="0" w:color="auto"/>
        <w:right w:val="none" w:sz="0" w:space="0" w:color="auto"/>
      </w:divBdr>
    </w:div>
    <w:div w:id="471019968">
      <w:marLeft w:val="640"/>
      <w:marRight w:val="0"/>
      <w:marTop w:val="0"/>
      <w:marBottom w:val="0"/>
      <w:divBdr>
        <w:top w:val="none" w:sz="0" w:space="0" w:color="auto"/>
        <w:left w:val="none" w:sz="0" w:space="0" w:color="auto"/>
        <w:bottom w:val="none" w:sz="0" w:space="0" w:color="auto"/>
        <w:right w:val="none" w:sz="0" w:space="0" w:color="auto"/>
      </w:divBdr>
    </w:div>
    <w:div w:id="471757341">
      <w:marLeft w:val="640"/>
      <w:marRight w:val="0"/>
      <w:marTop w:val="0"/>
      <w:marBottom w:val="0"/>
      <w:divBdr>
        <w:top w:val="none" w:sz="0" w:space="0" w:color="auto"/>
        <w:left w:val="none" w:sz="0" w:space="0" w:color="auto"/>
        <w:bottom w:val="none" w:sz="0" w:space="0" w:color="auto"/>
        <w:right w:val="none" w:sz="0" w:space="0" w:color="auto"/>
      </w:divBdr>
    </w:div>
    <w:div w:id="471868998">
      <w:marLeft w:val="640"/>
      <w:marRight w:val="0"/>
      <w:marTop w:val="0"/>
      <w:marBottom w:val="0"/>
      <w:divBdr>
        <w:top w:val="none" w:sz="0" w:space="0" w:color="auto"/>
        <w:left w:val="none" w:sz="0" w:space="0" w:color="auto"/>
        <w:bottom w:val="none" w:sz="0" w:space="0" w:color="auto"/>
        <w:right w:val="none" w:sz="0" w:space="0" w:color="auto"/>
      </w:divBdr>
    </w:div>
    <w:div w:id="473566261">
      <w:marLeft w:val="640"/>
      <w:marRight w:val="0"/>
      <w:marTop w:val="0"/>
      <w:marBottom w:val="0"/>
      <w:divBdr>
        <w:top w:val="none" w:sz="0" w:space="0" w:color="auto"/>
        <w:left w:val="none" w:sz="0" w:space="0" w:color="auto"/>
        <w:bottom w:val="none" w:sz="0" w:space="0" w:color="auto"/>
        <w:right w:val="none" w:sz="0" w:space="0" w:color="auto"/>
      </w:divBdr>
    </w:div>
    <w:div w:id="474418095">
      <w:marLeft w:val="640"/>
      <w:marRight w:val="0"/>
      <w:marTop w:val="0"/>
      <w:marBottom w:val="0"/>
      <w:divBdr>
        <w:top w:val="none" w:sz="0" w:space="0" w:color="auto"/>
        <w:left w:val="none" w:sz="0" w:space="0" w:color="auto"/>
        <w:bottom w:val="none" w:sz="0" w:space="0" w:color="auto"/>
        <w:right w:val="none" w:sz="0" w:space="0" w:color="auto"/>
      </w:divBdr>
    </w:div>
    <w:div w:id="474835527">
      <w:marLeft w:val="640"/>
      <w:marRight w:val="0"/>
      <w:marTop w:val="0"/>
      <w:marBottom w:val="0"/>
      <w:divBdr>
        <w:top w:val="none" w:sz="0" w:space="0" w:color="auto"/>
        <w:left w:val="none" w:sz="0" w:space="0" w:color="auto"/>
        <w:bottom w:val="none" w:sz="0" w:space="0" w:color="auto"/>
        <w:right w:val="none" w:sz="0" w:space="0" w:color="auto"/>
      </w:divBdr>
    </w:div>
    <w:div w:id="475995364">
      <w:marLeft w:val="640"/>
      <w:marRight w:val="0"/>
      <w:marTop w:val="0"/>
      <w:marBottom w:val="0"/>
      <w:divBdr>
        <w:top w:val="none" w:sz="0" w:space="0" w:color="auto"/>
        <w:left w:val="none" w:sz="0" w:space="0" w:color="auto"/>
        <w:bottom w:val="none" w:sz="0" w:space="0" w:color="auto"/>
        <w:right w:val="none" w:sz="0" w:space="0" w:color="auto"/>
      </w:divBdr>
    </w:div>
    <w:div w:id="476722145">
      <w:marLeft w:val="640"/>
      <w:marRight w:val="0"/>
      <w:marTop w:val="0"/>
      <w:marBottom w:val="0"/>
      <w:divBdr>
        <w:top w:val="none" w:sz="0" w:space="0" w:color="auto"/>
        <w:left w:val="none" w:sz="0" w:space="0" w:color="auto"/>
        <w:bottom w:val="none" w:sz="0" w:space="0" w:color="auto"/>
        <w:right w:val="none" w:sz="0" w:space="0" w:color="auto"/>
      </w:divBdr>
    </w:div>
    <w:div w:id="477108703">
      <w:marLeft w:val="640"/>
      <w:marRight w:val="0"/>
      <w:marTop w:val="0"/>
      <w:marBottom w:val="0"/>
      <w:divBdr>
        <w:top w:val="none" w:sz="0" w:space="0" w:color="auto"/>
        <w:left w:val="none" w:sz="0" w:space="0" w:color="auto"/>
        <w:bottom w:val="none" w:sz="0" w:space="0" w:color="auto"/>
        <w:right w:val="none" w:sz="0" w:space="0" w:color="auto"/>
      </w:divBdr>
    </w:div>
    <w:div w:id="479083459">
      <w:marLeft w:val="640"/>
      <w:marRight w:val="0"/>
      <w:marTop w:val="0"/>
      <w:marBottom w:val="0"/>
      <w:divBdr>
        <w:top w:val="none" w:sz="0" w:space="0" w:color="auto"/>
        <w:left w:val="none" w:sz="0" w:space="0" w:color="auto"/>
        <w:bottom w:val="none" w:sz="0" w:space="0" w:color="auto"/>
        <w:right w:val="none" w:sz="0" w:space="0" w:color="auto"/>
      </w:divBdr>
    </w:div>
    <w:div w:id="479150247">
      <w:marLeft w:val="640"/>
      <w:marRight w:val="0"/>
      <w:marTop w:val="0"/>
      <w:marBottom w:val="0"/>
      <w:divBdr>
        <w:top w:val="none" w:sz="0" w:space="0" w:color="auto"/>
        <w:left w:val="none" w:sz="0" w:space="0" w:color="auto"/>
        <w:bottom w:val="none" w:sz="0" w:space="0" w:color="auto"/>
        <w:right w:val="none" w:sz="0" w:space="0" w:color="auto"/>
      </w:divBdr>
    </w:div>
    <w:div w:id="479156257">
      <w:marLeft w:val="640"/>
      <w:marRight w:val="0"/>
      <w:marTop w:val="0"/>
      <w:marBottom w:val="0"/>
      <w:divBdr>
        <w:top w:val="none" w:sz="0" w:space="0" w:color="auto"/>
        <w:left w:val="none" w:sz="0" w:space="0" w:color="auto"/>
        <w:bottom w:val="none" w:sz="0" w:space="0" w:color="auto"/>
        <w:right w:val="none" w:sz="0" w:space="0" w:color="auto"/>
      </w:divBdr>
    </w:div>
    <w:div w:id="479271475">
      <w:marLeft w:val="640"/>
      <w:marRight w:val="0"/>
      <w:marTop w:val="0"/>
      <w:marBottom w:val="0"/>
      <w:divBdr>
        <w:top w:val="none" w:sz="0" w:space="0" w:color="auto"/>
        <w:left w:val="none" w:sz="0" w:space="0" w:color="auto"/>
        <w:bottom w:val="none" w:sz="0" w:space="0" w:color="auto"/>
        <w:right w:val="none" w:sz="0" w:space="0" w:color="auto"/>
      </w:divBdr>
    </w:div>
    <w:div w:id="479349071">
      <w:marLeft w:val="640"/>
      <w:marRight w:val="0"/>
      <w:marTop w:val="0"/>
      <w:marBottom w:val="0"/>
      <w:divBdr>
        <w:top w:val="none" w:sz="0" w:space="0" w:color="auto"/>
        <w:left w:val="none" w:sz="0" w:space="0" w:color="auto"/>
        <w:bottom w:val="none" w:sz="0" w:space="0" w:color="auto"/>
        <w:right w:val="none" w:sz="0" w:space="0" w:color="auto"/>
      </w:divBdr>
    </w:div>
    <w:div w:id="479349170">
      <w:marLeft w:val="640"/>
      <w:marRight w:val="0"/>
      <w:marTop w:val="0"/>
      <w:marBottom w:val="0"/>
      <w:divBdr>
        <w:top w:val="none" w:sz="0" w:space="0" w:color="auto"/>
        <w:left w:val="none" w:sz="0" w:space="0" w:color="auto"/>
        <w:bottom w:val="none" w:sz="0" w:space="0" w:color="auto"/>
        <w:right w:val="none" w:sz="0" w:space="0" w:color="auto"/>
      </w:divBdr>
    </w:div>
    <w:div w:id="479537159">
      <w:marLeft w:val="640"/>
      <w:marRight w:val="0"/>
      <w:marTop w:val="0"/>
      <w:marBottom w:val="0"/>
      <w:divBdr>
        <w:top w:val="none" w:sz="0" w:space="0" w:color="auto"/>
        <w:left w:val="none" w:sz="0" w:space="0" w:color="auto"/>
        <w:bottom w:val="none" w:sz="0" w:space="0" w:color="auto"/>
        <w:right w:val="none" w:sz="0" w:space="0" w:color="auto"/>
      </w:divBdr>
    </w:div>
    <w:div w:id="480118828">
      <w:marLeft w:val="640"/>
      <w:marRight w:val="0"/>
      <w:marTop w:val="0"/>
      <w:marBottom w:val="0"/>
      <w:divBdr>
        <w:top w:val="none" w:sz="0" w:space="0" w:color="auto"/>
        <w:left w:val="none" w:sz="0" w:space="0" w:color="auto"/>
        <w:bottom w:val="none" w:sz="0" w:space="0" w:color="auto"/>
        <w:right w:val="none" w:sz="0" w:space="0" w:color="auto"/>
      </w:divBdr>
    </w:div>
    <w:div w:id="480198470">
      <w:marLeft w:val="640"/>
      <w:marRight w:val="0"/>
      <w:marTop w:val="0"/>
      <w:marBottom w:val="0"/>
      <w:divBdr>
        <w:top w:val="none" w:sz="0" w:space="0" w:color="auto"/>
        <w:left w:val="none" w:sz="0" w:space="0" w:color="auto"/>
        <w:bottom w:val="none" w:sz="0" w:space="0" w:color="auto"/>
        <w:right w:val="none" w:sz="0" w:space="0" w:color="auto"/>
      </w:divBdr>
    </w:div>
    <w:div w:id="480731809">
      <w:marLeft w:val="640"/>
      <w:marRight w:val="0"/>
      <w:marTop w:val="0"/>
      <w:marBottom w:val="0"/>
      <w:divBdr>
        <w:top w:val="none" w:sz="0" w:space="0" w:color="auto"/>
        <w:left w:val="none" w:sz="0" w:space="0" w:color="auto"/>
        <w:bottom w:val="none" w:sz="0" w:space="0" w:color="auto"/>
        <w:right w:val="none" w:sz="0" w:space="0" w:color="auto"/>
      </w:divBdr>
    </w:div>
    <w:div w:id="480850865">
      <w:marLeft w:val="640"/>
      <w:marRight w:val="0"/>
      <w:marTop w:val="0"/>
      <w:marBottom w:val="0"/>
      <w:divBdr>
        <w:top w:val="none" w:sz="0" w:space="0" w:color="auto"/>
        <w:left w:val="none" w:sz="0" w:space="0" w:color="auto"/>
        <w:bottom w:val="none" w:sz="0" w:space="0" w:color="auto"/>
        <w:right w:val="none" w:sz="0" w:space="0" w:color="auto"/>
      </w:divBdr>
    </w:div>
    <w:div w:id="481123415">
      <w:marLeft w:val="640"/>
      <w:marRight w:val="0"/>
      <w:marTop w:val="0"/>
      <w:marBottom w:val="0"/>
      <w:divBdr>
        <w:top w:val="none" w:sz="0" w:space="0" w:color="auto"/>
        <w:left w:val="none" w:sz="0" w:space="0" w:color="auto"/>
        <w:bottom w:val="none" w:sz="0" w:space="0" w:color="auto"/>
        <w:right w:val="none" w:sz="0" w:space="0" w:color="auto"/>
      </w:divBdr>
    </w:div>
    <w:div w:id="481578796">
      <w:marLeft w:val="640"/>
      <w:marRight w:val="0"/>
      <w:marTop w:val="0"/>
      <w:marBottom w:val="0"/>
      <w:divBdr>
        <w:top w:val="none" w:sz="0" w:space="0" w:color="auto"/>
        <w:left w:val="none" w:sz="0" w:space="0" w:color="auto"/>
        <w:bottom w:val="none" w:sz="0" w:space="0" w:color="auto"/>
        <w:right w:val="none" w:sz="0" w:space="0" w:color="auto"/>
      </w:divBdr>
    </w:div>
    <w:div w:id="481888972">
      <w:marLeft w:val="640"/>
      <w:marRight w:val="0"/>
      <w:marTop w:val="0"/>
      <w:marBottom w:val="0"/>
      <w:divBdr>
        <w:top w:val="none" w:sz="0" w:space="0" w:color="auto"/>
        <w:left w:val="none" w:sz="0" w:space="0" w:color="auto"/>
        <w:bottom w:val="none" w:sz="0" w:space="0" w:color="auto"/>
        <w:right w:val="none" w:sz="0" w:space="0" w:color="auto"/>
      </w:divBdr>
    </w:div>
    <w:div w:id="482161960">
      <w:marLeft w:val="640"/>
      <w:marRight w:val="0"/>
      <w:marTop w:val="0"/>
      <w:marBottom w:val="0"/>
      <w:divBdr>
        <w:top w:val="none" w:sz="0" w:space="0" w:color="auto"/>
        <w:left w:val="none" w:sz="0" w:space="0" w:color="auto"/>
        <w:bottom w:val="none" w:sz="0" w:space="0" w:color="auto"/>
        <w:right w:val="none" w:sz="0" w:space="0" w:color="auto"/>
      </w:divBdr>
    </w:div>
    <w:div w:id="482239217">
      <w:marLeft w:val="640"/>
      <w:marRight w:val="0"/>
      <w:marTop w:val="0"/>
      <w:marBottom w:val="0"/>
      <w:divBdr>
        <w:top w:val="none" w:sz="0" w:space="0" w:color="auto"/>
        <w:left w:val="none" w:sz="0" w:space="0" w:color="auto"/>
        <w:bottom w:val="none" w:sz="0" w:space="0" w:color="auto"/>
        <w:right w:val="none" w:sz="0" w:space="0" w:color="auto"/>
      </w:divBdr>
    </w:div>
    <w:div w:id="482281862">
      <w:marLeft w:val="640"/>
      <w:marRight w:val="0"/>
      <w:marTop w:val="0"/>
      <w:marBottom w:val="0"/>
      <w:divBdr>
        <w:top w:val="none" w:sz="0" w:space="0" w:color="auto"/>
        <w:left w:val="none" w:sz="0" w:space="0" w:color="auto"/>
        <w:bottom w:val="none" w:sz="0" w:space="0" w:color="auto"/>
        <w:right w:val="none" w:sz="0" w:space="0" w:color="auto"/>
      </w:divBdr>
    </w:div>
    <w:div w:id="482431277">
      <w:marLeft w:val="640"/>
      <w:marRight w:val="0"/>
      <w:marTop w:val="0"/>
      <w:marBottom w:val="0"/>
      <w:divBdr>
        <w:top w:val="none" w:sz="0" w:space="0" w:color="auto"/>
        <w:left w:val="none" w:sz="0" w:space="0" w:color="auto"/>
        <w:bottom w:val="none" w:sz="0" w:space="0" w:color="auto"/>
        <w:right w:val="none" w:sz="0" w:space="0" w:color="auto"/>
      </w:divBdr>
    </w:div>
    <w:div w:id="482432815">
      <w:marLeft w:val="640"/>
      <w:marRight w:val="0"/>
      <w:marTop w:val="0"/>
      <w:marBottom w:val="0"/>
      <w:divBdr>
        <w:top w:val="none" w:sz="0" w:space="0" w:color="auto"/>
        <w:left w:val="none" w:sz="0" w:space="0" w:color="auto"/>
        <w:bottom w:val="none" w:sz="0" w:space="0" w:color="auto"/>
        <w:right w:val="none" w:sz="0" w:space="0" w:color="auto"/>
      </w:divBdr>
    </w:div>
    <w:div w:id="482895295">
      <w:marLeft w:val="640"/>
      <w:marRight w:val="0"/>
      <w:marTop w:val="0"/>
      <w:marBottom w:val="0"/>
      <w:divBdr>
        <w:top w:val="none" w:sz="0" w:space="0" w:color="auto"/>
        <w:left w:val="none" w:sz="0" w:space="0" w:color="auto"/>
        <w:bottom w:val="none" w:sz="0" w:space="0" w:color="auto"/>
        <w:right w:val="none" w:sz="0" w:space="0" w:color="auto"/>
      </w:divBdr>
    </w:div>
    <w:div w:id="483393781">
      <w:marLeft w:val="640"/>
      <w:marRight w:val="0"/>
      <w:marTop w:val="0"/>
      <w:marBottom w:val="0"/>
      <w:divBdr>
        <w:top w:val="none" w:sz="0" w:space="0" w:color="auto"/>
        <w:left w:val="none" w:sz="0" w:space="0" w:color="auto"/>
        <w:bottom w:val="none" w:sz="0" w:space="0" w:color="auto"/>
        <w:right w:val="none" w:sz="0" w:space="0" w:color="auto"/>
      </w:divBdr>
    </w:div>
    <w:div w:id="484200919">
      <w:marLeft w:val="640"/>
      <w:marRight w:val="0"/>
      <w:marTop w:val="0"/>
      <w:marBottom w:val="0"/>
      <w:divBdr>
        <w:top w:val="none" w:sz="0" w:space="0" w:color="auto"/>
        <w:left w:val="none" w:sz="0" w:space="0" w:color="auto"/>
        <w:bottom w:val="none" w:sz="0" w:space="0" w:color="auto"/>
        <w:right w:val="none" w:sz="0" w:space="0" w:color="auto"/>
      </w:divBdr>
    </w:div>
    <w:div w:id="484204209">
      <w:marLeft w:val="640"/>
      <w:marRight w:val="0"/>
      <w:marTop w:val="0"/>
      <w:marBottom w:val="0"/>
      <w:divBdr>
        <w:top w:val="none" w:sz="0" w:space="0" w:color="auto"/>
        <w:left w:val="none" w:sz="0" w:space="0" w:color="auto"/>
        <w:bottom w:val="none" w:sz="0" w:space="0" w:color="auto"/>
        <w:right w:val="none" w:sz="0" w:space="0" w:color="auto"/>
      </w:divBdr>
    </w:div>
    <w:div w:id="484778329">
      <w:marLeft w:val="640"/>
      <w:marRight w:val="0"/>
      <w:marTop w:val="0"/>
      <w:marBottom w:val="0"/>
      <w:divBdr>
        <w:top w:val="none" w:sz="0" w:space="0" w:color="auto"/>
        <w:left w:val="none" w:sz="0" w:space="0" w:color="auto"/>
        <w:bottom w:val="none" w:sz="0" w:space="0" w:color="auto"/>
        <w:right w:val="none" w:sz="0" w:space="0" w:color="auto"/>
      </w:divBdr>
    </w:div>
    <w:div w:id="485171215">
      <w:marLeft w:val="640"/>
      <w:marRight w:val="0"/>
      <w:marTop w:val="0"/>
      <w:marBottom w:val="0"/>
      <w:divBdr>
        <w:top w:val="none" w:sz="0" w:space="0" w:color="auto"/>
        <w:left w:val="none" w:sz="0" w:space="0" w:color="auto"/>
        <w:bottom w:val="none" w:sz="0" w:space="0" w:color="auto"/>
        <w:right w:val="none" w:sz="0" w:space="0" w:color="auto"/>
      </w:divBdr>
    </w:div>
    <w:div w:id="485322456">
      <w:marLeft w:val="640"/>
      <w:marRight w:val="0"/>
      <w:marTop w:val="0"/>
      <w:marBottom w:val="0"/>
      <w:divBdr>
        <w:top w:val="none" w:sz="0" w:space="0" w:color="auto"/>
        <w:left w:val="none" w:sz="0" w:space="0" w:color="auto"/>
        <w:bottom w:val="none" w:sz="0" w:space="0" w:color="auto"/>
        <w:right w:val="none" w:sz="0" w:space="0" w:color="auto"/>
      </w:divBdr>
    </w:div>
    <w:div w:id="485630939">
      <w:marLeft w:val="640"/>
      <w:marRight w:val="0"/>
      <w:marTop w:val="0"/>
      <w:marBottom w:val="0"/>
      <w:divBdr>
        <w:top w:val="none" w:sz="0" w:space="0" w:color="auto"/>
        <w:left w:val="none" w:sz="0" w:space="0" w:color="auto"/>
        <w:bottom w:val="none" w:sz="0" w:space="0" w:color="auto"/>
        <w:right w:val="none" w:sz="0" w:space="0" w:color="auto"/>
      </w:divBdr>
    </w:div>
    <w:div w:id="485779257">
      <w:marLeft w:val="640"/>
      <w:marRight w:val="0"/>
      <w:marTop w:val="0"/>
      <w:marBottom w:val="0"/>
      <w:divBdr>
        <w:top w:val="none" w:sz="0" w:space="0" w:color="auto"/>
        <w:left w:val="none" w:sz="0" w:space="0" w:color="auto"/>
        <w:bottom w:val="none" w:sz="0" w:space="0" w:color="auto"/>
        <w:right w:val="none" w:sz="0" w:space="0" w:color="auto"/>
      </w:divBdr>
    </w:div>
    <w:div w:id="487553832">
      <w:marLeft w:val="640"/>
      <w:marRight w:val="0"/>
      <w:marTop w:val="0"/>
      <w:marBottom w:val="0"/>
      <w:divBdr>
        <w:top w:val="none" w:sz="0" w:space="0" w:color="auto"/>
        <w:left w:val="none" w:sz="0" w:space="0" w:color="auto"/>
        <w:bottom w:val="none" w:sz="0" w:space="0" w:color="auto"/>
        <w:right w:val="none" w:sz="0" w:space="0" w:color="auto"/>
      </w:divBdr>
    </w:div>
    <w:div w:id="487593412">
      <w:marLeft w:val="640"/>
      <w:marRight w:val="0"/>
      <w:marTop w:val="0"/>
      <w:marBottom w:val="0"/>
      <w:divBdr>
        <w:top w:val="none" w:sz="0" w:space="0" w:color="auto"/>
        <w:left w:val="none" w:sz="0" w:space="0" w:color="auto"/>
        <w:bottom w:val="none" w:sz="0" w:space="0" w:color="auto"/>
        <w:right w:val="none" w:sz="0" w:space="0" w:color="auto"/>
      </w:divBdr>
    </w:div>
    <w:div w:id="487791612">
      <w:marLeft w:val="640"/>
      <w:marRight w:val="0"/>
      <w:marTop w:val="0"/>
      <w:marBottom w:val="0"/>
      <w:divBdr>
        <w:top w:val="none" w:sz="0" w:space="0" w:color="auto"/>
        <w:left w:val="none" w:sz="0" w:space="0" w:color="auto"/>
        <w:bottom w:val="none" w:sz="0" w:space="0" w:color="auto"/>
        <w:right w:val="none" w:sz="0" w:space="0" w:color="auto"/>
      </w:divBdr>
    </w:div>
    <w:div w:id="488136870">
      <w:marLeft w:val="640"/>
      <w:marRight w:val="0"/>
      <w:marTop w:val="0"/>
      <w:marBottom w:val="0"/>
      <w:divBdr>
        <w:top w:val="none" w:sz="0" w:space="0" w:color="auto"/>
        <w:left w:val="none" w:sz="0" w:space="0" w:color="auto"/>
        <w:bottom w:val="none" w:sz="0" w:space="0" w:color="auto"/>
        <w:right w:val="none" w:sz="0" w:space="0" w:color="auto"/>
      </w:divBdr>
    </w:div>
    <w:div w:id="488448943">
      <w:marLeft w:val="640"/>
      <w:marRight w:val="0"/>
      <w:marTop w:val="0"/>
      <w:marBottom w:val="0"/>
      <w:divBdr>
        <w:top w:val="none" w:sz="0" w:space="0" w:color="auto"/>
        <w:left w:val="none" w:sz="0" w:space="0" w:color="auto"/>
        <w:bottom w:val="none" w:sz="0" w:space="0" w:color="auto"/>
        <w:right w:val="none" w:sz="0" w:space="0" w:color="auto"/>
      </w:divBdr>
    </w:div>
    <w:div w:id="488794763">
      <w:marLeft w:val="640"/>
      <w:marRight w:val="0"/>
      <w:marTop w:val="0"/>
      <w:marBottom w:val="0"/>
      <w:divBdr>
        <w:top w:val="none" w:sz="0" w:space="0" w:color="auto"/>
        <w:left w:val="none" w:sz="0" w:space="0" w:color="auto"/>
        <w:bottom w:val="none" w:sz="0" w:space="0" w:color="auto"/>
        <w:right w:val="none" w:sz="0" w:space="0" w:color="auto"/>
      </w:divBdr>
    </w:div>
    <w:div w:id="489255471">
      <w:marLeft w:val="640"/>
      <w:marRight w:val="0"/>
      <w:marTop w:val="0"/>
      <w:marBottom w:val="0"/>
      <w:divBdr>
        <w:top w:val="none" w:sz="0" w:space="0" w:color="auto"/>
        <w:left w:val="none" w:sz="0" w:space="0" w:color="auto"/>
        <w:bottom w:val="none" w:sz="0" w:space="0" w:color="auto"/>
        <w:right w:val="none" w:sz="0" w:space="0" w:color="auto"/>
      </w:divBdr>
    </w:div>
    <w:div w:id="489753938">
      <w:marLeft w:val="640"/>
      <w:marRight w:val="0"/>
      <w:marTop w:val="0"/>
      <w:marBottom w:val="0"/>
      <w:divBdr>
        <w:top w:val="none" w:sz="0" w:space="0" w:color="auto"/>
        <w:left w:val="none" w:sz="0" w:space="0" w:color="auto"/>
        <w:bottom w:val="none" w:sz="0" w:space="0" w:color="auto"/>
        <w:right w:val="none" w:sz="0" w:space="0" w:color="auto"/>
      </w:divBdr>
    </w:div>
    <w:div w:id="490753678">
      <w:marLeft w:val="640"/>
      <w:marRight w:val="0"/>
      <w:marTop w:val="0"/>
      <w:marBottom w:val="0"/>
      <w:divBdr>
        <w:top w:val="none" w:sz="0" w:space="0" w:color="auto"/>
        <w:left w:val="none" w:sz="0" w:space="0" w:color="auto"/>
        <w:bottom w:val="none" w:sz="0" w:space="0" w:color="auto"/>
        <w:right w:val="none" w:sz="0" w:space="0" w:color="auto"/>
      </w:divBdr>
    </w:div>
    <w:div w:id="491216819">
      <w:marLeft w:val="640"/>
      <w:marRight w:val="0"/>
      <w:marTop w:val="0"/>
      <w:marBottom w:val="0"/>
      <w:divBdr>
        <w:top w:val="none" w:sz="0" w:space="0" w:color="auto"/>
        <w:left w:val="none" w:sz="0" w:space="0" w:color="auto"/>
        <w:bottom w:val="none" w:sz="0" w:space="0" w:color="auto"/>
        <w:right w:val="none" w:sz="0" w:space="0" w:color="auto"/>
      </w:divBdr>
    </w:div>
    <w:div w:id="491262343">
      <w:marLeft w:val="640"/>
      <w:marRight w:val="0"/>
      <w:marTop w:val="0"/>
      <w:marBottom w:val="0"/>
      <w:divBdr>
        <w:top w:val="none" w:sz="0" w:space="0" w:color="auto"/>
        <w:left w:val="none" w:sz="0" w:space="0" w:color="auto"/>
        <w:bottom w:val="none" w:sz="0" w:space="0" w:color="auto"/>
        <w:right w:val="none" w:sz="0" w:space="0" w:color="auto"/>
      </w:divBdr>
    </w:div>
    <w:div w:id="491454852">
      <w:marLeft w:val="640"/>
      <w:marRight w:val="0"/>
      <w:marTop w:val="0"/>
      <w:marBottom w:val="0"/>
      <w:divBdr>
        <w:top w:val="none" w:sz="0" w:space="0" w:color="auto"/>
        <w:left w:val="none" w:sz="0" w:space="0" w:color="auto"/>
        <w:bottom w:val="none" w:sz="0" w:space="0" w:color="auto"/>
        <w:right w:val="none" w:sz="0" w:space="0" w:color="auto"/>
      </w:divBdr>
    </w:div>
    <w:div w:id="491530639">
      <w:marLeft w:val="640"/>
      <w:marRight w:val="0"/>
      <w:marTop w:val="0"/>
      <w:marBottom w:val="0"/>
      <w:divBdr>
        <w:top w:val="none" w:sz="0" w:space="0" w:color="auto"/>
        <w:left w:val="none" w:sz="0" w:space="0" w:color="auto"/>
        <w:bottom w:val="none" w:sz="0" w:space="0" w:color="auto"/>
        <w:right w:val="none" w:sz="0" w:space="0" w:color="auto"/>
      </w:divBdr>
    </w:div>
    <w:div w:id="492456710">
      <w:marLeft w:val="640"/>
      <w:marRight w:val="0"/>
      <w:marTop w:val="0"/>
      <w:marBottom w:val="0"/>
      <w:divBdr>
        <w:top w:val="none" w:sz="0" w:space="0" w:color="auto"/>
        <w:left w:val="none" w:sz="0" w:space="0" w:color="auto"/>
        <w:bottom w:val="none" w:sz="0" w:space="0" w:color="auto"/>
        <w:right w:val="none" w:sz="0" w:space="0" w:color="auto"/>
      </w:divBdr>
    </w:div>
    <w:div w:id="492523776">
      <w:marLeft w:val="640"/>
      <w:marRight w:val="0"/>
      <w:marTop w:val="0"/>
      <w:marBottom w:val="0"/>
      <w:divBdr>
        <w:top w:val="none" w:sz="0" w:space="0" w:color="auto"/>
        <w:left w:val="none" w:sz="0" w:space="0" w:color="auto"/>
        <w:bottom w:val="none" w:sz="0" w:space="0" w:color="auto"/>
        <w:right w:val="none" w:sz="0" w:space="0" w:color="auto"/>
      </w:divBdr>
    </w:div>
    <w:div w:id="493648011">
      <w:marLeft w:val="640"/>
      <w:marRight w:val="0"/>
      <w:marTop w:val="0"/>
      <w:marBottom w:val="0"/>
      <w:divBdr>
        <w:top w:val="none" w:sz="0" w:space="0" w:color="auto"/>
        <w:left w:val="none" w:sz="0" w:space="0" w:color="auto"/>
        <w:bottom w:val="none" w:sz="0" w:space="0" w:color="auto"/>
        <w:right w:val="none" w:sz="0" w:space="0" w:color="auto"/>
      </w:divBdr>
    </w:div>
    <w:div w:id="493952783">
      <w:marLeft w:val="640"/>
      <w:marRight w:val="0"/>
      <w:marTop w:val="0"/>
      <w:marBottom w:val="0"/>
      <w:divBdr>
        <w:top w:val="none" w:sz="0" w:space="0" w:color="auto"/>
        <w:left w:val="none" w:sz="0" w:space="0" w:color="auto"/>
        <w:bottom w:val="none" w:sz="0" w:space="0" w:color="auto"/>
        <w:right w:val="none" w:sz="0" w:space="0" w:color="auto"/>
      </w:divBdr>
    </w:div>
    <w:div w:id="494033849">
      <w:marLeft w:val="640"/>
      <w:marRight w:val="0"/>
      <w:marTop w:val="0"/>
      <w:marBottom w:val="0"/>
      <w:divBdr>
        <w:top w:val="none" w:sz="0" w:space="0" w:color="auto"/>
        <w:left w:val="none" w:sz="0" w:space="0" w:color="auto"/>
        <w:bottom w:val="none" w:sz="0" w:space="0" w:color="auto"/>
        <w:right w:val="none" w:sz="0" w:space="0" w:color="auto"/>
      </w:divBdr>
    </w:div>
    <w:div w:id="494880103">
      <w:marLeft w:val="640"/>
      <w:marRight w:val="0"/>
      <w:marTop w:val="0"/>
      <w:marBottom w:val="0"/>
      <w:divBdr>
        <w:top w:val="none" w:sz="0" w:space="0" w:color="auto"/>
        <w:left w:val="none" w:sz="0" w:space="0" w:color="auto"/>
        <w:bottom w:val="none" w:sz="0" w:space="0" w:color="auto"/>
        <w:right w:val="none" w:sz="0" w:space="0" w:color="auto"/>
      </w:divBdr>
    </w:div>
    <w:div w:id="494880810">
      <w:marLeft w:val="640"/>
      <w:marRight w:val="0"/>
      <w:marTop w:val="0"/>
      <w:marBottom w:val="0"/>
      <w:divBdr>
        <w:top w:val="none" w:sz="0" w:space="0" w:color="auto"/>
        <w:left w:val="none" w:sz="0" w:space="0" w:color="auto"/>
        <w:bottom w:val="none" w:sz="0" w:space="0" w:color="auto"/>
        <w:right w:val="none" w:sz="0" w:space="0" w:color="auto"/>
      </w:divBdr>
    </w:div>
    <w:div w:id="495073156">
      <w:marLeft w:val="640"/>
      <w:marRight w:val="0"/>
      <w:marTop w:val="0"/>
      <w:marBottom w:val="0"/>
      <w:divBdr>
        <w:top w:val="none" w:sz="0" w:space="0" w:color="auto"/>
        <w:left w:val="none" w:sz="0" w:space="0" w:color="auto"/>
        <w:bottom w:val="none" w:sz="0" w:space="0" w:color="auto"/>
        <w:right w:val="none" w:sz="0" w:space="0" w:color="auto"/>
      </w:divBdr>
    </w:div>
    <w:div w:id="495266487">
      <w:marLeft w:val="640"/>
      <w:marRight w:val="0"/>
      <w:marTop w:val="0"/>
      <w:marBottom w:val="0"/>
      <w:divBdr>
        <w:top w:val="none" w:sz="0" w:space="0" w:color="auto"/>
        <w:left w:val="none" w:sz="0" w:space="0" w:color="auto"/>
        <w:bottom w:val="none" w:sz="0" w:space="0" w:color="auto"/>
        <w:right w:val="none" w:sz="0" w:space="0" w:color="auto"/>
      </w:divBdr>
    </w:div>
    <w:div w:id="495805484">
      <w:marLeft w:val="640"/>
      <w:marRight w:val="0"/>
      <w:marTop w:val="0"/>
      <w:marBottom w:val="0"/>
      <w:divBdr>
        <w:top w:val="none" w:sz="0" w:space="0" w:color="auto"/>
        <w:left w:val="none" w:sz="0" w:space="0" w:color="auto"/>
        <w:bottom w:val="none" w:sz="0" w:space="0" w:color="auto"/>
        <w:right w:val="none" w:sz="0" w:space="0" w:color="auto"/>
      </w:divBdr>
    </w:div>
    <w:div w:id="496118684">
      <w:marLeft w:val="640"/>
      <w:marRight w:val="0"/>
      <w:marTop w:val="0"/>
      <w:marBottom w:val="0"/>
      <w:divBdr>
        <w:top w:val="none" w:sz="0" w:space="0" w:color="auto"/>
        <w:left w:val="none" w:sz="0" w:space="0" w:color="auto"/>
        <w:bottom w:val="none" w:sz="0" w:space="0" w:color="auto"/>
        <w:right w:val="none" w:sz="0" w:space="0" w:color="auto"/>
      </w:divBdr>
    </w:div>
    <w:div w:id="496193154">
      <w:marLeft w:val="640"/>
      <w:marRight w:val="0"/>
      <w:marTop w:val="0"/>
      <w:marBottom w:val="0"/>
      <w:divBdr>
        <w:top w:val="none" w:sz="0" w:space="0" w:color="auto"/>
        <w:left w:val="none" w:sz="0" w:space="0" w:color="auto"/>
        <w:bottom w:val="none" w:sz="0" w:space="0" w:color="auto"/>
        <w:right w:val="none" w:sz="0" w:space="0" w:color="auto"/>
      </w:divBdr>
    </w:div>
    <w:div w:id="496531983">
      <w:marLeft w:val="640"/>
      <w:marRight w:val="0"/>
      <w:marTop w:val="0"/>
      <w:marBottom w:val="0"/>
      <w:divBdr>
        <w:top w:val="none" w:sz="0" w:space="0" w:color="auto"/>
        <w:left w:val="none" w:sz="0" w:space="0" w:color="auto"/>
        <w:bottom w:val="none" w:sz="0" w:space="0" w:color="auto"/>
        <w:right w:val="none" w:sz="0" w:space="0" w:color="auto"/>
      </w:divBdr>
    </w:div>
    <w:div w:id="496579505">
      <w:marLeft w:val="640"/>
      <w:marRight w:val="0"/>
      <w:marTop w:val="0"/>
      <w:marBottom w:val="0"/>
      <w:divBdr>
        <w:top w:val="none" w:sz="0" w:space="0" w:color="auto"/>
        <w:left w:val="none" w:sz="0" w:space="0" w:color="auto"/>
        <w:bottom w:val="none" w:sz="0" w:space="0" w:color="auto"/>
        <w:right w:val="none" w:sz="0" w:space="0" w:color="auto"/>
      </w:divBdr>
    </w:div>
    <w:div w:id="496729633">
      <w:marLeft w:val="640"/>
      <w:marRight w:val="0"/>
      <w:marTop w:val="0"/>
      <w:marBottom w:val="0"/>
      <w:divBdr>
        <w:top w:val="none" w:sz="0" w:space="0" w:color="auto"/>
        <w:left w:val="none" w:sz="0" w:space="0" w:color="auto"/>
        <w:bottom w:val="none" w:sz="0" w:space="0" w:color="auto"/>
        <w:right w:val="none" w:sz="0" w:space="0" w:color="auto"/>
      </w:divBdr>
    </w:div>
    <w:div w:id="497699110">
      <w:marLeft w:val="640"/>
      <w:marRight w:val="0"/>
      <w:marTop w:val="0"/>
      <w:marBottom w:val="0"/>
      <w:divBdr>
        <w:top w:val="none" w:sz="0" w:space="0" w:color="auto"/>
        <w:left w:val="none" w:sz="0" w:space="0" w:color="auto"/>
        <w:bottom w:val="none" w:sz="0" w:space="0" w:color="auto"/>
        <w:right w:val="none" w:sz="0" w:space="0" w:color="auto"/>
      </w:divBdr>
    </w:div>
    <w:div w:id="498157456">
      <w:marLeft w:val="640"/>
      <w:marRight w:val="0"/>
      <w:marTop w:val="0"/>
      <w:marBottom w:val="0"/>
      <w:divBdr>
        <w:top w:val="none" w:sz="0" w:space="0" w:color="auto"/>
        <w:left w:val="none" w:sz="0" w:space="0" w:color="auto"/>
        <w:bottom w:val="none" w:sz="0" w:space="0" w:color="auto"/>
        <w:right w:val="none" w:sz="0" w:space="0" w:color="auto"/>
      </w:divBdr>
    </w:div>
    <w:div w:id="498233735">
      <w:marLeft w:val="640"/>
      <w:marRight w:val="0"/>
      <w:marTop w:val="0"/>
      <w:marBottom w:val="0"/>
      <w:divBdr>
        <w:top w:val="none" w:sz="0" w:space="0" w:color="auto"/>
        <w:left w:val="none" w:sz="0" w:space="0" w:color="auto"/>
        <w:bottom w:val="none" w:sz="0" w:space="0" w:color="auto"/>
        <w:right w:val="none" w:sz="0" w:space="0" w:color="auto"/>
      </w:divBdr>
    </w:div>
    <w:div w:id="498891470">
      <w:marLeft w:val="640"/>
      <w:marRight w:val="0"/>
      <w:marTop w:val="0"/>
      <w:marBottom w:val="0"/>
      <w:divBdr>
        <w:top w:val="none" w:sz="0" w:space="0" w:color="auto"/>
        <w:left w:val="none" w:sz="0" w:space="0" w:color="auto"/>
        <w:bottom w:val="none" w:sz="0" w:space="0" w:color="auto"/>
        <w:right w:val="none" w:sz="0" w:space="0" w:color="auto"/>
      </w:divBdr>
    </w:div>
    <w:div w:id="499588906">
      <w:marLeft w:val="640"/>
      <w:marRight w:val="0"/>
      <w:marTop w:val="0"/>
      <w:marBottom w:val="0"/>
      <w:divBdr>
        <w:top w:val="none" w:sz="0" w:space="0" w:color="auto"/>
        <w:left w:val="none" w:sz="0" w:space="0" w:color="auto"/>
        <w:bottom w:val="none" w:sz="0" w:space="0" w:color="auto"/>
        <w:right w:val="none" w:sz="0" w:space="0" w:color="auto"/>
      </w:divBdr>
    </w:div>
    <w:div w:id="499734570">
      <w:marLeft w:val="640"/>
      <w:marRight w:val="0"/>
      <w:marTop w:val="0"/>
      <w:marBottom w:val="0"/>
      <w:divBdr>
        <w:top w:val="none" w:sz="0" w:space="0" w:color="auto"/>
        <w:left w:val="none" w:sz="0" w:space="0" w:color="auto"/>
        <w:bottom w:val="none" w:sz="0" w:space="0" w:color="auto"/>
        <w:right w:val="none" w:sz="0" w:space="0" w:color="auto"/>
      </w:divBdr>
    </w:div>
    <w:div w:id="499974730">
      <w:marLeft w:val="640"/>
      <w:marRight w:val="0"/>
      <w:marTop w:val="0"/>
      <w:marBottom w:val="0"/>
      <w:divBdr>
        <w:top w:val="none" w:sz="0" w:space="0" w:color="auto"/>
        <w:left w:val="none" w:sz="0" w:space="0" w:color="auto"/>
        <w:bottom w:val="none" w:sz="0" w:space="0" w:color="auto"/>
        <w:right w:val="none" w:sz="0" w:space="0" w:color="auto"/>
      </w:divBdr>
    </w:div>
    <w:div w:id="500589786">
      <w:marLeft w:val="640"/>
      <w:marRight w:val="0"/>
      <w:marTop w:val="0"/>
      <w:marBottom w:val="0"/>
      <w:divBdr>
        <w:top w:val="none" w:sz="0" w:space="0" w:color="auto"/>
        <w:left w:val="none" w:sz="0" w:space="0" w:color="auto"/>
        <w:bottom w:val="none" w:sz="0" w:space="0" w:color="auto"/>
        <w:right w:val="none" w:sz="0" w:space="0" w:color="auto"/>
      </w:divBdr>
    </w:div>
    <w:div w:id="501506319">
      <w:marLeft w:val="640"/>
      <w:marRight w:val="0"/>
      <w:marTop w:val="0"/>
      <w:marBottom w:val="0"/>
      <w:divBdr>
        <w:top w:val="none" w:sz="0" w:space="0" w:color="auto"/>
        <w:left w:val="none" w:sz="0" w:space="0" w:color="auto"/>
        <w:bottom w:val="none" w:sz="0" w:space="0" w:color="auto"/>
        <w:right w:val="none" w:sz="0" w:space="0" w:color="auto"/>
      </w:divBdr>
    </w:div>
    <w:div w:id="502355029">
      <w:marLeft w:val="640"/>
      <w:marRight w:val="0"/>
      <w:marTop w:val="0"/>
      <w:marBottom w:val="0"/>
      <w:divBdr>
        <w:top w:val="none" w:sz="0" w:space="0" w:color="auto"/>
        <w:left w:val="none" w:sz="0" w:space="0" w:color="auto"/>
        <w:bottom w:val="none" w:sz="0" w:space="0" w:color="auto"/>
        <w:right w:val="none" w:sz="0" w:space="0" w:color="auto"/>
      </w:divBdr>
    </w:div>
    <w:div w:id="502745331">
      <w:marLeft w:val="640"/>
      <w:marRight w:val="0"/>
      <w:marTop w:val="0"/>
      <w:marBottom w:val="0"/>
      <w:divBdr>
        <w:top w:val="none" w:sz="0" w:space="0" w:color="auto"/>
        <w:left w:val="none" w:sz="0" w:space="0" w:color="auto"/>
        <w:bottom w:val="none" w:sz="0" w:space="0" w:color="auto"/>
        <w:right w:val="none" w:sz="0" w:space="0" w:color="auto"/>
      </w:divBdr>
    </w:div>
    <w:div w:id="502815438">
      <w:marLeft w:val="640"/>
      <w:marRight w:val="0"/>
      <w:marTop w:val="0"/>
      <w:marBottom w:val="0"/>
      <w:divBdr>
        <w:top w:val="none" w:sz="0" w:space="0" w:color="auto"/>
        <w:left w:val="none" w:sz="0" w:space="0" w:color="auto"/>
        <w:bottom w:val="none" w:sz="0" w:space="0" w:color="auto"/>
        <w:right w:val="none" w:sz="0" w:space="0" w:color="auto"/>
      </w:divBdr>
    </w:div>
    <w:div w:id="503713860">
      <w:marLeft w:val="640"/>
      <w:marRight w:val="0"/>
      <w:marTop w:val="0"/>
      <w:marBottom w:val="0"/>
      <w:divBdr>
        <w:top w:val="none" w:sz="0" w:space="0" w:color="auto"/>
        <w:left w:val="none" w:sz="0" w:space="0" w:color="auto"/>
        <w:bottom w:val="none" w:sz="0" w:space="0" w:color="auto"/>
        <w:right w:val="none" w:sz="0" w:space="0" w:color="auto"/>
      </w:divBdr>
    </w:div>
    <w:div w:id="504249499">
      <w:marLeft w:val="640"/>
      <w:marRight w:val="0"/>
      <w:marTop w:val="0"/>
      <w:marBottom w:val="0"/>
      <w:divBdr>
        <w:top w:val="none" w:sz="0" w:space="0" w:color="auto"/>
        <w:left w:val="none" w:sz="0" w:space="0" w:color="auto"/>
        <w:bottom w:val="none" w:sz="0" w:space="0" w:color="auto"/>
        <w:right w:val="none" w:sz="0" w:space="0" w:color="auto"/>
      </w:divBdr>
    </w:div>
    <w:div w:id="504974658">
      <w:marLeft w:val="640"/>
      <w:marRight w:val="0"/>
      <w:marTop w:val="0"/>
      <w:marBottom w:val="0"/>
      <w:divBdr>
        <w:top w:val="none" w:sz="0" w:space="0" w:color="auto"/>
        <w:left w:val="none" w:sz="0" w:space="0" w:color="auto"/>
        <w:bottom w:val="none" w:sz="0" w:space="0" w:color="auto"/>
        <w:right w:val="none" w:sz="0" w:space="0" w:color="auto"/>
      </w:divBdr>
    </w:div>
    <w:div w:id="505481109">
      <w:marLeft w:val="640"/>
      <w:marRight w:val="0"/>
      <w:marTop w:val="0"/>
      <w:marBottom w:val="0"/>
      <w:divBdr>
        <w:top w:val="none" w:sz="0" w:space="0" w:color="auto"/>
        <w:left w:val="none" w:sz="0" w:space="0" w:color="auto"/>
        <w:bottom w:val="none" w:sz="0" w:space="0" w:color="auto"/>
        <w:right w:val="none" w:sz="0" w:space="0" w:color="auto"/>
      </w:divBdr>
    </w:div>
    <w:div w:id="505903688">
      <w:marLeft w:val="640"/>
      <w:marRight w:val="0"/>
      <w:marTop w:val="0"/>
      <w:marBottom w:val="0"/>
      <w:divBdr>
        <w:top w:val="none" w:sz="0" w:space="0" w:color="auto"/>
        <w:left w:val="none" w:sz="0" w:space="0" w:color="auto"/>
        <w:bottom w:val="none" w:sz="0" w:space="0" w:color="auto"/>
        <w:right w:val="none" w:sz="0" w:space="0" w:color="auto"/>
      </w:divBdr>
    </w:div>
    <w:div w:id="506017741">
      <w:marLeft w:val="640"/>
      <w:marRight w:val="0"/>
      <w:marTop w:val="0"/>
      <w:marBottom w:val="0"/>
      <w:divBdr>
        <w:top w:val="none" w:sz="0" w:space="0" w:color="auto"/>
        <w:left w:val="none" w:sz="0" w:space="0" w:color="auto"/>
        <w:bottom w:val="none" w:sz="0" w:space="0" w:color="auto"/>
        <w:right w:val="none" w:sz="0" w:space="0" w:color="auto"/>
      </w:divBdr>
    </w:div>
    <w:div w:id="506141196">
      <w:marLeft w:val="640"/>
      <w:marRight w:val="0"/>
      <w:marTop w:val="0"/>
      <w:marBottom w:val="0"/>
      <w:divBdr>
        <w:top w:val="none" w:sz="0" w:space="0" w:color="auto"/>
        <w:left w:val="none" w:sz="0" w:space="0" w:color="auto"/>
        <w:bottom w:val="none" w:sz="0" w:space="0" w:color="auto"/>
        <w:right w:val="none" w:sz="0" w:space="0" w:color="auto"/>
      </w:divBdr>
    </w:div>
    <w:div w:id="507136361">
      <w:marLeft w:val="640"/>
      <w:marRight w:val="0"/>
      <w:marTop w:val="0"/>
      <w:marBottom w:val="0"/>
      <w:divBdr>
        <w:top w:val="none" w:sz="0" w:space="0" w:color="auto"/>
        <w:left w:val="none" w:sz="0" w:space="0" w:color="auto"/>
        <w:bottom w:val="none" w:sz="0" w:space="0" w:color="auto"/>
        <w:right w:val="none" w:sz="0" w:space="0" w:color="auto"/>
      </w:divBdr>
    </w:div>
    <w:div w:id="507141048">
      <w:marLeft w:val="640"/>
      <w:marRight w:val="0"/>
      <w:marTop w:val="0"/>
      <w:marBottom w:val="0"/>
      <w:divBdr>
        <w:top w:val="none" w:sz="0" w:space="0" w:color="auto"/>
        <w:left w:val="none" w:sz="0" w:space="0" w:color="auto"/>
        <w:bottom w:val="none" w:sz="0" w:space="0" w:color="auto"/>
        <w:right w:val="none" w:sz="0" w:space="0" w:color="auto"/>
      </w:divBdr>
    </w:div>
    <w:div w:id="507866306">
      <w:marLeft w:val="640"/>
      <w:marRight w:val="0"/>
      <w:marTop w:val="0"/>
      <w:marBottom w:val="0"/>
      <w:divBdr>
        <w:top w:val="none" w:sz="0" w:space="0" w:color="auto"/>
        <w:left w:val="none" w:sz="0" w:space="0" w:color="auto"/>
        <w:bottom w:val="none" w:sz="0" w:space="0" w:color="auto"/>
        <w:right w:val="none" w:sz="0" w:space="0" w:color="auto"/>
      </w:divBdr>
    </w:div>
    <w:div w:id="507982686">
      <w:marLeft w:val="640"/>
      <w:marRight w:val="0"/>
      <w:marTop w:val="0"/>
      <w:marBottom w:val="0"/>
      <w:divBdr>
        <w:top w:val="none" w:sz="0" w:space="0" w:color="auto"/>
        <w:left w:val="none" w:sz="0" w:space="0" w:color="auto"/>
        <w:bottom w:val="none" w:sz="0" w:space="0" w:color="auto"/>
        <w:right w:val="none" w:sz="0" w:space="0" w:color="auto"/>
      </w:divBdr>
    </w:div>
    <w:div w:id="508106193">
      <w:marLeft w:val="640"/>
      <w:marRight w:val="0"/>
      <w:marTop w:val="0"/>
      <w:marBottom w:val="0"/>
      <w:divBdr>
        <w:top w:val="none" w:sz="0" w:space="0" w:color="auto"/>
        <w:left w:val="none" w:sz="0" w:space="0" w:color="auto"/>
        <w:bottom w:val="none" w:sz="0" w:space="0" w:color="auto"/>
        <w:right w:val="none" w:sz="0" w:space="0" w:color="auto"/>
      </w:divBdr>
    </w:div>
    <w:div w:id="508300013">
      <w:marLeft w:val="640"/>
      <w:marRight w:val="0"/>
      <w:marTop w:val="0"/>
      <w:marBottom w:val="0"/>
      <w:divBdr>
        <w:top w:val="none" w:sz="0" w:space="0" w:color="auto"/>
        <w:left w:val="none" w:sz="0" w:space="0" w:color="auto"/>
        <w:bottom w:val="none" w:sz="0" w:space="0" w:color="auto"/>
        <w:right w:val="none" w:sz="0" w:space="0" w:color="auto"/>
      </w:divBdr>
    </w:div>
    <w:div w:id="508756573">
      <w:marLeft w:val="640"/>
      <w:marRight w:val="0"/>
      <w:marTop w:val="0"/>
      <w:marBottom w:val="0"/>
      <w:divBdr>
        <w:top w:val="none" w:sz="0" w:space="0" w:color="auto"/>
        <w:left w:val="none" w:sz="0" w:space="0" w:color="auto"/>
        <w:bottom w:val="none" w:sz="0" w:space="0" w:color="auto"/>
        <w:right w:val="none" w:sz="0" w:space="0" w:color="auto"/>
      </w:divBdr>
    </w:div>
    <w:div w:id="508835444">
      <w:marLeft w:val="640"/>
      <w:marRight w:val="0"/>
      <w:marTop w:val="0"/>
      <w:marBottom w:val="0"/>
      <w:divBdr>
        <w:top w:val="none" w:sz="0" w:space="0" w:color="auto"/>
        <w:left w:val="none" w:sz="0" w:space="0" w:color="auto"/>
        <w:bottom w:val="none" w:sz="0" w:space="0" w:color="auto"/>
        <w:right w:val="none" w:sz="0" w:space="0" w:color="auto"/>
      </w:divBdr>
    </w:div>
    <w:div w:id="509027247">
      <w:marLeft w:val="640"/>
      <w:marRight w:val="0"/>
      <w:marTop w:val="0"/>
      <w:marBottom w:val="0"/>
      <w:divBdr>
        <w:top w:val="none" w:sz="0" w:space="0" w:color="auto"/>
        <w:left w:val="none" w:sz="0" w:space="0" w:color="auto"/>
        <w:bottom w:val="none" w:sz="0" w:space="0" w:color="auto"/>
        <w:right w:val="none" w:sz="0" w:space="0" w:color="auto"/>
      </w:divBdr>
    </w:div>
    <w:div w:id="509149597">
      <w:marLeft w:val="640"/>
      <w:marRight w:val="0"/>
      <w:marTop w:val="0"/>
      <w:marBottom w:val="0"/>
      <w:divBdr>
        <w:top w:val="none" w:sz="0" w:space="0" w:color="auto"/>
        <w:left w:val="none" w:sz="0" w:space="0" w:color="auto"/>
        <w:bottom w:val="none" w:sz="0" w:space="0" w:color="auto"/>
        <w:right w:val="none" w:sz="0" w:space="0" w:color="auto"/>
      </w:divBdr>
    </w:div>
    <w:div w:id="509220272">
      <w:marLeft w:val="640"/>
      <w:marRight w:val="0"/>
      <w:marTop w:val="0"/>
      <w:marBottom w:val="0"/>
      <w:divBdr>
        <w:top w:val="none" w:sz="0" w:space="0" w:color="auto"/>
        <w:left w:val="none" w:sz="0" w:space="0" w:color="auto"/>
        <w:bottom w:val="none" w:sz="0" w:space="0" w:color="auto"/>
        <w:right w:val="none" w:sz="0" w:space="0" w:color="auto"/>
      </w:divBdr>
    </w:div>
    <w:div w:id="509952404">
      <w:marLeft w:val="640"/>
      <w:marRight w:val="0"/>
      <w:marTop w:val="0"/>
      <w:marBottom w:val="0"/>
      <w:divBdr>
        <w:top w:val="none" w:sz="0" w:space="0" w:color="auto"/>
        <w:left w:val="none" w:sz="0" w:space="0" w:color="auto"/>
        <w:bottom w:val="none" w:sz="0" w:space="0" w:color="auto"/>
        <w:right w:val="none" w:sz="0" w:space="0" w:color="auto"/>
      </w:divBdr>
    </w:div>
    <w:div w:id="510679305">
      <w:marLeft w:val="640"/>
      <w:marRight w:val="0"/>
      <w:marTop w:val="0"/>
      <w:marBottom w:val="0"/>
      <w:divBdr>
        <w:top w:val="none" w:sz="0" w:space="0" w:color="auto"/>
        <w:left w:val="none" w:sz="0" w:space="0" w:color="auto"/>
        <w:bottom w:val="none" w:sz="0" w:space="0" w:color="auto"/>
        <w:right w:val="none" w:sz="0" w:space="0" w:color="auto"/>
      </w:divBdr>
    </w:div>
    <w:div w:id="510997524">
      <w:marLeft w:val="640"/>
      <w:marRight w:val="0"/>
      <w:marTop w:val="0"/>
      <w:marBottom w:val="0"/>
      <w:divBdr>
        <w:top w:val="none" w:sz="0" w:space="0" w:color="auto"/>
        <w:left w:val="none" w:sz="0" w:space="0" w:color="auto"/>
        <w:bottom w:val="none" w:sz="0" w:space="0" w:color="auto"/>
        <w:right w:val="none" w:sz="0" w:space="0" w:color="auto"/>
      </w:divBdr>
    </w:div>
    <w:div w:id="511184513">
      <w:marLeft w:val="640"/>
      <w:marRight w:val="0"/>
      <w:marTop w:val="0"/>
      <w:marBottom w:val="0"/>
      <w:divBdr>
        <w:top w:val="none" w:sz="0" w:space="0" w:color="auto"/>
        <w:left w:val="none" w:sz="0" w:space="0" w:color="auto"/>
        <w:bottom w:val="none" w:sz="0" w:space="0" w:color="auto"/>
        <w:right w:val="none" w:sz="0" w:space="0" w:color="auto"/>
      </w:divBdr>
    </w:div>
    <w:div w:id="511799746">
      <w:marLeft w:val="640"/>
      <w:marRight w:val="0"/>
      <w:marTop w:val="0"/>
      <w:marBottom w:val="0"/>
      <w:divBdr>
        <w:top w:val="none" w:sz="0" w:space="0" w:color="auto"/>
        <w:left w:val="none" w:sz="0" w:space="0" w:color="auto"/>
        <w:bottom w:val="none" w:sz="0" w:space="0" w:color="auto"/>
        <w:right w:val="none" w:sz="0" w:space="0" w:color="auto"/>
      </w:divBdr>
    </w:div>
    <w:div w:id="511916177">
      <w:marLeft w:val="640"/>
      <w:marRight w:val="0"/>
      <w:marTop w:val="0"/>
      <w:marBottom w:val="0"/>
      <w:divBdr>
        <w:top w:val="none" w:sz="0" w:space="0" w:color="auto"/>
        <w:left w:val="none" w:sz="0" w:space="0" w:color="auto"/>
        <w:bottom w:val="none" w:sz="0" w:space="0" w:color="auto"/>
        <w:right w:val="none" w:sz="0" w:space="0" w:color="auto"/>
      </w:divBdr>
    </w:div>
    <w:div w:id="512037194">
      <w:marLeft w:val="640"/>
      <w:marRight w:val="0"/>
      <w:marTop w:val="0"/>
      <w:marBottom w:val="0"/>
      <w:divBdr>
        <w:top w:val="none" w:sz="0" w:space="0" w:color="auto"/>
        <w:left w:val="none" w:sz="0" w:space="0" w:color="auto"/>
        <w:bottom w:val="none" w:sz="0" w:space="0" w:color="auto"/>
        <w:right w:val="none" w:sz="0" w:space="0" w:color="auto"/>
      </w:divBdr>
    </w:div>
    <w:div w:id="513037640">
      <w:marLeft w:val="640"/>
      <w:marRight w:val="0"/>
      <w:marTop w:val="0"/>
      <w:marBottom w:val="0"/>
      <w:divBdr>
        <w:top w:val="none" w:sz="0" w:space="0" w:color="auto"/>
        <w:left w:val="none" w:sz="0" w:space="0" w:color="auto"/>
        <w:bottom w:val="none" w:sz="0" w:space="0" w:color="auto"/>
        <w:right w:val="none" w:sz="0" w:space="0" w:color="auto"/>
      </w:divBdr>
    </w:div>
    <w:div w:id="513107073">
      <w:marLeft w:val="640"/>
      <w:marRight w:val="0"/>
      <w:marTop w:val="0"/>
      <w:marBottom w:val="0"/>
      <w:divBdr>
        <w:top w:val="none" w:sz="0" w:space="0" w:color="auto"/>
        <w:left w:val="none" w:sz="0" w:space="0" w:color="auto"/>
        <w:bottom w:val="none" w:sz="0" w:space="0" w:color="auto"/>
        <w:right w:val="none" w:sz="0" w:space="0" w:color="auto"/>
      </w:divBdr>
    </w:div>
    <w:div w:id="513231181">
      <w:marLeft w:val="640"/>
      <w:marRight w:val="0"/>
      <w:marTop w:val="0"/>
      <w:marBottom w:val="0"/>
      <w:divBdr>
        <w:top w:val="none" w:sz="0" w:space="0" w:color="auto"/>
        <w:left w:val="none" w:sz="0" w:space="0" w:color="auto"/>
        <w:bottom w:val="none" w:sz="0" w:space="0" w:color="auto"/>
        <w:right w:val="none" w:sz="0" w:space="0" w:color="auto"/>
      </w:divBdr>
    </w:div>
    <w:div w:id="513884120">
      <w:marLeft w:val="640"/>
      <w:marRight w:val="0"/>
      <w:marTop w:val="0"/>
      <w:marBottom w:val="0"/>
      <w:divBdr>
        <w:top w:val="none" w:sz="0" w:space="0" w:color="auto"/>
        <w:left w:val="none" w:sz="0" w:space="0" w:color="auto"/>
        <w:bottom w:val="none" w:sz="0" w:space="0" w:color="auto"/>
        <w:right w:val="none" w:sz="0" w:space="0" w:color="auto"/>
      </w:divBdr>
    </w:div>
    <w:div w:id="514265891">
      <w:marLeft w:val="640"/>
      <w:marRight w:val="0"/>
      <w:marTop w:val="0"/>
      <w:marBottom w:val="0"/>
      <w:divBdr>
        <w:top w:val="none" w:sz="0" w:space="0" w:color="auto"/>
        <w:left w:val="none" w:sz="0" w:space="0" w:color="auto"/>
        <w:bottom w:val="none" w:sz="0" w:space="0" w:color="auto"/>
        <w:right w:val="none" w:sz="0" w:space="0" w:color="auto"/>
      </w:divBdr>
    </w:div>
    <w:div w:id="514923188">
      <w:marLeft w:val="640"/>
      <w:marRight w:val="0"/>
      <w:marTop w:val="0"/>
      <w:marBottom w:val="0"/>
      <w:divBdr>
        <w:top w:val="none" w:sz="0" w:space="0" w:color="auto"/>
        <w:left w:val="none" w:sz="0" w:space="0" w:color="auto"/>
        <w:bottom w:val="none" w:sz="0" w:space="0" w:color="auto"/>
        <w:right w:val="none" w:sz="0" w:space="0" w:color="auto"/>
      </w:divBdr>
    </w:div>
    <w:div w:id="515077178">
      <w:marLeft w:val="640"/>
      <w:marRight w:val="0"/>
      <w:marTop w:val="0"/>
      <w:marBottom w:val="0"/>
      <w:divBdr>
        <w:top w:val="none" w:sz="0" w:space="0" w:color="auto"/>
        <w:left w:val="none" w:sz="0" w:space="0" w:color="auto"/>
        <w:bottom w:val="none" w:sz="0" w:space="0" w:color="auto"/>
        <w:right w:val="none" w:sz="0" w:space="0" w:color="auto"/>
      </w:divBdr>
    </w:div>
    <w:div w:id="515311270">
      <w:marLeft w:val="640"/>
      <w:marRight w:val="0"/>
      <w:marTop w:val="0"/>
      <w:marBottom w:val="0"/>
      <w:divBdr>
        <w:top w:val="none" w:sz="0" w:space="0" w:color="auto"/>
        <w:left w:val="none" w:sz="0" w:space="0" w:color="auto"/>
        <w:bottom w:val="none" w:sz="0" w:space="0" w:color="auto"/>
        <w:right w:val="none" w:sz="0" w:space="0" w:color="auto"/>
      </w:divBdr>
    </w:div>
    <w:div w:id="515383263">
      <w:marLeft w:val="640"/>
      <w:marRight w:val="0"/>
      <w:marTop w:val="0"/>
      <w:marBottom w:val="0"/>
      <w:divBdr>
        <w:top w:val="none" w:sz="0" w:space="0" w:color="auto"/>
        <w:left w:val="none" w:sz="0" w:space="0" w:color="auto"/>
        <w:bottom w:val="none" w:sz="0" w:space="0" w:color="auto"/>
        <w:right w:val="none" w:sz="0" w:space="0" w:color="auto"/>
      </w:divBdr>
    </w:div>
    <w:div w:id="516164182">
      <w:marLeft w:val="640"/>
      <w:marRight w:val="0"/>
      <w:marTop w:val="0"/>
      <w:marBottom w:val="0"/>
      <w:divBdr>
        <w:top w:val="none" w:sz="0" w:space="0" w:color="auto"/>
        <w:left w:val="none" w:sz="0" w:space="0" w:color="auto"/>
        <w:bottom w:val="none" w:sz="0" w:space="0" w:color="auto"/>
        <w:right w:val="none" w:sz="0" w:space="0" w:color="auto"/>
      </w:divBdr>
    </w:div>
    <w:div w:id="516309407">
      <w:marLeft w:val="640"/>
      <w:marRight w:val="0"/>
      <w:marTop w:val="0"/>
      <w:marBottom w:val="0"/>
      <w:divBdr>
        <w:top w:val="none" w:sz="0" w:space="0" w:color="auto"/>
        <w:left w:val="none" w:sz="0" w:space="0" w:color="auto"/>
        <w:bottom w:val="none" w:sz="0" w:space="0" w:color="auto"/>
        <w:right w:val="none" w:sz="0" w:space="0" w:color="auto"/>
      </w:divBdr>
    </w:div>
    <w:div w:id="516504734">
      <w:marLeft w:val="640"/>
      <w:marRight w:val="0"/>
      <w:marTop w:val="0"/>
      <w:marBottom w:val="0"/>
      <w:divBdr>
        <w:top w:val="none" w:sz="0" w:space="0" w:color="auto"/>
        <w:left w:val="none" w:sz="0" w:space="0" w:color="auto"/>
        <w:bottom w:val="none" w:sz="0" w:space="0" w:color="auto"/>
        <w:right w:val="none" w:sz="0" w:space="0" w:color="auto"/>
      </w:divBdr>
    </w:div>
    <w:div w:id="516696929">
      <w:marLeft w:val="640"/>
      <w:marRight w:val="0"/>
      <w:marTop w:val="0"/>
      <w:marBottom w:val="0"/>
      <w:divBdr>
        <w:top w:val="none" w:sz="0" w:space="0" w:color="auto"/>
        <w:left w:val="none" w:sz="0" w:space="0" w:color="auto"/>
        <w:bottom w:val="none" w:sz="0" w:space="0" w:color="auto"/>
        <w:right w:val="none" w:sz="0" w:space="0" w:color="auto"/>
      </w:divBdr>
    </w:div>
    <w:div w:id="516818707">
      <w:marLeft w:val="640"/>
      <w:marRight w:val="0"/>
      <w:marTop w:val="0"/>
      <w:marBottom w:val="0"/>
      <w:divBdr>
        <w:top w:val="none" w:sz="0" w:space="0" w:color="auto"/>
        <w:left w:val="none" w:sz="0" w:space="0" w:color="auto"/>
        <w:bottom w:val="none" w:sz="0" w:space="0" w:color="auto"/>
        <w:right w:val="none" w:sz="0" w:space="0" w:color="auto"/>
      </w:divBdr>
    </w:div>
    <w:div w:id="516963204">
      <w:marLeft w:val="640"/>
      <w:marRight w:val="0"/>
      <w:marTop w:val="0"/>
      <w:marBottom w:val="0"/>
      <w:divBdr>
        <w:top w:val="none" w:sz="0" w:space="0" w:color="auto"/>
        <w:left w:val="none" w:sz="0" w:space="0" w:color="auto"/>
        <w:bottom w:val="none" w:sz="0" w:space="0" w:color="auto"/>
        <w:right w:val="none" w:sz="0" w:space="0" w:color="auto"/>
      </w:divBdr>
    </w:div>
    <w:div w:id="517230851">
      <w:marLeft w:val="640"/>
      <w:marRight w:val="0"/>
      <w:marTop w:val="0"/>
      <w:marBottom w:val="0"/>
      <w:divBdr>
        <w:top w:val="none" w:sz="0" w:space="0" w:color="auto"/>
        <w:left w:val="none" w:sz="0" w:space="0" w:color="auto"/>
        <w:bottom w:val="none" w:sz="0" w:space="0" w:color="auto"/>
        <w:right w:val="none" w:sz="0" w:space="0" w:color="auto"/>
      </w:divBdr>
    </w:div>
    <w:div w:id="517961115">
      <w:marLeft w:val="640"/>
      <w:marRight w:val="0"/>
      <w:marTop w:val="0"/>
      <w:marBottom w:val="0"/>
      <w:divBdr>
        <w:top w:val="none" w:sz="0" w:space="0" w:color="auto"/>
        <w:left w:val="none" w:sz="0" w:space="0" w:color="auto"/>
        <w:bottom w:val="none" w:sz="0" w:space="0" w:color="auto"/>
        <w:right w:val="none" w:sz="0" w:space="0" w:color="auto"/>
      </w:divBdr>
    </w:div>
    <w:div w:id="519004224">
      <w:marLeft w:val="640"/>
      <w:marRight w:val="0"/>
      <w:marTop w:val="0"/>
      <w:marBottom w:val="0"/>
      <w:divBdr>
        <w:top w:val="none" w:sz="0" w:space="0" w:color="auto"/>
        <w:left w:val="none" w:sz="0" w:space="0" w:color="auto"/>
        <w:bottom w:val="none" w:sz="0" w:space="0" w:color="auto"/>
        <w:right w:val="none" w:sz="0" w:space="0" w:color="auto"/>
      </w:divBdr>
    </w:div>
    <w:div w:id="519130591">
      <w:marLeft w:val="640"/>
      <w:marRight w:val="0"/>
      <w:marTop w:val="0"/>
      <w:marBottom w:val="0"/>
      <w:divBdr>
        <w:top w:val="none" w:sz="0" w:space="0" w:color="auto"/>
        <w:left w:val="none" w:sz="0" w:space="0" w:color="auto"/>
        <w:bottom w:val="none" w:sz="0" w:space="0" w:color="auto"/>
        <w:right w:val="none" w:sz="0" w:space="0" w:color="auto"/>
      </w:divBdr>
    </w:div>
    <w:div w:id="519323365">
      <w:marLeft w:val="640"/>
      <w:marRight w:val="0"/>
      <w:marTop w:val="0"/>
      <w:marBottom w:val="0"/>
      <w:divBdr>
        <w:top w:val="none" w:sz="0" w:space="0" w:color="auto"/>
        <w:left w:val="none" w:sz="0" w:space="0" w:color="auto"/>
        <w:bottom w:val="none" w:sz="0" w:space="0" w:color="auto"/>
        <w:right w:val="none" w:sz="0" w:space="0" w:color="auto"/>
      </w:divBdr>
    </w:div>
    <w:div w:id="519582925">
      <w:marLeft w:val="640"/>
      <w:marRight w:val="0"/>
      <w:marTop w:val="0"/>
      <w:marBottom w:val="0"/>
      <w:divBdr>
        <w:top w:val="none" w:sz="0" w:space="0" w:color="auto"/>
        <w:left w:val="none" w:sz="0" w:space="0" w:color="auto"/>
        <w:bottom w:val="none" w:sz="0" w:space="0" w:color="auto"/>
        <w:right w:val="none" w:sz="0" w:space="0" w:color="auto"/>
      </w:divBdr>
    </w:div>
    <w:div w:id="519855540">
      <w:marLeft w:val="640"/>
      <w:marRight w:val="0"/>
      <w:marTop w:val="0"/>
      <w:marBottom w:val="0"/>
      <w:divBdr>
        <w:top w:val="none" w:sz="0" w:space="0" w:color="auto"/>
        <w:left w:val="none" w:sz="0" w:space="0" w:color="auto"/>
        <w:bottom w:val="none" w:sz="0" w:space="0" w:color="auto"/>
        <w:right w:val="none" w:sz="0" w:space="0" w:color="auto"/>
      </w:divBdr>
    </w:div>
    <w:div w:id="520051434">
      <w:marLeft w:val="640"/>
      <w:marRight w:val="0"/>
      <w:marTop w:val="0"/>
      <w:marBottom w:val="0"/>
      <w:divBdr>
        <w:top w:val="none" w:sz="0" w:space="0" w:color="auto"/>
        <w:left w:val="none" w:sz="0" w:space="0" w:color="auto"/>
        <w:bottom w:val="none" w:sz="0" w:space="0" w:color="auto"/>
        <w:right w:val="none" w:sz="0" w:space="0" w:color="auto"/>
      </w:divBdr>
    </w:div>
    <w:div w:id="520364638">
      <w:marLeft w:val="640"/>
      <w:marRight w:val="0"/>
      <w:marTop w:val="0"/>
      <w:marBottom w:val="0"/>
      <w:divBdr>
        <w:top w:val="none" w:sz="0" w:space="0" w:color="auto"/>
        <w:left w:val="none" w:sz="0" w:space="0" w:color="auto"/>
        <w:bottom w:val="none" w:sz="0" w:space="0" w:color="auto"/>
        <w:right w:val="none" w:sz="0" w:space="0" w:color="auto"/>
      </w:divBdr>
    </w:div>
    <w:div w:id="520585201">
      <w:marLeft w:val="640"/>
      <w:marRight w:val="0"/>
      <w:marTop w:val="0"/>
      <w:marBottom w:val="0"/>
      <w:divBdr>
        <w:top w:val="none" w:sz="0" w:space="0" w:color="auto"/>
        <w:left w:val="none" w:sz="0" w:space="0" w:color="auto"/>
        <w:bottom w:val="none" w:sz="0" w:space="0" w:color="auto"/>
        <w:right w:val="none" w:sz="0" w:space="0" w:color="auto"/>
      </w:divBdr>
    </w:div>
    <w:div w:id="520702832">
      <w:marLeft w:val="640"/>
      <w:marRight w:val="0"/>
      <w:marTop w:val="0"/>
      <w:marBottom w:val="0"/>
      <w:divBdr>
        <w:top w:val="none" w:sz="0" w:space="0" w:color="auto"/>
        <w:left w:val="none" w:sz="0" w:space="0" w:color="auto"/>
        <w:bottom w:val="none" w:sz="0" w:space="0" w:color="auto"/>
        <w:right w:val="none" w:sz="0" w:space="0" w:color="auto"/>
      </w:divBdr>
    </w:div>
    <w:div w:id="521406892">
      <w:marLeft w:val="640"/>
      <w:marRight w:val="0"/>
      <w:marTop w:val="0"/>
      <w:marBottom w:val="0"/>
      <w:divBdr>
        <w:top w:val="none" w:sz="0" w:space="0" w:color="auto"/>
        <w:left w:val="none" w:sz="0" w:space="0" w:color="auto"/>
        <w:bottom w:val="none" w:sz="0" w:space="0" w:color="auto"/>
        <w:right w:val="none" w:sz="0" w:space="0" w:color="auto"/>
      </w:divBdr>
    </w:div>
    <w:div w:id="521551709">
      <w:marLeft w:val="640"/>
      <w:marRight w:val="0"/>
      <w:marTop w:val="0"/>
      <w:marBottom w:val="0"/>
      <w:divBdr>
        <w:top w:val="none" w:sz="0" w:space="0" w:color="auto"/>
        <w:left w:val="none" w:sz="0" w:space="0" w:color="auto"/>
        <w:bottom w:val="none" w:sz="0" w:space="0" w:color="auto"/>
        <w:right w:val="none" w:sz="0" w:space="0" w:color="auto"/>
      </w:divBdr>
    </w:div>
    <w:div w:id="521823162">
      <w:marLeft w:val="640"/>
      <w:marRight w:val="0"/>
      <w:marTop w:val="0"/>
      <w:marBottom w:val="0"/>
      <w:divBdr>
        <w:top w:val="none" w:sz="0" w:space="0" w:color="auto"/>
        <w:left w:val="none" w:sz="0" w:space="0" w:color="auto"/>
        <w:bottom w:val="none" w:sz="0" w:space="0" w:color="auto"/>
        <w:right w:val="none" w:sz="0" w:space="0" w:color="auto"/>
      </w:divBdr>
    </w:div>
    <w:div w:id="522744144">
      <w:marLeft w:val="640"/>
      <w:marRight w:val="0"/>
      <w:marTop w:val="0"/>
      <w:marBottom w:val="0"/>
      <w:divBdr>
        <w:top w:val="none" w:sz="0" w:space="0" w:color="auto"/>
        <w:left w:val="none" w:sz="0" w:space="0" w:color="auto"/>
        <w:bottom w:val="none" w:sz="0" w:space="0" w:color="auto"/>
        <w:right w:val="none" w:sz="0" w:space="0" w:color="auto"/>
      </w:divBdr>
    </w:div>
    <w:div w:id="523516133">
      <w:marLeft w:val="640"/>
      <w:marRight w:val="0"/>
      <w:marTop w:val="0"/>
      <w:marBottom w:val="0"/>
      <w:divBdr>
        <w:top w:val="none" w:sz="0" w:space="0" w:color="auto"/>
        <w:left w:val="none" w:sz="0" w:space="0" w:color="auto"/>
        <w:bottom w:val="none" w:sz="0" w:space="0" w:color="auto"/>
        <w:right w:val="none" w:sz="0" w:space="0" w:color="auto"/>
      </w:divBdr>
    </w:div>
    <w:div w:id="524288042">
      <w:marLeft w:val="640"/>
      <w:marRight w:val="0"/>
      <w:marTop w:val="0"/>
      <w:marBottom w:val="0"/>
      <w:divBdr>
        <w:top w:val="none" w:sz="0" w:space="0" w:color="auto"/>
        <w:left w:val="none" w:sz="0" w:space="0" w:color="auto"/>
        <w:bottom w:val="none" w:sz="0" w:space="0" w:color="auto"/>
        <w:right w:val="none" w:sz="0" w:space="0" w:color="auto"/>
      </w:divBdr>
    </w:div>
    <w:div w:id="525018924">
      <w:marLeft w:val="640"/>
      <w:marRight w:val="0"/>
      <w:marTop w:val="0"/>
      <w:marBottom w:val="0"/>
      <w:divBdr>
        <w:top w:val="none" w:sz="0" w:space="0" w:color="auto"/>
        <w:left w:val="none" w:sz="0" w:space="0" w:color="auto"/>
        <w:bottom w:val="none" w:sz="0" w:space="0" w:color="auto"/>
        <w:right w:val="none" w:sz="0" w:space="0" w:color="auto"/>
      </w:divBdr>
    </w:div>
    <w:div w:id="526530423">
      <w:marLeft w:val="640"/>
      <w:marRight w:val="0"/>
      <w:marTop w:val="0"/>
      <w:marBottom w:val="0"/>
      <w:divBdr>
        <w:top w:val="none" w:sz="0" w:space="0" w:color="auto"/>
        <w:left w:val="none" w:sz="0" w:space="0" w:color="auto"/>
        <w:bottom w:val="none" w:sz="0" w:space="0" w:color="auto"/>
        <w:right w:val="none" w:sz="0" w:space="0" w:color="auto"/>
      </w:divBdr>
    </w:div>
    <w:div w:id="527135296">
      <w:marLeft w:val="640"/>
      <w:marRight w:val="0"/>
      <w:marTop w:val="0"/>
      <w:marBottom w:val="0"/>
      <w:divBdr>
        <w:top w:val="none" w:sz="0" w:space="0" w:color="auto"/>
        <w:left w:val="none" w:sz="0" w:space="0" w:color="auto"/>
        <w:bottom w:val="none" w:sz="0" w:space="0" w:color="auto"/>
        <w:right w:val="none" w:sz="0" w:space="0" w:color="auto"/>
      </w:divBdr>
    </w:div>
    <w:div w:id="527454665">
      <w:marLeft w:val="640"/>
      <w:marRight w:val="0"/>
      <w:marTop w:val="0"/>
      <w:marBottom w:val="0"/>
      <w:divBdr>
        <w:top w:val="none" w:sz="0" w:space="0" w:color="auto"/>
        <w:left w:val="none" w:sz="0" w:space="0" w:color="auto"/>
        <w:bottom w:val="none" w:sz="0" w:space="0" w:color="auto"/>
        <w:right w:val="none" w:sz="0" w:space="0" w:color="auto"/>
      </w:divBdr>
    </w:div>
    <w:div w:id="527723427">
      <w:marLeft w:val="640"/>
      <w:marRight w:val="0"/>
      <w:marTop w:val="0"/>
      <w:marBottom w:val="0"/>
      <w:divBdr>
        <w:top w:val="none" w:sz="0" w:space="0" w:color="auto"/>
        <w:left w:val="none" w:sz="0" w:space="0" w:color="auto"/>
        <w:bottom w:val="none" w:sz="0" w:space="0" w:color="auto"/>
        <w:right w:val="none" w:sz="0" w:space="0" w:color="auto"/>
      </w:divBdr>
    </w:div>
    <w:div w:id="528446142">
      <w:marLeft w:val="640"/>
      <w:marRight w:val="0"/>
      <w:marTop w:val="0"/>
      <w:marBottom w:val="0"/>
      <w:divBdr>
        <w:top w:val="none" w:sz="0" w:space="0" w:color="auto"/>
        <w:left w:val="none" w:sz="0" w:space="0" w:color="auto"/>
        <w:bottom w:val="none" w:sz="0" w:space="0" w:color="auto"/>
        <w:right w:val="none" w:sz="0" w:space="0" w:color="auto"/>
      </w:divBdr>
    </w:div>
    <w:div w:id="528448846">
      <w:marLeft w:val="640"/>
      <w:marRight w:val="0"/>
      <w:marTop w:val="0"/>
      <w:marBottom w:val="0"/>
      <w:divBdr>
        <w:top w:val="none" w:sz="0" w:space="0" w:color="auto"/>
        <w:left w:val="none" w:sz="0" w:space="0" w:color="auto"/>
        <w:bottom w:val="none" w:sz="0" w:space="0" w:color="auto"/>
        <w:right w:val="none" w:sz="0" w:space="0" w:color="auto"/>
      </w:divBdr>
    </w:div>
    <w:div w:id="528565606">
      <w:marLeft w:val="640"/>
      <w:marRight w:val="0"/>
      <w:marTop w:val="0"/>
      <w:marBottom w:val="0"/>
      <w:divBdr>
        <w:top w:val="none" w:sz="0" w:space="0" w:color="auto"/>
        <w:left w:val="none" w:sz="0" w:space="0" w:color="auto"/>
        <w:bottom w:val="none" w:sz="0" w:space="0" w:color="auto"/>
        <w:right w:val="none" w:sz="0" w:space="0" w:color="auto"/>
      </w:divBdr>
    </w:div>
    <w:div w:id="528876820">
      <w:marLeft w:val="640"/>
      <w:marRight w:val="0"/>
      <w:marTop w:val="0"/>
      <w:marBottom w:val="0"/>
      <w:divBdr>
        <w:top w:val="none" w:sz="0" w:space="0" w:color="auto"/>
        <w:left w:val="none" w:sz="0" w:space="0" w:color="auto"/>
        <w:bottom w:val="none" w:sz="0" w:space="0" w:color="auto"/>
        <w:right w:val="none" w:sz="0" w:space="0" w:color="auto"/>
      </w:divBdr>
    </w:div>
    <w:div w:id="528880092">
      <w:marLeft w:val="640"/>
      <w:marRight w:val="0"/>
      <w:marTop w:val="0"/>
      <w:marBottom w:val="0"/>
      <w:divBdr>
        <w:top w:val="none" w:sz="0" w:space="0" w:color="auto"/>
        <w:left w:val="none" w:sz="0" w:space="0" w:color="auto"/>
        <w:bottom w:val="none" w:sz="0" w:space="0" w:color="auto"/>
        <w:right w:val="none" w:sz="0" w:space="0" w:color="auto"/>
      </w:divBdr>
    </w:div>
    <w:div w:id="529150266">
      <w:marLeft w:val="640"/>
      <w:marRight w:val="0"/>
      <w:marTop w:val="0"/>
      <w:marBottom w:val="0"/>
      <w:divBdr>
        <w:top w:val="none" w:sz="0" w:space="0" w:color="auto"/>
        <w:left w:val="none" w:sz="0" w:space="0" w:color="auto"/>
        <w:bottom w:val="none" w:sz="0" w:space="0" w:color="auto"/>
        <w:right w:val="none" w:sz="0" w:space="0" w:color="auto"/>
      </w:divBdr>
    </w:div>
    <w:div w:id="529152388">
      <w:marLeft w:val="640"/>
      <w:marRight w:val="0"/>
      <w:marTop w:val="0"/>
      <w:marBottom w:val="0"/>
      <w:divBdr>
        <w:top w:val="none" w:sz="0" w:space="0" w:color="auto"/>
        <w:left w:val="none" w:sz="0" w:space="0" w:color="auto"/>
        <w:bottom w:val="none" w:sz="0" w:space="0" w:color="auto"/>
        <w:right w:val="none" w:sz="0" w:space="0" w:color="auto"/>
      </w:divBdr>
    </w:div>
    <w:div w:id="529299916">
      <w:marLeft w:val="640"/>
      <w:marRight w:val="0"/>
      <w:marTop w:val="0"/>
      <w:marBottom w:val="0"/>
      <w:divBdr>
        <w:top w:val="none" w:sz="0" w:space="0" w:color="auto"/>
        <w:left w:val="none" w:sz="0" w:space="0" w:color="auto"/>
        <w:bottom w:val="none" w:sz="0" w:space="0" w:color="auto"/>
        <w:right w:val="none" w:sz="0" w:space="0" w:color="auto"/>
      </w:divBdr>
    </w:div>
    <w:div w:id="530071959">
      <w:marLeft w:val="640"/>
      <w:marRight w:val="0"/>
      <w:marTop w:val="0"/>
      <w:marBottom w:val="0"/>
      <w:divBdr>
        <w:top w:val="none" w:sz="0" w:space="0" w:color="auto"/>
        <w:left w:val="none" w:sz="0" w:space="0" w:color="auto"/>
        <w:bottom w:val="none" w:sz="0" w:space="0" w:color="auto"/>
        <w:right w:val="none" w:sz="0" w:space="0" w:color="auto"/>
      </w:divBdr>
    </w:div>
    <w:div w:id="530801055">
      <w:marLeft w:val="640"/>
      <w:marRight w:val="0"/>
      <w:marTop w:val="0"/>
      <w:marBottom w:val="0"/>
      <w:divBdr>
        <w:top w:val="none" w:sz="0" w:space="0" w:color="auto"/>
        <w:left w:val="none" w:sz="0" w:space="0" w:color="auto"/>
        <w:bottom w:val="none" w:sz="0" w:space="0" w:color="auto"/>
        <w:right w:val="none" w:sz="0" w:space="0" w:color="auto"/>
      </w:divBdr>
    </w:div>
    <w:div w:id="531460686">
      <w:marLeft w:val="640"/>
      <w:marRight w:val="0"/>
      <w:marTop w:val="0"/>
      <w:marBottom w:val="0"/>
      <w:divBdr>
        <w:top w:val="none" w:sz="0" w:space="0" w:color="auto"/>
        <w:left w:val="none" w:sz="0" w:space="0" w:color="auto"/>
        <w:bottom w:val="none" w:sz="0" w:space="0" w:color="auto"/>
        <w:right w:val="none" w:sz="0" w:space="0" w:color="auto"/>
      </w:divBdr>
    </w:div>
    <w:div w:id="531528920">
      <w:marLeft w:val="640"/>
      <w:marRight w:val="0"/>
      <w:marTop w:val="0"/>
      <w:marBottom w:val="0"/>
      <w:divBdr>
        <w:top w:val="none" w:sz="0" w:space="0" w:color="auto"/>
        <w:left w:val="none" w:sz="0" w:space="0" w:color="auto"/>
        <w:bottom w:val="none" w:sz="0" w:space="0" w:color="auto"/>
        <w:right w:val="none" w:sz="0" w:space="0" w:color="auto"/>
      </w:divBdr>
    </w:div>
    <w:div w:id="531771401">
      <w:marLeft w:val="640"/>
      <w:marRight w:val="0"/>
      <w:marTop w:val="0"/>
      <w:marBottom w:val="0"/>
      <w:divBdr>
        <w:top w:val="none" w:sz="0" w:space="0" w:color="auto"/>
        <w:left w:val="none" w:sz="0" w:space="0" w:color="auto"/>
        <w:bottom w:val="none" w:sz="0" w:space="0" w:color="auto"/>
        <w:right w:val="none" w:sz="0" w:space="0" w:color="auto"/>
      </w:divBdr>
    </w:div>
    <w:div w:id="531921678">
      <w:marLeft w:val="640"/>
      <w:marRight w:val="0"/>
      <w:marTop w:val="0"/>
      <w:marBottom w:val="0"/>
      <w:divBdr>
        <w:top w:val="none" w:sz="0" w:space="0" w:color="auto"/>
        <w:left w:val="none" w:sz="0" w:space="0" w:color="auto"/>
        <w:bottom w:val="none" w:sz="0" w:space="0" w:color="auto"/>
        <w:right w:val="none" w:sz="0" w:space="0" w:color="auto"/>
      </w:divBdr>
    </w:div>
    <w:div w:id="532309374">
      <w:marLeft w:val="640"/>
      <w:marRight w:val="0"/>
      <w:marTop w:val="0"/>
      <w:marBottom w:val="0"/>
      <w:divBdr>
        <w:top w:val="none" w:sz="0" w:space="0" w:color="auto"/>
        <w:left w:val="none" w:sz="0" w:space="0" w:color="auto"/>
        <w:bottom w:val="none" w:sz="0" w:space="0" w:color="auto"/>
        <w:right w:val="none" w:sz="0" w:space="0" w:color="auto"/>
      </w:divBdr>
    </w:div>
    <w:div w:id="533083840">
      <w:marLeft w:val="640"/>
      <w:marRight w:val="0"/>
      <w:marTop w:val="0"/>
      <w:marBottom w:val="0"/>
      <w:divBdr>
        <w:top w:val="none" w:sz="0" w:space="0" w:color="auto"/>
        <w:left w:val="none" w:sz="0" w:space="0" w:color="auto"/>
        <w:bottom w:val="none" w:sz="0" w:space="0" w:color="auto"/>
        <w:right w:val="none" w:sz="0" w:space="0" w:color="auto"/>
      </w:divBdr>
    </w:div>
    <w:div w:id="533227631">
      <w:marLeft w:val="640"/>
      <w:marRight w:val="0"/>
      <w:marTop w:val="0"/>
      <w:marBottom w:val="0"/>
      <w:divBdr>
        <w:top w:val="none" w:sz="0" w:space="0" w:color="auto"/>
        <w:left w:val="none" w:sz="0" w:space="0" w:color="auto"/>
        <w:bottom w:val="none" w:sz="0" w:space="0" w:color="auto"/>
        <w:right w:val="none" w:sz="0" w:space="0" w:color="auto"/>
      </w:divBdr>
    </w:div>
    <w:div w:id="533232875">
      <w:marLeft w:val="640"/>
      <w:marRight w:val="0"/>
      <w:marTop w:val="0"/>
      <w:marBottom w:val="0"/>
      <w:divBdr>
        <w:top w:val="none" w:sz="0" w:space="0" w:color="auto"/>
        <w:left w:val="none" w:sz="0" w:space="0" w:color="auto"/>
        <w:bottom w:val="none" w:sz="0" w:space="0" w:color="auto"/>
        <w:right w:val="none" w:sz="0" w:space="0" w:color="auto"/>
      </w:divBdr>
    </w:div>
    <w:div w:id="533464859">
      <w:marLeft w:val="640"/>
      <w:marRight w:val="0"/>
      <w:marTop w:val="0"/>
      <w:marBottom w:val="0"/>
      <w:divBdr>
        <w:top w:val="none" w:sz="0" w:space="0" w:color="auto"/>
        <w:left w:val="none" w:sz="0" w:space="0" w:color="auto"/>
        <w:bottom w:val="none" w:sz="0" w:space="0" w:color="auto"/>
        <w:right w:val="none" w:sz="0" w:space="0" w:color="auto"/>
      </w:divBdr>
    </w:div>
    <w:div w:id="533806496">
      <w:marLeft w:val="640"/>
      <w:marRight w:val="0"/>
      <w:marTop w:val="0"/>
      <w:marBottom w:val="0"/>
      <w:divBdr>
        <w:top w:val="none" w:sz="0" w:space="0" w:color="auto"/>
        <w:left w:val="none" w:sz="0" w:space="0" w:color="auto"/>
        <w:bottom w:val="none" w:sz="0" w:space="0" w:color="auto"/>
        <w:right w:val="none" w:sz="0" w:space="0" w:color="auto"/>
      </w:divBdr>
    </w:div>
    <w:div w:id="534776560">
      <w:marLeft w:val="640"/>
      <w:marRight w:val="0"/>
      <w:marTop w:val="0"/>
      <w:marBottom w:val="0"/>
      <w:divBdr>
        <w:top w:val="none" w:sz="0" w:space="0" w:color="auto"/>
        <w:left w:val="none" w:sz="0" w:space="0" w:color="auto"/>
        <w:bottom w:val="none" w:sz="0" w:space="0" w:color="auto"/>
        <w:right w:val="none" w:sz="0" w:space="0" w:color="auto"/>
      </w:divBdr>
    </w:div>
    <w:div w:id="534930989">
      <w:marLeft w:val="640"/>
      <w:marRight w:val="0"/>
      <w:marTop w:val="0"/>
      <w:marBottom w:val="0"/>
      <w:divBdr>
        <w:top w:val="none" w:sz="0" w:space="0" w:color="auto"/>
        <w:left w:val="none" w:sz="0" w:space="0" w:color="auto"/>
        <w:bottom w:val="none" w:sz="0" w:space="0" w:color="auto"/>
        <w:right w:val="none" w:sz="0" w:space="0" w:color="auto"/>
      </w:divBdr>
    </w:div>
    <w:div w:id="534972495">
      <w:marLeft w:val="640"/>
      <w:marRight w:val="0"/>
      <w:marTop w:val="0"/>
      <w:marBottom w:val="0"/>
      <w:divBdr>
        <w:top w:val="none" w:sz="0" w:space="0" w:color="auto"/>
        <w:left w:val="none" w:sz="0" w:space="0" w:color="auto"/>
        <w:bottom w:val="none" w:sz="0" w:space="0" w:color="auto"/>
        <w:right w:val="none" w:sz="0" w:space="0" w:color="auto"/>
      </w:divBdr>
    </w:div>
    <w:div w:id="535315279">
      <w:marLeft w:val="640"/>
      <w:marRight w:val="0"/>
      <w:marTop w:val="0"/>
      <w:marBottom w:val="0"/>
      <w:divBdr>
        <w:top w:val="none" w:sz="0" w:space="0" w:color="auto"/>
        <w:left w:val="none" w:sz="0" w:space="0" w:color="auto"/>
        <w:bottom w:val="none" w:sz="0" w:space="0" w:color="auto"/>
        <w:right w:val="none" w:sz="0" w:space="0" w:color="auto"/>
      </w:divBdr>
    </w:div>
    <w:div w:id="535889304">
      <w:marLeft w:val="640"/>
      <w:marRight w:val="0"/>
      <w:marTop w:val="0"/>
      <w:marBottom w:val="0"/>
      <w:divBdr>
        <w:top w:val="none" w:sz="0" w:space="0" w:color="auto"/>
        <w:left w:val="none" w:sz="0" w:space="0" w:color="auto"/>
        <w:bottom w:val="none" w:sz="0" w:space="0" w:color="auto"/>
        <w:right w:val="none" w:sz="0" w:space="0" w:color="auto"/>
      </w:divBdr>
    </w:div>
    <w:div w:id="536820327">
      <w:marLeft w:val="640"/>
      <w:marRight w:val="0"/>
      <w:marTop w:val="0"/>
      <w:marBottom w:val="0"/>
      <w:divBdr>
        <w:top w:val="none" w:sz="0" w:space="0" w:color="auto"/>
        <w:left w:val="none" w:sz="0" w:space="0" w:color="auto"/>
        <w:bottom w:val="none" w:sz="0" w:space="0" w:color="auto"/>
        <w:right w:val="none" w:sz="0" w:space="0" w:color="auto"/>
      </w:divBdr>
    </w:div>
    <w:div w:id="537353150">
      <w:marLeft w:val="640"/>
      <w:marRight w:val="0"/>
      <w:marTop w:val="0"/>
      <w:marBottom w:val="0"/>
      <w:divBdr>
        <w:top w:val="none" w:sz="0" w:space="0" w:color="auto"/>
        <w:left w:val="none" w:sz="0" w:space="0" w:color="auto"/>
        <w:bottom w:val="none" w:sz="0" w:space="0" w:color="auto"/>
        <w:right w:val="none" w:sz="0" w:space="0" w:color="auto"/>
      </w:divBdr>
    </w:div>
    <w:div w:id="537358563">
      <w:marLeft w:val="640"/>
      <w:marRight w:val="0"/>
      <w:marTop w:val="0"/>
      <w:marBottom w:val="0"/>
      <w:divBdr>
        <w:top w:val="none" w:sz="0" w:space="0" w:color="auto"/>
        <w:left w:val="none" w:sz="0" w:space="0" w:color="auto"/>
        <w:bottom w:val="none" w:sz="0" w:space="0" w:color="auto"/>
        <w:right w:val="none" w:sz="0" w:space="0" w:color="auto"/>
      </w:divBdr>
    </w:div>
    <w:div w:id="537470763">
      <w:marLeft w:val="640"/>
      <w:marRight w:val="0"/>
      <w:marTop w:val="0"/>
      <w:marBottom w:val="0"/>
      <w:divBdr>
        <w:top w:val="none" w:sz="0" w:space="0" w:color="auto"/>
        <w:left w:val="none" w:sz="0" w:space="0" w:color="auto"/>
        <w:bottom w:val="none" w:sz="0" w:space="0" w:color="auto"/>
        <w:right w:val="none" w:sz="0" w:space="0" w:color="auto"/>
      </w:divBdr>
    </w:div>
    <w:div w:id="538591332">
      <w:marLeft w:val="640"/>
      <w:marRight w:val="0"/>
      <w:marTop w:val="0"/>
      <w:marBottom w:val="0"/>
      <w:divBdr>
        <w:top w:val="none" w:sz="0" w:space="0" w:color="auto"/>
        <w:left w:val="none" w:sz="0" w:space="0" w:color="auto"/>
        <w:bottom w:val="none" w:sz="0" w:space="0" w:color="auto"/>
        <w:right w:val="none" w:sz="0" w:space="0" w:color="auto"/>
      </w:divBdr>
    </w:div>
    <w:div w:id="538785632">
      <w:marLeft w:val="640"/>
      <w:marRight w:val="0"/>
      <w:marTop w:val="0"/>
      <w:marBottom w:val="0"/>
      <w:divBdr>
        <w:top w:val="none" w:sz="0" w:space="0" w:color="auto"/>
        <w:left w:val="none" w:sz="0" w:space="0" w:color="auto"/>
        <w:bottom w:val="none" w:sz="0" w:space="0" w:color="auto"/>
        <w:right w:val="none" w:sz="0" w:space="0" w:color="auto"/>
      </w:divBdr>
    </w:div>
    <w:div w:id="538904398">
      <w:marLeft w:val="640"/>
      <w:marRight w:val="0"/>
      <w:marTop w:val="0"/>
      <w:marBottom w:val="0"/>
      <w:divBdr>
        <w:top w:val="none" w:sz="0" w:space="0" w:color="auto"/>
        <w:left w:val="none" w:sz="0" w:space="0" w:color="auto"/>
        <w:bottom w:val="none" w:sz="0" w:space="0" w:color="auto"/>
        <w:right w:val="none" w:sz="0" w:space="0" w:color="auto"/>
      </w:divBdr>
    </w:div>
    <w:div w:id="538979174">
      <w:marLeft w:val="640"/>
      <w:marRight w:val="0"/>
      <w:marTop w:val="0"/>
      <w:marBottom w:val="0"/>
      <w:divBdr>
        <w:top w:val="none" w:sz="0" w:space="0" w:color="auto"/>
        <w:left w:val="none" w:sz="0" w:space="0" w:color="auto"/>
        <w:bottom w:val="none" w:sz="0" w:space="0" w:color="auto"/>
        <w:right w:val="none" w:sz="0" w:space="0" w:color="auto"/>
      </w:divBdr>
    </w:div>
    <w:div w:id="539171216">
      <w:marLeft w:val="640"/>
      <w:marRight w:val="0"/>
      <w:marTop w:val="0"/>
      <w:marBottom w:val="0"/>
      <w:divBdr>
        <w:top w:val="none" w:sz="0" w:space="0" w:color="auto"/>
        <w:left w:val="none" w:sz="0" w:space="0" w:color="auto"/>
        <w:bottom w:val="none" w:sz="0" w:space="0" w:color="auto"/>
        <w:right w:val="none" w:sz="0" w:space="0" w:color="auto"/>
      </w:divBdr>
    </w:div>
    <w:div w:id="539325411">
      <w:marLeft w:val="640"/>
      <w:marRight w:val="0"/>
      <w:marTop w:val="0"/>
      <w:marBottom w:val="0"/>
      <w:divBdr>
        <w:top w:val="none" w:sz="0" w:space="0" w:color="auto"/>
        <w:left w:val="none" w:sz="0" w:space="0" w:color="auto"/>
        <w:bottom w:val="none" w:sz="0" w:space="0" w:color="auto"/>
        <w:right w:val="none" w:sz="0" w:space="0" w:color="auto"/>
      </w:divBdr>
    </w:div>
    <w:div w:id="539974162">
      <w:marLeft w:val="640"/>
      <w:marRight w:val="0"/>
      <w:marTop w:val="0"/>
      <w:marBottom w:val="0"/>
      <w:divBdr>
        <w:top w:val="none" w:sz="0" w:space="0" w:color="auto"/>
        <w:left w:val="none" w:sz="0" w:space="0" w:color="auto"/>
        <w:bottom w:val="none" w:sz="0" w:space="0" w:color="auto"/>
        <w:right w:val="none" w:sz="0" w:space="0" w:color="auto"/>
      </w:divBdr>
    </w:div>
    <w:div w:id="540823040">
      <w:marLeft w:val="640"/>
      <w:marRight w:val="0"/>
      <w:marTop w:val="0"/>
      <w:marBottom w:val="0"/>
      <w:divBdr>
        <w:top w:val="none" w:sz="0" w:space="0" w:color="auto"/>
        <w:left w:val="none" w:sz="0" w:space="0" w:color="auto"/>
        <w:bottom w:val="none" w:sz="0" w:space="0" w:color="auto"/>
        <w:right w:val="none" w:sz="0" w:space="0" w:color="auto"/>
      </w:divBdr>
    </w:div>
    <w:div w:id="541135600">
      <w:marLeft w:val="640"/>
      <w:marRight w:val="0"/>
      <w:marTop w:val="0"/>
      <w:marBottom w:val="0"/>
      <w:divBdr>
        <w:top w:val="none" w:sz="0" w:space="0" w:color="auto"/>
        <w:left w:val="none" w:sz="0" w:space="0" w:color="auto"/>
        <w:bottom w:val="none" w:sz="0" w:space="0" w:color="auto"/>
        <w:right w:val="none" w:sz="0" w:space="0" w:color="auto"/>
      </w:divBdr>
    </w:div>
    <w:div w:id="541403928">
      <w:marLeft w:val="640"/>
      <w:marRight w:val="0"/>
      <w:marTop w:val="0"/>
      <w:marBottom w:val="0"/>
      <w:divBdr>
        <w:top w:val="none" w:sz="0" w:space="0" w:color="auto"/>
        <w:left w:val="none" w:sz="0" w:space="0" w:color="auto"/>
        <w:bottom w:val="none" w:sz="0" w:space="0" w:color="auto"/>
        <w:right w:val="none" w:sz="0" w:space="0" w:color="auto"/>
      </w:divBdr>
    </w:div>
    <w:div w:id="541481320">
      <w:marLeft w:val="640"/>
      <w:marRight w:val="0"/>
      <w:marTop w:val="0"/>
      <w:marBottom w:val="0"/>
      <w:divBdr>
        <w:top w:val="none" w:sz="0" w:space="0" w:color="auto"/>
        <w:left w:val="none" w:sz="0" w:space="0" w:color="auto"/>
        <w:bottom w:val="none" w:sz="0" w:space="0" w:color="auto"/>
        <w:right w:val="none" w:sz="0" w:space="0" w:color="auto"/>
      </w:divBdr>
    </w:div>
    <w:div w:id="541988803">
      <w:marLeft w:val="640"/>
      <w:marRight w:val="0"/>
      <w:marTop w:val="0"/>
      <w:marBottom w:val="0"/>
      <w:divBdr>
        <w:top w:val="none" w:sz="0" w:space="0" w:color="auto"/>
        <w:left w:val="none" w:sz="0" w:space="0" w:color="auto"/>
        <w:bottom w:val="none" w:sz="0" w:space="0" w:color="auto"/>
        <w:right w:val="none" w:sz="0" w:space="0" w:color="auto"/>
      </w:divBdr>
    </w:div>
    <w:div w:id="542056988">
      <w:marLeft w:val="640"/>
      <w:marRight w:val="0"/>
      <w:marTop w:val="0"/>
      <w:marBottom w:val="0"/>
      <w:divBdr>
        <w:top w:val="none" w:sz="0" w:space="0" w:color="auto"/>
        <w:left w:val="none" w:sz="0" w:space="0" w:color="auto"/>
        <w:bottom w:val="none" w:sz="0" w:space="0" w:color="auto"/>
        <w:right w:val="none" w:sz="0" w:space="0" w:color="auto"/>
      </w:divBdr>
    </w:div>
    <w:div w:id="542063700">
      <w:marLeft w:val="640"/>
      <w:marRight w:val="0"/>
      <w:marTop w:val="0"/>
      <w:marBottom w:val="0"/>
      <w:divBdr>
        <w:top w:val="none" w:sz="0" w:space="0" w:color="auto"/>
        <w:left w:val="none" w:sz="0" w:space="0" w:color="auto"/>
        <w:bottom w:val="none" w:sz="0" w:space="0" w:color="auto"/>
        <w:right w:val="none" w:sz="0" w:space="0" w:color="auto"/>
      </w:divBdr>
    </w:div>
    <w:div w:id="542596276">
      <w:marLeft w:val="640"/>
      <w:marRight w:val="0"/>
      <w:marTop w:val="0"/>
      <w:marBottom w:val="0"/>
      <w:divBdr>
        <w:top w:val="none" w:sz="0" w:space="0" w:color="auto"/>
        <w:left w:val="none" w:sz="0" w:space="0" w:color="auto"/>
        <w:bottom w:val="none" w:sz="0" w:space="0" w:color="auto"/>
        <w:right w:val="none" w:sz="0" w:space="0" w:color="auto"/>
      </w:divBdr>
    </w:div>
    <w:div w:id="542601630">
      <w:marLeft w:val="640"/>
      <w:marRight w:val="0"/>
      <w:marTop w:val="0"/>
      <w:marBottom w:val="0"/>
      <w:divBdr>
        <w:top w:val="none" w:sz="0" w:space="0" w:color="auto"/>
        <w:left w:val="none" w:sz="0" w:space="0" w:color="auto"/>
        <w:bottom w:val="none" w:sz="0" w:space="0" w:color="auto"/>
        <w:right w:val="none" w:sz="0" w:space="0" w:color="auto"/>
      </w:divBdr>
    </w:div>
    <w:div w:id="542639636">
      <w:marLeft w:val="640"/>
      <w:marRight w:val="0"/>
      <w:marTop w:val="0"/>
      <w:marBottom w:val="0"/>
      <w:divBdr>
        <w:top w:val="none" w:sz="0" w:space="0" w:color="auto"/>
        <w:left w:val="none" w:sz="0" w:space="0" w:color="auto"/>
        <w:bottom w:val="none" w:sz="0" w:space="0" w:color="auto"/>
        <w:right w:val="none" w:sz="0" w:space="0" w:color="auto"/>
      </w:divBdr>
    </w:div>
    <w:div w:id="542643802">
      <w:marLeft w:val="640"/>
      <w:marRight w:val="0"/>
      <w:marTop w:val="0"/>
      <w:marBottom w:val="0"/>
      <w:divBdr>
        <w:top w:val="none" w:sz="0" w:space="0" w:color="auto"/>
        <w:left w:val="none" w:sz="0" w:space="0" w:color="auto"/>
        <w:bottom w:val="none" w:sz="0" w:space="0" w:color="auto"/>
        <w:right w:val="none" w:sz="0" w:space="0" w:color="auto"/>
      </w:divBdr>
    </w:div>
    <w:div w:id="542713737">
      <w:marLeft w:val="640"/>
      <w:marRight w:val="0"/>
      <w:marTop w:val="0"/>
      <w:marBottom w:val="0"/>
      <w:divBdr>
        <w:top w:val="none" w:sz="0" w:space="0" w:color="auto"/>
        <w:left w:val="none" w:sz="0" w:space="0" w:color="auto"/>
        <w:bottom w:val="none" w:sz="0" w:space="0" w:color="auto"/>
        <w:right w:val="none" w:sz="0" w:space="0" w:color="auto"/>
      </w:divBdr>
    </w:div>
    <w:div w:id="542715637">
      <w:marLeft w:val="640"/>
      <w:marRight w:val="0"/>
      <w:marTop w:val="0"/>
      <w:marBottom w:val="0"/>
      <w:divBdr>
        <w:top w:val="none" w:sz="0" w:space="0" w:color="auto"/>
        <w:left w:val="none" w:sz="0" w:space="0" w:color="auto"/>
        <w:bottom w:val="none" w:sz="0" w:space="0" w:color="auto"/>
        <w:right w:val="none" w:sz="0" w:space="0" w:color="auto"/>
      </w:divBdr>
    </w:div>
    <w:div w:id="542863861">
      <w:marLeft w:val="640"/>
      <w:marRight w:val="0"/>
      <w:marTop w:val="0"/>
      <w:marBottom w:val="0"/>
      <w:divBdr>
        <w:top w:val="none" w:sz="0" w:space="0" w:color="auto"/>
        <w:left w:val="none" w:sz="0" w:space="0" w:color="auto"/>
        <w:bottom w:val="none" w:sz="0" w:space="0" w:color="auto"/>
        <w:right w:val="none" w:sz="0" w:space="0" w:color="auto"/>
      </w:divBdr>
    </w:div>
    <w:div w:id="544172324">
      <w:marLeft w:val="640"/>
      <w:marRight w:val="0"/>
      <w:marTop w:val="0"/>
      <w:marBottom w:val="0"/>
      <w:divBdr>
        <w:top w:val="none" w:sz="0" w:space="0" w:color="auto"/>
        <w:left w:val="none" w:sz="0" w:space="0" w:color="auto"/>
        <w:bottom w:val="none" w:sz="0" w:space="0" w:color="auto"/>
        <w:right w:val="none" w:sz="0" w:space="0" w:color="auto"/>
      </w:divBdr>
    </w:div>
    <w:div w:id="545218549">
      <w:marLeft w:val="640"/>
      <w:marRight w:val="0"/>
      <w:marTop w:val="0"/>
      <w:marBottom w:val="0"/>
      <w:divBdr>
        <w:top w:val="none" w:sz="0" w:space="0" w:color="auto"/>
        <w:left w:val="none" w:sz="0" w:space="0" w:color="auto"/>
        <w:bottom w:val="none" w:sz="0" w:space="0" w:color="auto"/>
        <w:right w:val="none" w:sz="0" w:space="0" w:color="auto"/>
      </w:divBdr>
    </w:div>
    <w:div w:id="545262075">
      <w:marLeft w:val="640"/>
      <w:marRight w:val="0"/>
      <w:marTop w:val="0"/>
      <w:marBottom w:val="0"/>
      <w:divBdr>
        <w:top w:val="none" w:sz="0" w:space="0" w:color="auto"/>
        <w:left w:val="none" w:sz="0" w:space="0" w:color="auto"/>
        <w:bottom w:val="none" w:sz="0" w:space="0" w:color="auto"/>
        <w:right w:val="none" w:sz="0" w:space="0" w:color="auto"/>
      </w:divBdr>
    </w:div>
    <w:div w:id="545531347">
      <w:marLeft w:val="640"/>
      <w:marRight w:val="0"/>
      <w:marTop w:val="0"/>
      <w:marBottom w:val="0"/>
      <w:divBdr>
        <w:top w:val="none" w:sz="0" w:space="0" w:color="auto"/>
        <w:left w:val="none" w:sz="0" w:space="0" w:color="auto"/>
        <w:bottom w:val="none" w:sz="0" w:space="0" w:color="auto"/>
        <w:right w:val="none" w:sz="0" w:space="0" w:color="auto"/>
      </w:divBdr>
    </w:div>
    <w:div w:id="545989433">
      <w:marLeft w:val="640"/>
      <w:marRight w:val="0"/>
      <w:marTop w:val="0"/>
      <w:marBottom w:val="0"/>
      <w:divBdr>
        <w:top w:val="none" w:sz="0" w:space="0" w:color="auto"/>
        <w:left w:val="none" w:sz="0" w:space="0" w:color="auto"/>
        <w:bottom w:val="none" w:sz="0" w:space="0" w:color="auto"/>
        <w:right w:val="none" w:sz="0" w:space="0" w:color="auto"/>
      </w:divBdr>
    </w:div>
    <w:div w:id="548037127">
      <w:marLeft w:val="640"/>
      <w:marRight w:val="0"/>
      <w:marTop w:val="0"/>
      <w:marBottom w:val="0"/>
      <w:divBdr>
        <w:top w:val="none" w:sz="0" w:space="0" w:color="auto"/>
        <w:left w:val="none" w:sz="0" w:space="0" w:color="auto"/>
        <w:bottom w:val="none" w:sz="0" w:space="0" w:color="auto"/>
        <w:right w:val="none" w:sz="0" w:space="0" w:color="auto"/>
      </w:divBdr>
    </w:div>
    <w:div w:id="548490048">
      <w:marLeft w:val="640"/>
      <w:marRight w:val="0"/>
      <w:marTop w:val="0"/>
      <w:marBottom w:val="0"/>
      <w:divBdr>
        <w:top w:val="none" w:sz="0" w:space="0" w:color="auto"/>
        <w:left w:val="none" w:sz="0" w:space="0" w:color="auto"/>
        <w:bottom w:val="none" w:sz="0" w:space="0" w:color="auto"/>
        <w:right w:val="none" w:sz="0" w:space="0" w:color="auto"/>
      </w:divBdr>
    </w:div>
    <w:div w:id="548957292">
      <w:marLeft w:val="640"/>
      <w:marRight w:val="0"/>
      <w:marTop w:val="0"/>
      <w:marBottom w:val="0"/>
      <w:divBdr>
        <w:top w:val="none" w:sz="0" w:space="0" w:color="auto"/>
        <w:left w:val="none" w:sz="0" w:space="0" w:color="auto"/>
        <w:bottom w:val="none" w:sz="0" w:space="0" w:color="auto"/>
        <w:right w:val="none" w:sz="0" w:space="0" w:color="auto"/>
      </w:divBdr>
    </w:div>
    <w:div w:id="550532530">
      <w:marLeft w:val="640"/>
      <w:marRight w:val="0"/>
      <w:marTop w:val="0"/>
      <w:marBottom w:val="0"/>
      <w:divBdr>
        <w:top w:val="none" w:sz="0" w:space="0" w:color="auto"/>
        <w:left w:val="none" w:sz="0" w:space="0" w:color="auto"/>
        <w:bottom w:val="none" w:sz="0" w:space="0" w:color="auto"/>
        <w:right w:val="none" w:sz="0" w:space="0" w:color="auto"/>
      </w:divBdr>
    </w:div>
    <w:div w:id="552078608">
      <w:marLeft w:val="640"/>
      <w:marRight w:val="0"/>
      <w:marTop w:val="0"/>
      <w:marBottom w:val="0"/>
      <w:divBdr>
        <w:top w:val="none" w:sz="0" w:space="0" w:color="auto"/>
        <w:left w:val="none" w:sz="0" w:space="0" w:color="auto"/>
        <w:bottom w:val="none" w:sz="0" w:space="0" w:color="auto"/>
        <w:right w:val="none" w:sz="0" w:space="0" w:color="auto"/>
      </w:divBdr>
    </w:div>
    <w:div w:id="552349607">
      <w:marLeft w:val="640"/>
      <w:marRight w:val="0"/>
      <w:marTop w:val="0"/>
      <w:marBottom w:val="0"/>
      <w:divBdr>
        <w:top w:val="none" w:sz="0" w:space="0" w:color="auto"/>
        <w:left w:val="none" w:sz="0" w:space="0" w:color="auto"/>
        <w:bottom w:val="none" w:sz="0" w:space="0" w:color="auto"/>
        <w:right w:val="none" w:sz="0" w:space="0" w:color="auto"/>
      </w:divBdr>
    </w:div>
    <w:div w:id="552543859">
      <w:marLeft w:val="640"/>
      <w:marRight w:val="0"/>
      <w:marTop w:val="0"/>
      <w:marBottom w:val="0"/>
      <w:divBdr>
        <w:top w:val="none" w:sz="0" w:space="0" w:color="auto"/>
        <w:left w:val="none" w:sz="0" w:space="0" w:color="auto"/>
        <w:bottom w:val="none" w:sz="0" w:space="0" w:color="auto"/>
        <w:right w:val="none" w:sz="0" w:space="0" w:color="auto"/>
      </w:divBdr>
    </w:div>
    <w:div w:id="552615135">
      <w:marLeft w:val="640"/>
      <w:marRight w:val="0"/>
      <w:marTop w:val="0"/>
      <w:marBottom w:val="0"/>
      <w:divBdr>
        <w:top w:val="none" w:sz="0" w:space="0" w:color="auto"/>
        <w:left w:val="none" w:sz="0" w:space="0" w:color="auto"/>
        <w:bottom w:val="none" w:sz="0" w:space="0" w:color="auto"/>
        <w:right w:val="none" w:sz="0" w:space="0" w:color="auto"/>
      </w:divBdr>
    </w:div>
    <w:div w:id="552620404">
      <w:marLeft w:val="640"/>
      <w:marRight w:val="0"/>
      <w:marTop w:val="0"/>
      <w:marBottom w:val="0"/>
      <w:divBdr>
        <w:top w:val="none" w:sz="0" w:space="0" w:color="auto"/>
        <w:left w:val="none" w:sz="0" w:space="0" w:color="auto"/>
        <w:bottom w:val="none" w:sz="0" w:space="0" w:color="auto"/>
        <w:right w:val="none" w:sz="0" w:space="0" w:color="auto"/>
      </w:divBdr>
    </w:div>
    <w:div w:id="553274039">
      <w:marLeft w:val="640"/>
      <w:marRight w:val="0"/>
      <w:marTop w:val="0"/>
      <w:marBottom w:val="0"/>
      <w:divBdr>
        <w:top w:val="none" w:sz="0" w:space="0" w:color="auto"/>
        <w:left w:val="none" w:sz="0" w:space="0" w:color="auto"/>
        <w:bottom w:val="none" w:sz="0" w:space="0" w:color="auto"/>
        <w:right w:val="none" w:sz="0" w:space="0" w:color="auto"/>
      </w:divBdr>
    </w:div>
    <w:div w:id="554006770">
      <w:marLeft w:val="640"/>
      <w:marRight w:val="0"/>
      <w:marTop w:val="0"/>
      <w:marBottom w:val="0"/>
      <w:divBdr>
        <w:top w:val="none" w:sz="0" w:space="0" w:color="auto"/>
        <w:left w:val="none" w:sz="0" w:space="0" w:color="auto"/>
        <w:bottom w:val="none" w:sz="0" w:space="0" w:color="auto"/>
        <w:right w:val="none" w:sz="0" w:space="0" w:color="auto"/>
      </w:divBdr>
    </w:div>
    <w:div w:id="554197962">
      <w:marLeft w:val="640"/>
      <w:marRight w:val="0"/>
      <w:marTop w:val="0"/>
      <w:marBottom w:val="0"/>
      <w:divBdr>
        <w:top w:val="none" w:sz="0" w:space="0" w:color="auto"/>
        <w:left w:val="none" w:sz="0" w:space="0" w:color="auto"/>
        <w:bottom w:val="none" w:sz="0" w:space="0" w:color="auto"/>
        <w:right w:val="none" w:sz="0" w:space="0" w:color="auto"/>
      </w:divBdr>
    </w:div>
    <w:div w:id="554508357">
      <w:marLeft w:val="640"/>
      <w:marRight w:val="0"/>
      <w:marTop w:val="0"/>
      <w:marBottom w:val="0"/>
      <w:divBdr>
        <w:top w:val="none" w:sz="0" w:space="0" w:color="auto"/>
        <w:left w:val="none" w:sz="0" w:space="0" w:color="auto"/>
        <w:bottom w:val="none" w:sz="0" w:space="0" w:color="auto"/>
        <w:right w:val="none" w:sz="0" w:space="0" w:color="auto"/>
      </w:divBdr>
    </w:div>
    <w:div w:id="554855101">
      <w:marLeft w:val="640"/>
      <w:marRight w:val="0"/>
      <w:marTop w:val="0"/>
      <w:marBottom w:val="0"/>
      <w:divBdr>
        <w:top w:val="none" w:sz="0" w:space="0" w:color="auto"/>
        <w:left w:val="none" w:sz="0" w:space="0" w:color="auto"/>
        <w:bottom w:val="none" w:sz="0" w:space="0" w:color="auto"/>
        <w:right w:val="none" w:sz="0" w:space="0" w:color="auto"/>
      </w:divBdr>
    </w:div>
    <w:div w:id="556747736">
      <w:marLeft w:val="640"/>
      <w:marRight w:val="0"/>
      <w:marTop w:val="0"/>
      <w:marBottom w:val="0"/>
      <w:divBdr>
        <w:top w:val="none" w:sz="0" w:space="0" w:color="auto"/>
        <w:left w:val="none" w:sz="0" w:space="0" w:color="auto"/>
        <w:bottom w:val="none" w:sz="0" w:space="0" w:color="auto"/>
        <w:right w:val="none" w:sz="0" w:space="0" w:color="auto"/>
      </w:divBdr>
    </w:div>
    <w:div w:id="557590107">
      <w:marLeft w:val="640"/>
      <w:marRight w:val="0"/>
      <w:marTop w:val="0"/>
      <w:marBottom w:val="0"/>
      <w:divBdr>
        <w:top w:val="none" w:sz="0" w:space="0" w:color="auto"/>
        <w:left w:val="none" w:sz="0" w:space="0" w:color="auto"/>
        <w:bottom w:val="none" w:sz="0" w:space="0" w:color="auto"/>
        <w:right w:val="none" w:sz="0" w:space="0" w:color="auto"/>
      </w:divBdr>
    </w:div>
    <w:div w:id="557594316">
      <w:marLeft w:val="640"/>
      <w:marRight w:val="0"/>
      <w:marTop w:val="0"/>
      <w:marBottom w:val="0"/>
      <w:divBdr>
        <w:top w:val="none" w:sz="0" w:space="0" w:color="auto"/>
        <w:left w:val="none" w:sz="0" w:space="0" w:color="auto"/>
        <w:bottom w:val="none" w:sz="0" w:space="0" w:color="auto"/>
        <w:right w:val="none" w:sz="0" w:space="0" w:color="auto"/>
      </w:divBdr>
    </w:div>
    <w:div w:id="559023488">
      <w:marLeft w:val="640"/>
      <w:marRight w:val="0"/>
      <w:marTop w:val="0"/>
      <w:marBottom w:val="0"/>
      <w:divBdr>
        <w:top w:val="none" w:sz="0" w:space="0" w:color="auto"/>
        <w:left w:val="none" w:sz="0" w:space="0" w:color="auto"/>
        <w:bottom w:val="none" w:sz="0" w:space="0" w:color="auto"/>
        <w:right w:val="none" w:sz="0" w:space="0" w:color="auto"/>
      </w:divBdr>
    </w:div>
    <w:div w:id="559171400">
      <w:marLeft w:val="640"/>
      <w:marRight w:val="0"/>
      <w:marTop w:val="0"/>
      <w:marBottom w:val="0"/>
      <w:divBdr>
        <w:top w:val="none" w:sz="0" w:space="0" w:color="auto"/>
        <w:left w:val="none" w:sz="0" w:space="0" w:color="auto"/>
        <w:bottom w:val="none" w:sz="0" w:space="0" w:color="auto"/>
        <w:right w:val="none" w:sz="0" w:space="0" w:color="auto"/>
      </w:divBdr>
    </w:div>
    <w:div w:id="559363113">
      <w:marLeft w:val="640"/>
      <w:marRight w:val="0"/>
      <w:marTop w:val="0"/>
      <w:marBottom w:val="0"/>
      <w:divBdr>
        <w:top w:val="none" w:sz="0" w:space="0" w:color="auto"/>
        <w:left w:val="none" w:sz="0" w:space="0" w:color="auto"/>
        <w:bottom w:val="none" w:sz="0" w:space="0" w:color="auto"/>
        <w:right w:val="none" w:sz="0" w:space="0" w:color="auto"/>
      </w:divBdr>
    </w:div>
    <w:div w:id="559705374">
      <w:marLeft w:val="640"/>
      <w:marRight w:val="0"/>
      <w:marTop w:val="0"/>
      <w:marBottom w:val="0"/>
      <w:divBdr>
        <w:top w:val="none" w:sz="0" w:space="0" w:color="auto"/>
        <w:left w:val="none" w:sz="0" w:space="0" w:color="auto"/>
        <w:bottom w:val="none" w:sz="0" w:space="0" w:color="auto"/>
        <w:right w:val="none" w:sz="0" w:space="0" w:color="auto"/>
      </w:divBdr>
    </w:div>
    <w:div w:id="560101273">
      <w:marLeft w:val="640"/>
      <w:marRight w:val="0"/>
      <w:marTop w:val="0"/>
      <w:marBottom w:val="0"/>
      <w:divBdr>
        <w:top w:val="none" w:sz="0" w:space="0" w:color="auto"/>
        <w:left w:val="none" w:sz="0" w:space="0" w:color="auto"/>
        <w:bottom w:val="none" w:sz="0" w:space="0" w:color="auto"/>
        <w:right w:val="none" w:sz="0" w:space="0" w:color="auto"/>
      </w:divBdr>
    </w:div>
    <w:div w:id="560286703">
      <w:marLeft w:val="640"/>
      <w:marRight w:val="0"/>
      <w:marTop w:val="0"/>
      <w:marBottom w:val="0"/>
      <w:divBdr>
        <w:top w:val="none" w:sz="0" w:space="0" w:color="auto"/>
        <w:left w:val="none" w:sz="0" w:space="0" w:color="auto"/>
        <w:bottom w:val="none" w:sz="0" w:space="0" w:color="auto"/>
        <w:right w:val="none" w:sz="0" w:space="0" w:color="auto"/>
      </w:divBdr>
    </w:div>
    <w:div w:id="560556170">
      <w:marLeft w:val="640"/>
      <w:marRight w:val="0"/>
      <w:marTop w:val="0"/>
      <w:marBottom w:val="0"/>
      <w:divBdr>
        <w:top w:val="none" w:sz="0" w:space="0" w:color="auto"/>
        <w:left w:val="none" w:sz="0" w:space="0" w:color="auto"/>
        <w:bottom w:val="none" w:sz="0" w:space="0" w:color="auto"/>
        <w:right w:val="none" w:sz="0" w:space="0" w:color="auto"/>
      </w:divBdr>
    </w:div>
    <w:div w:id="562108766">
      <w:marLeft w:val="640"/>
      <w:marRight w:val="0"/>
      <w:marTop w:val="0"/>
      <w:marBottom w:val="0"/>
      <w:divBdr>
        <w:top w:val="none" w:sz="0" w:space="0" w:color="auto"/>
        <w:left w:val="none" w:sz="0" w:space="0" w:color="auto"/>
        <w:bottom w:val="none" w:sz="0" w:space="0" w:color="auto"/>
        <w:right w:val="none" w:sz="0" w:space="0" w:color="auto"/>
      </w:divBdr>
    </w:div>
    <w:div w:id="563029112">
      <w:marLeft w:val="640"/>
      <w:marRight w:val="0"/>
      <w:marTop w:val="0"/>
      <w:marBottom w:val="0"/>
      <w:divBdr>
        <w:top w:val="none" w:sz="0" w:space="0" w:color="auto"/>
        <w:left w:val="none" w:sz="0" w:space="0" w:color="auto"/>
        <w:bottom w:val="none" w:sz="0" w:space="0" w:color="auto"/>
        <w:right w:val="none" w:sz="0" w:space="0" w:color="auto"/>
      </w:divBdr>
    </w:div>
    <w:div w:id="563687028">
      <w:marLeft w:val="640"/>
      <w:marRight w:val="0"/>
      <w:marTop w:val="0"/>
      <w:marBottom w:val="0"/>
      <w:divBdr>
        <w:top w:val="none" w:sz="0" w:space="0" w:color="auto"/>
        <w:left w:val="none" w:sz="0" w:space="0" w:color="auto"/>
        <w:bottom w:val="none" w:sz="0" w:space="0" w:color="auto"/>
        <w:right w:val="none" w:sz="0" w:space="0" w:color="auto"/>
      </w:divBdr>
    </w:div>
    <w:div w:id="564143631">
      <w:marLeft w:val="640"/>
      <w:marRight w:val="0"/>
      <w:marTop w:val="0"/>
      <w:marBottom w:val="0"/>
      <w:divBdr>
        <w:top w:val="none" w:sz="0" w:space="0" w:color="auto"/>
        <w:left w:val="none" w:sz="0" w:space="0" w:color="auto"/>
        <w:bottom w:val="none" w:sz="0" w:space="0" w:color="auto"/>
        <w:right w:val="none" w:sz="0" w:space="0" w:color="auto"/>
      </w:divBdr>
    </w:div>
    <w:div w:id="564292005">
      <w:marLeft w:val="640"/>
      <w:marRight w:val="0"/>
      <w:marTop w:val="0"/>
      <w:marBottom w:val="0"/>
      <w:divBdr>
        <w:top w:val="none" w:sz="0" w:space="0" w:color="auto"/>
        <w:left w:val="none" w:sz="0" w:space="0" w:color="auto"/>
        <w:bottom w:val="none" w:sz="0" w:space="0" w:color="auto"/>
        <w:right w:val="none" w:sz="0" w:space="0" w:color="auto"/>
      </w:divBdr>
    </w:div>
    <w:div w:id="564485432">
      <w:marLeft w:val="640"/>
      <w:marRight w:val="0"/>
      <w:marTop w:val="0"/>
      <w:marBottom w:val="0"/>
      <w:divBdr>
        <w:top w:val="none" w:sz="0" w:space="0" w:color="auto"/>
        <w:left w:val="none" w:sz="0" w:space="0" w:color="auto"/>
        <w:bottom w:val="none" w:sz="0" w:space="0" w:color="auto"/>
        <w:right w:val="none" w:sz="0" w:space="0" w:color="auto"/>
      </w:divBdr>
    </w:div>
    <w:div w:id="564533083">
      <w:marLeft w:val="640"/>
      <w:marRight w:val="0"/>
      <w:marTop w:val="0"/>
      <w:marBottom w:val="0"/>
      <w:divBdr>
        <w:top w:val="none" w:sz="0" w:space="0" w:color="auto"/>
        <w:left w:val="none" w:sz="0" w:space="0" w:color="auto"/>
        <w:bottom w:val="none" w:sz="0" w:space="0" w:color="auto"/>
        <w:right w:val="none" w:sz="0" w:space="0" w:color="auto"/>
      </w:divBdr>
    </w:div>
    <w:div w:id="564609119">
      <w:marLeft w:val="640"/>
      <w:marRight w:val="0"/>
      <w:marTop w:val="0"/>
      <w:marBottom w:val="0"/>
      <w:divBdr>
        <w:top w:val="none" w:sz="0" w:space="0" w:color="auto"/>
        <w:left w:val="none" w:sz="0" w:space="0" w:color="auto"/>
        <w:bottom w:val="none" w:sz="0" w:space="0" w:color="auto"/>
        <w:right w:val="none" w:sz="0" w:space="0" w:color="auto"/>
      </w:divBdr>
    </w:div>
    <w:div w:id="564609955">
      <w:marLeft w:val="640"/>
      <w:marRight w:val="0"/>
      <w:marTop w:val="0"/>
      <w:marBottom w:val="0"/>
      <w:divBdr>
        <w:top w:val="none" w:sz="0" w:space="0" w:color="auto"/>
        <w:left w:val="none" w:sz="0" w:space="0" w:color="auto"/>
        <w:bottom w:val="none" w:sz="0" w:space="0" w:color="auto"/>
        <w:right w:val="none" w:sz="0" w:space="0" w:color="auto"/>
      </w:divBdr>
    </w:div>
    <w:div w:id="564612672">
      <w:marLeft w:val="640"/>
      <w:marRight w:val="0"/>
      <w:marTop w:val="0"/>
      <w:marBottom w:val="0"/>
      <w:divBdr>
        <w:top w:val="none" w:sz="0" w:space="0" w:color="auto"/>
        <w:left w:val="none" w:sz="0" w:space="0" w:color="auto"/>
        <w:bottom w:val="none" w:sz="0" w:space="0" w:color="auto"/>
        <w:right w:val="none" w:sz="0" w:space="0" w:color="auto"/>
      </w:divBdr>
    </w:div>
    <w:div w:id="564678822">
      <w:marLeft w:val="640"/>
      <w:marRight w:val="0"/>
      <w:marTop w:val="0"/>
      <w:marBottom w:val="0"/>
      <w:divBdr>
        <w:top w:val="none" w:sz="0" w:space="0" w:color="auto"/>
        <w:left w:val="none" w:sz="0" w:space="0" w:color="auto"/>
        <w:bottom w:val="none" w:sz="0" w:space="0" w:color="auto"/>
        <w:right w:val="none" w:sz="0" w:space="0" w:color="auto"/>
      </w:divBdr>
    </w:div>
    <w:div w:id="565261230">
      <w:marLeft w:val="640"/>
      <w:marRight w:val="0"/>
      <w:marTop w:val="0"/>
      <w:marBottom w:val="0"/>
      <w:divBdr>
        <w:top w:val="none" w:sz="0" w:space="0" w:color="auto"/>
        <w:left w:val="none" w:sz="0" w:space="0" w:color="auto"/>
        <w:bottom w:val="none" w:sz="0" w:space="0" w:color="auto"/>
        <w:right w:val="none" w:sz="0" w:space="0" w:color="auto"/>
      </w:divBdr>
    </w:div>
    <w:div w:id="565998145">
      <w:marLeft w:val="640"/>
      <w:marRight w:val="0"/>
      <w:marTop w:val="0"/>
      <w:marBottom w:val="0"/>
      <w:divBdr>
        <w:top w:val="none" w:sz="0" w:space="0" w:color="auto"/>
        <w:left w:val="none" w:sz="0" w:space="0" w:color="auto"/>
        <w:bottom w:val="none" w:sz="0" w:space="0" w:color="auto"/>
        <w:right w:val="none" w:sz="0" w:space="0" w:color="auto"/>
      </w:divBdr>
    </w:div>
    <w:div w:id="566302083">
      <w:marLeft w:val="640"/>
      <w:marRight w:val="0"/>
      <w:marTop w:val="0"/>
      <w:marBottom w:val="0"/>
      <w:divBdr>
        <w:top w:val="none" w:sz="0" w:space="0" w:color="auto"/>
        <w:left w:val="none" w:sz="0" w:space="0" w:color="auto"/>
        <w:bottom w:val="none" w:sz="0" w:space="0" w:color="auto"/>
        <w:right w:val="none" w:sz="0" w:space="0" w:color="auto"/>
      </w:divBdr>
    </w:div>
    <w:div w:id="566451424">
      <w:marLeft w:val="640"/>
      <w:marRight w:val="0"/>
      <w:marTop w:val="0"/>
      <w:marBottom w:val="0"/>
      <w:divBdr>
        <w:top w:val="none" w:sz="0" w:space="0" w:color="auto"/>
        <w:left w:val="none" w:sz="0" w:space="0" w:color="auto"/>
        <w:bottom w:val="none" w:sz="0" w:space="0" w:color="auto"/>
        <w:right w:val="none" w:sz="0" w:space="0" w:color="auto"/>
      </w:divBdr>
    </w:div>
    <w:div w:id="568076296">
      <w:marLeft w:val="640"/>
      <w:marRight w:val="0"/>
      <w:marTop w:val="0"/>
      <w:marBottom w:val="0"/>
      <w:divBdr>
        <w:top w:val="none" w:sz="0" w:space="0" w:color="auto"/>
        <w:left w:val="none" w:sz="0" w:space="0" w:color="auto"/>
        <w:bottom w:val="none" w:sz="0" w:space="0" w:color="auto"/>
        <w:right w:val="none" w:sz="0" w:space="0" w:color="auto"/>
      </w:divBdr>
    </w:div>
    <w:div w:id="569342249">
      <w:marLeft w:val="640"/>
      <w:marRight w:val="0"/>
      <w:marTop w:val="0"/>
      <w:marBottom w:val="0"/>
      <w:divBdr>
        <w:top w:val="none" w:sz="0" w:space="0" w:color="auto"/>
        <w:left w:val="none" w:sz="0" w:space="0" w:color="auto"/>
        <w:bottom w:val="none" w:sz="0" w:space="0" w:color="auto"/>
        <w:right w:val="none" w:sz="0" w:space="0" w:color="auto"/>
      </w:divBdr>
    </w:div>
    <w:div w:id="569384526">
      <w:marLeft w:val="640"/>
      <w:marRight w:val="0"/>
      <w:marTop w:val="0"/>
      <w:marBottom w:val="0"/>
      <w:divBdr>
        <w:top w:val="none" w:sz="0" w:space="0" w:color="auto"/>
        <w:left w:val="none" w:sz="0" w:space="0" w:color="auto"/>
        <w:bottom w:val="none" w:sz="0" w:space="0" w:color="auto"/>
        <w:right w:val="none" w:sz="0" w:space="0" w:color="auto"/>
      </w:divBdr>
    </w:div>
    <w:div w:id="569727748">
      <w:marLeft w:val="640"/>
      <w:marRight w:val="0"/>
      <w:marTop w:val="0"/>
      <w:marBottom w:val="0"/>
      <w:divBdr>
        <w:top w:val="none" w:sz="0" w:space="0" w:color="auto"/>
        <w:left w:val="none" w:sz="0" w:space="0" w:color="auto"/>
        <w:bottom w:val="none" w:sz="0" w:space="0" w:color="auto"/>
        <w:right w:val="none" w:sz="0" w:space="0" w:color="auto"/>
      </w:divBdr>
    </w:div>
    <w:div w:id="569733314">
      <w:marLeft w:val="640"/>
      <w:marRight w:val="0"/>
      <w:marTop w:val="0"/>
      <w:marBottom w:val="0"/>
      <w:divBdr>
        <w:top w:val="none" w:sz="0" w:space="0" w:color="auto"/>
        <w:left w:val="none" w:sz="0" w:space="0" w:color="auto"/>
        <w:bottom w:val="none" w:sz="0" w:space="0" w:color="auto"/>
        <w:right w:val="none" w:sz="0" w:space="0" w:color="auto"/>
      </w:divBdr>
    </w:div>
    <w:div w:id="569999107">
      <w:marLeft w:val="640"/>
      <w:marRight w:val="0"/>
      <w:marTop w:val="0"/>
      <w:marBottom w:val="0"/>
      <w:divBdr>
        <w:top w:val="none" w:sz="0" w:space="0" w:color="auto"/>
        <w:left w:val="none" w:sz="0" w:space="0" w:color="auto"/>
        <w:bottom w:val="none" w:sz="0" w:space="0" w:color="auto"/>
        <w:right w:val="none" w:sz="0" w:space="0" w:color="auto"/>
      </w:divBdr>
    </w:div>
    <w:div w:id="570694781">
      <w:marLeft w:val="640"/>
      <w:marRight w:val="0"/>
      <w:marTop w:val="0"/>
      <w:marBottom w:val="0"/>
      <w:divBdr>
        <w:top w:val="none" w:sz="0" w:space="0" w:color="auto"/>
        <w:left w:val="none" w:sz="0" w:space="0" w:color="auto"/>
        <w:bottom w:val="none" w:sz="0" w:space="0" w:color="auto"/>
        <w:right w:val="none" w:sz="0" w:space="0" w:color="auto"/>
      </w:divBdr>
    </w:div>
    <w:div w:id="570972129">
      <w:marLeft w:val="640"/>
      <w:marRight w:val="0"/>
      <w:marTop w:val="0"/>
      <w:marBottom w:val="0"/>
      <w:divBdr>
        <w:top w:val="none" w:sz="0" w:space="0" w:color="auto"/>
        <w:left w:val="none" w:sz="0" w:space="0" w:color="auto"/>
        <w:bottom w:val="none" w:sz="0" w:space="0" w:color="auto"/>
        <w:right w:val="none" w:sz="0" w:space="0" w:color="auto"/>
      </w:divBdr>
    </w:div>
    <w:div w:id="571307858">
      <w:marLeft w:val="640"/>
      <w:marRight w:val="0"/>
      <w:marTop w:val="0"/>
      <w:marBottom w:val="0"/>
      <w:divBdr>
        <w:top w:val="none" w:sz="0" w:space="0" w:color="auto"/>
        <w:left w:val="none" w:sz="0" w:space="0" w:color="auto"/>
        <w:bottom w:val="none" w:sz="0" w:space="0" w:color="auto"/>
        <w:right w:val="none" w:sz="0" w:space="0" w:color="auto"/>
      </w:divBdr>
    </w:div>
    <w:div w:id="571474984">
      <w:marLeft w:val="640"/>
      <w:marRight w:val="0"/>
      <w:marTop w:val="0"/>
      <w:marBottom w:val="0"/>
      <w:divBdr>
        <w:top w:val="none" w:sz="0" w:space="0" w:color="auto"/>
        <w:left w:val="none" w:sz="0" w:space="0" w:color="auto"/>
        <w:bottom w:val="none" w:sz="0" w:space="0" w:color="auto"/>
        <w:right w:val="none" w:sz="0" w:space="0" w:color="auto"/>
      </w:divBdr>
    </w:div>
    <w:div w:id="572207157">
      <w:marLeft w:val="640"/>
      <w:marRight w:val="0"/>
      <w:marTop w:val="0"/>
      <w:marBottom w:val="0"/>
      <w:divBdr>
        <w:top w:val="none" w:sz="0" w:space="0" w:color="auto"/>
        <w:left w:val="none" w:sz="0" w:space="0" w:color="auto"/>
        <w:bottom w:val="none" w:sz="0" w:space="0" w:color="auto"/>
        <w:right w:val="none" w:sz="0" w:space="0" w:color="auto"/>
      </w:divBdr>
    </w:div>
    <w:div w:id="572280227">
      <w:marLeft w:val="640"/>
      <w:marRight w:val="0"/>
      <w:marTop w:val="0"/>
      <w:marBottom w:val="0"/>
      <w:divBdr>
        <w:top w:val="none" w:sz="0" w:space="0" w:color="auto"/>
        <w:left w:val="none" w:sz="0" w:space="0" w:color="auto"/>
        <w:bottom w:val="none" w:sz="0" w:space="0" w:color="auto"/>
        <w:right w:val="none" w:sz="0" w:space="0" w:color="auto"/>
      </w:divBdr>
    </w:div>
    <w:div w:id="572355874">
      <w:marLeft w:val="640"/>
      <w:marRight w:val="0"/>
      <w:marTop w:val="0"/>
      <w:marBottom w:val="0"/>
      <w:divBdr>
        <w:top w:val="none" w:sz="0" w:space="0" w:color="auto"/>
        <w:left w:val="none" w:sz="0" w:space="0" w:color="auto"/>
        <w:bottom w:val="none" w:sz="0" w:space="0" w:color="auto"/>
        <w:right w:val="none" w:sz="0" w:space="0" w:color="auto"/>
      </w:divBdr>
    </w:div>
    <w:div w:id="572392347">
      <w:marLeft w:val="640"/>
      <w:marRight w:val="0"/>
      <w:marTop w:val="0"/>
      <w:marBottom w:val="0"/>
      <w:divBdr>
        <w:top w:val="none" w:sz="0" w:space="0" w:color="auto"/>
        <w:left w:val="none" w:sz="0" w:space="0" w:color="auto"/>
        <w:bottom w:val="none" w:sz="0" w:space="0" w:color="auto"/>
        <w:right w:val="none" w:sz="0" w:space="0" w:color="auto"/>
      </w:divBdr>
    </w:div>
    <w:div w:id="572666437">
      <w:marLeft w:val="640"/>
      <w:marRight w:val="0"/>
      <w:marTop w:val="0"/>
      <w:marBottom w:val="0"/>
      <w:divBdr>
        <w:top w:val="none" w:sz="0" w:space="0" w:color="auto"/>
        <w:left w:val="none" w:sz="0" w:space="0" w:color="auto"/>
        <w:bottom w:val="none" w:sz="0" w:space="0" w:color="auto"/>
        <w:right w:val="none" w:sz="0" w:space="0" w:color="auto"/>
      </w:divBdr>
    </w:div>
    <w:div w:id="572737019">
      <w:marLeft w:val="640"/>
      <w:marRight w:val="0"/>
      <w:marTop w:val="0"/>
      <w:marBottom w:val="0"/>
      <w:divBdr>
        <w:top w:val="none" w:sz="0" w:space="0" w:color="auto"/>
        <w:left w:val="none" w:sz="0" w:space="0" w:color="auto"/>
        <w:bottom w:val="none" w:sz="0" w:space="0" w:color="auto"/>
        <w:right w:val="none" w:sz="0" w:space="0" w:color="auto"/>
      </w:divBdr>
    </w:div>
    <w:div w:id="573048798">
      <w:marLeft w:val="640"/>
      <w:marRight w:val="0"/>
      <w:marTop w:val="0"/>
      <w:marBottom w:val="0"/>
      <w:divBdr>
        <w:top w:val="none" w:sz="0" w:space="0" w:color="auto"/>
        <w:left w:val="none" w:sz="0" w:space="0" w:color="auto"/>
        <w:bottom w:val="none" w:sz="0" w:space="0" w:color="auto"/>
        <w:right w:val="none" w:sz="0" w:space="0" w:color="auto"/>
      </w:divBdr>
    </w:div>
    <w:div w:id="573777124">
      <w:marLeft w:val="640"/>
      <w:marRight w:val="0"/>
      <w:marTop w:val="0"/>
      <w:marBottom w:val="0"/>
      <w:divBdr>
        <w:top w:val="none" w:sz="0" w:space="0" w:color="auto"/>
        <w:left w:val="none" w:sz="0" w:space="0" w:color="auto"/>
        <w:bottom w:val="none" w:sz="0" w:space="0" w:color="auto"/>
        <w:right w:val="none" w:sz="0" w:space="0" w:color="auto"/>
      </w:divBdr>
    </w:div>
    <w:div w:id="573930377">
      <w:marLeft w:val="640"/>
      <w:marRight w:val="0"/>
      <w:marTop w:val="0"/>
      <w:marBottom w:val="0"/>
      <w:divBdr>
        <w:top w:val="none" w:sz="0" w:space="0" w:color="auto"/>
        <w:left w:val="none" w:sz="0" w:space="0" w:color="auto"/>
        <w:bottom w:val="none" w:sz="0" w:space="0" w:color="auto"/>
        <w:right w:val="none" w:sz="0" w:space="0" w:color="auto"/>
      </w:divBdr>
    </w:div>
    <w:div w:id="574165413">
      <w:marLeft w:val="640"/>
      <w:marRight w:val="0"/>
      <w:marTop w:val="0"/>
      <w:marBottom w:val="0"/>
      <w:divBdr>
        <w:top w:val="none" w:sz="0" w:space="0" w:color="auto"/>
        <w:left w:val="none" w:sz="0" w:space="0" w:color="auto"/>
        <w:bottom w:val="none" w:sz="0" w:space="0" w:color="auto"/>
        <w:right w:val="none" w:sz="0" w:space="0" w:color="auto"/>
      </w:divBdr>
    </w:div>
    <w:div w:id="574826253">
      <w:marLeft w:val="640"/>
      <w:marRight w:val="0"/>
      <w:marTop w:val="0"/>
      <w:marBottom w:val="0"/>
      <w:divBdr>
        <w:top w:val="none" w:sz="0" w:space="0" w:color="auto"/>
        <w:left w:val="none" w:sz="0" w:space="0" w:color="auto"/>
        <w:bottom w:val="none" w:sz="0" w:space="0" w:color="auto"/>
        <w:right w:val="none" w:sz="0" w:space="0" w:color="auto"/>
      </w:divBdr>
    </w:div>
    <w:div w:id="575214613">
      <w:marLeft w:val="640"/>
      <w:marRight w:val="0"/>
      <w:marTop w:val="0"/>
      <w:marBottom w:val="0"/>
      <w:divBdr>
        <w:top w:val="none" w:sz="0" w:space="0" w:color="auto"/>
        <w:left w:val="none" w:sz="0" w:space="0" w:color="auto"/>
        <w:bottom w:val="none" w:sz="0" w:space="0" w:color="auto"/>
        <w:right w:val="none" w:sz="0" w:space="0" w:color="auto"/>
      </w:divBdr>
    </w:div>
    <w:div w:id="575896303">
      <w:marLeft w:val="640"/>
      <w:marRight w:val="0"/>
      <w:marTop w:val="0"/>
      <w:marBottom w:val="0"/>
      <w:divBdr>
        <w:top w:val="none" w:sz="0" w:space="0" w:color="auto"/>
        <w:left w:val="none" w:sz="0" w:space="0" w:color="auto"/>
        <w:bottom w:val="none" w:sz="0" w:space="0" w:color="auto"/>
        <w:right w:val="none" w:sz="0" w:space="0" w:color="auto"/>
      </w:divBdr>
    </w:div>
    <w:div w:id="576138101">
      <w:marLeft w:val="640"/>
      <w:marRight w:val="0"/>
      <w:marTop w:val="0"/>
      <w:marBottom w:val="0"/>
      <w:divBdr>
        <w:top w:val="none" w:sz="0" w:space="0" w:color="auto"/>
        <w:left w:val="none" w:sz="0" w:space="0" w:color="auto"/>
        <w:bottom w:val="none" w:sz="0" w:space="0" w:color="auto"/>
        <w:right w:val="none" w:sz="0" w:space="0" w:color="auto"/>
      </w:divBdr>
    </w:div>
    <w:div w:id="577207896">
      <w:marLeft w:val="640"/>
      <w:marRight w:val="0"/>
      <w:marTop w:val="0"/>
      <w:marBottom w:val="0"/>
      <w:divBdr>
        <w:top w:val="none" w:sz="0" w:space="0" w:color="auto"/>
        <w:left w:val="none" w:sz="0" w:space="0" w:color="auto"/>
        <w:bottom w:val="none" w:sz="0" w:space="0" w:color="auto"/>
        <w:right w:val="none" w:sz="0" w:space="0" w:color="auto"/>
      </w:divBdr>
    </w:div>
    <w:div w:id="577329901">
      <w:marLeft w:val="640"/>
      <w:marRight w:val="0"/>
      <w:marTop w:val="0"/>
      <w:marBottom w:val="0"/>
      <w:divBdr>
        <w:top w:val="none" w:sz="0" w:space="0" w:color="auto"/>
        <w:left w:val="none" w:sz="0" w:space="0" w:color="auto"/>
        <w:bottom w:val="none" w:sz="0" w:space="0" w:color="auto"/>
        <w:right w:val="none" w:sz="0" w:space="0" w:color="auto"/>
      </w:divBdr>
    </w:div>
    <w:div w:id="577598498">
      <w:marLeft w:val="640"/>
      <w:marRight w:val="0"/>
      <w:marTop w:val="0"/>
      <w:marBottom w:val="0"/>
      <w:divBdr>
        <w:top w:val="none" w:sz="0" w:space="0" w:color="auto"/>
        <w:left w:val="none" w:sz="0" w:space="0" w:color="auto"/>
        <w:bottom w:val="none" w:sz="0" w:space="0" w:color="auto"/>
        <w:right w:val="none" w:sz="0" w:space="0" w:color="auto"/>
      </w:divBdr>
    </w:div>
    <w:div w:id="578297020">
      <w:marLeft w:val="640"/>
      <w:marRight w:val="0"/>
      <w:marTop w:val="0"/>
      <w:marBottom w:val="0"/>
      <w:divBdr>
        <w:top w:val="none" w:sz="0" w:space="0" w:color="auto"/>
        <w:left w:val="none" w:sz="0" w:space="0" w:color="auto"/>
        <w:bottom w:val="none" w:sz="0" w:space="0" w:color="auto"/>
        <w:right w:val="none" w:sz="0" w:space="0" w:color="auto"/>
      </w:divBdr>
    </w:div>
    <w:div w:id="578751828">
      <w:marLeft w:val="640"/>
      <w:marRight w:val="0"/>
      <w:marTop w:val="0"/>
      <w:marBottom w:val="0"/>
      <w:divBdr>
        <w:top w:val="none" w:sz="0" w:space="0" w:color="auto"/>
        <w:left w:val="none" w:sz="0" w:space="0" w:color="auto"/>
        <w:bottom w:val="none" w:sz="0" w:space="0" w:color="auto"/>
        <w:right w:val="none" w:sz="0" w:space="0" w:color="auto"/>
      </w:divBdr>
    </w:div>
    <w:div w:id="578759510">
      <w:marLeft w:val="640"/>
      <w:marRight w:val="0"/>
      <w:marTop w:val="0"/>
      <w:marBottom w:val="0"/>
      <w:divBdr>
        <w:top w:val="none" w:sz="0" w:space="0" w:color="auto"/>
        <w:left w:val="none" w:sz="0" w:space="0" w:color="auto"/>
        <w:bottom w:val="none" w:sz="0" w:space="0" w:color="auto"/>
        <w:right w:val="none" w:sz="0" w:space="0" w:color="auto"/>
      </w:divBdr>
    </w:div>
    <w:div w:id="579019335">
      <w:marLeft w:val="640"/>
      <w:marRight w:val="0"/>
      <w:marTop w:val="0"/>
      <w:marBottom w:val="0"/>
      <w:divBdr>
        <w:top w:val="none" w:sz="0" w:space="0" w:color="auto"/>
        <w:left w:val="none" w:sz="0" w:space="0" w:color="auto"/>
        <w:bottom w:val="none" w:sz="0" w:space="0" w:color="auto"/>
        <w:right w:val="none" w:sz="0" w:space="0" w:color="auto"/>
      </w:divBdr>
    </w:div>
    <w:div w:id="579366143">
      <w:marLeft w:val="640"/>
      <w:marRight w:val="0"/>
      <w:marTop w:val="0"/>
      <w:marBottom w:val="0"/>
      <w:divBdr>
        <w:top w:val="none" w:sz="0" w:space="0" w:color="auto"/>
        <w:left w:val="none" w:sz="0" w:space="0" w:color="auto"/>
        <w:bottom w:val="none" w:sz="0" w:space="0" w:color="auto"/>
        <w:right w:val="none" w:sz="0" w:space="0" w:color="auto"/>
      </w:divBdr>
    </w:div>
    <w:div w:id="579601922">
      <w:marLeft w:val="640"/>
      <w:marRight w:val="0"/>
      <w:marTop w:val="0"/>
      <w:marBottom w:val="0"/>
      <w:divBdr>
        <w:top w:val="none" w:sz="0" w:space="0" w:color="auto"/>
        <w:left w:val="none" w:sz="0" w:space="0" w:color="auto"/>
        <w:bottom w:val="none" w:sz="0" w:space="0" w:color="auto"/>
        <w:right w:val="none" w:sz="0" w:space="0" w:color="auto"/>
      </w:divBdr>
    </w:div>
    <w:div w:id="580020841">
      <w:marLeft w:val="640"/>
      <w:marRight w:val="0"/>
      <w:marTop w:val="0"/>
      <w:marBottom w:val="0"/>
      <w:divBdr>
        <w:top w:val="none" w:sz="0" w:space="0" w:color="auto"/>
        <w:left w:val="none" w:sz="0" w:space="0" w:color="auto"/>
        <w:bottom w:val="none" w:sz="0" w:space="0" w:color="auto"/>
        <w:right w:val="none" w:sz="0" w:space="0" w:color="auto"/>
      </w:divBdr>
    </w:div>
    <w:div w:id="580333071">
      <w:marLeft w:val="640"/>
      <w:marRight w:val="0"/>
      <w:marTop w:val="0"/>
      <w:marBottom w:val="0"/>
      <w:divBdr>
        <w:top w:val="none" w:sz="0" w:space="0" w:color="auto"/>
        <w:left w:val="none" w:sz="0" w:space="0" w:color="auto"/>
        <w:bottom w:val="none" w:sz="0" w:space="0" w:color="auto"/>
        <w:right w:val="none" w:sz="0" w:space="0" w:color="auto"/>
      </w:divBdr>
    </w:div>
    <w:div w:id="581140123">
      <w:marLeft w:val="640"/>
      <w:marRight w:val="0"/>
      <w:marTop w:val="0"/>
      <w:marBottom w:val="0"/>
      <w:divBdr>
        <w:top w:val="none" w:sz="0" w:space="0" w:color="auto"/>
        <w:left w:val="none" w:sz="0" w:space="0" w:color="auto"/>
        <w:bottom w:val="none" w:sz="0" w:space="0" w:color="auto"/>
        <w:right w:val="none" w:sz="0" w:space="0" w:color="auto"/>
      </w:divBdr>
    </w:div>
    <w:div w:id="581259191">
      <w:marLeft w:val="640"/>
      <w:marRight w:val="0"/>
      <w:marTop w:val="0"/>
      <w:marBottom w:val="0"/>
      <w:divBdr>
        <w:top w:val="none" w:sz="0" w:space="0" w:color="auto"/>
        <w:left w:val="none" w:sz="0" w:space="0" w:color="auto"/>
        <w:bottom w:val="none" w:sz="0" w:space="0" w:color="auto"/>
        <w:right w:val="none" w:sz="0" w:space="0" w:color="auto"/>
      </w:divBdr>
    </w:div>
    <w:div w:id="581764379">
      <w:marLeft w:val="640"/>
      <w:marRight w:val="0"/>
      <w:marTop w:val="0"/>
      <w:marBottom w:val="0"/>
      <w:divBdr>
        <w:top w:val="none" w:sz="0" w:space="0" w:color="auto"/>
        <w:left w:val="none" w:sz="0" w:space="0" w:color="auto"/>
        <w:bottom w:val="none" w:sz="0" w:space="0" w:color="auto"/>
        <w:right w:val="none" w:sz="0" w:space="0" w:color="auto"/>
      </w:divBdr>
    </w:div>
    <w:div w:id="581833928">
      <w:marLeft w:val="640"/>
      <w:marRight w:val="0"/>
      <w:marTop w:val="0"/>
      <w:marBottom w:val="0"/>
      <w:divBdr>
        <w:top w:val="none" w:sz="0" w:space="0" w:color="auto"/>
        <w:left w:val="none" w:sz="0" w:space="0" w:color="auto"/>
        <w:bottom w:val="none" w:sz="0" w:space="0" w:color="auto"/>
        <w:right w:val="none" w:sz="0" w:space="0" w:color="auto"/>
      </w:divBdr>
    </w:div>
    <w:div w:id="582033294">
      <w:marLeft w:val="640"/>
      <w:marRight w:val="0"/>
      <w:marTop w:val="0"/>
      <w:marBottom w:val="0"/>
      <w:divBdr>
        <w:top w:val="none" w:sz="0" w:space="0" w:color="auto"/>
        <w:left w:val="none" w:sz="0" w:space="0" w:color="auto"/>
        <w:bottom w:val="none" w:sz="0" w:space="0" w:color="auto"/>
        <w:right w:val="none" w:sz="0" w:space="0" w:color="auto"/>
      </w:divBdr>
    </w:div>
    <w:div w:id="582422431">
      <w:marLeft w:val="640"/>
      <w:marRight w:val="0"/>
      <w:marTop w:val="0"/>
      <w:marBottom w:val="0"/>
      <w:divBdr>
        <w:top w:val="none" w:sz="0" w:space="0" w:color="auto"/>
        <w:left w:val="none" w:sz="0" w:space="0" w:color="auto"/>
        <w:bottom w:val="none" w:sz="0" w:space="0" w:color="auto"/>
        <w:right w:val="none" w:sz="0" w:space="0" w:color="auto"/>
      </w:divBdr>
    </w:div>
    <w:div w:id="582491509">
      <w:marLeft w:val="640"/>
      <w:marRight w:val="0"/>
      <w:marTop w:val="0"/>
      <w:marBottom w:val="0"/>
      <w:divBdr>
        <w:top w:val="none" w:sz="0" w:space="0" w:color="auto"/>
        <w:left w:val="none" w:sz="0" w:space="0" w:color="auto"/>
        <w:bottom w:val="none" w:sz="0" w:space="0" w:color="auto"/>
        <w:right w:val="none" w:sz="0" w:space="0" w:color="auto"/>
      </w:divBdr>
    </w:div>
    <w:div w:id="582957273">
      <w:marLeft w:val="640"/>
      <w:marRight w:val="0"/>
      <w:marTop w:val="0"/>
      <w:marBottom w:val="0"/>
      <w:divBdr>
        <w:top w:val="none" w:sz="0" w:space="0" w:color="auto"/>
        <w:left w:val="none" w:sz="0" w:space="0" w:color="auto"/>
        <w:bottom w:val="none" w:sz="0" w:space="0" w:color="auto"/>
        <w:right w:val="none" w:sz="0" w:space="0" w:color="auto"/>
      </w:divBdr>
    </w:div>
    <w:div w:id="583687625">
      <w:marLeft w:val="640"/>
      <w:marRight w:val="0"/>
      <w:marTop w:val="0"/>
      <w:marBottom w:val="0"/>
      <w:divBdr>
        <w:top w:val="none" w:sz="0" w:space="0" w:color="auto"/>
        <w:left w:val="none" w:sz="0" w:space="0" w:color="auto"/>
        <w:bottom w:val="none" w:sz="0" w:space="0" w:color="auto"/>
        <w:right w:val="none" w:sz="0" w:space="0" w:color="auto"/>
      </w:divBdr>
    </w:div>
    <w:div w:id="583997971">
      <w:marLeft w:val="640"/>
      <w:marRight w:val="0"/>
      <w:marTop w:val="0"/>
      <w:marBottom w:val="0"/>
      <w:divBdr>
        <w:top w:val="none" w:sz="0" w:space="0" w:color="auto"/>
        <w:left w:val="none" w:sz="0" w:space="0" w:color="auto"/>
        <w:bottom w:val="none" w:sz="0" w:space="0" w:color="auto"/>
        <w:right w:val="none" w:sz="0" w:space="0" w:color="auto"/>
      </w:divBdr>
    </w:div>
    <w:div w:id="584724633">
      <w:marLeft w:val="640"/>
      <w:marRight w:val="0"/>
      <w:marTop w:val="0"/>
      <w:marBottom w:val="0"/>
      <w:divBdr>
        <w:top w:val="none" w:sz="0" w:space="0" w:color="auto"/>
        <w:left w:val="none" w:sz="0" w:space="0" w:color="auto"/>
        <w:bottom w:val="none" w:sz="0" w:space="0" w:color="auto"/>
        <w:right w:val="none" w:sz="0" w:space="0" w:color="auto"/>
      </w:divBdr>
    </w:div>
    <w:div w:id="585192755">
      <w:marLeft w:val="640"/>
      <w:marRight w:val="0"/>
      <w:marTop w:val="0"/>
      <w:marBottom w:val="0"/>
      <w:divBdr>
        <w:top w:val="none" w:sz="0" w:space="0" w:color="auto"/>
        <w:left w:val="none" w:sz="0" w:space="0" w:color="auto"/>
        <w:bottom w:val="none" w:sz="0" w:space="0" w:color="auto"/>
        <w:right w:val="none" w:sz="0" w:space="0" w:color="auto"/>
      </w:divBdr>
    </w:div>
    <w:div w:id="585378500">
      <w:marLeft w:val="640"/>
      <w:marRight w:val="0"/>
      <w:marTop w:val="0"/>
      <w:marBottom w:val="0"/>
      <w:divBdr>
        <w:top w:val="none" w:sz="0" w:space="0" w:color="auto"/>
        <w:left w:val="none" w:sz="0" w:space="0" w:color="auto"/>
        <w:bottom w:val="none" w:sz="0" w:space="0" w:color="auto"/>
        <w:right w:val="none" w:sz="0" w:space="0" w:color="auto"/>
      </w:divBdr>
    </w:div>
    <w:div w:id="585462922">
      <w:marLeft w:val="640"/>
      <w:marRight w:val="0"/>
      <w:marTop w:val="0"/>
      <w:marBottom w:val="0"/>
      <w:divBdr>
        <w:top w:val="none" w:sz="0" w:space="0" w:color="auto"/>
        <w:left w:val="none" w:sz="0" w:space="0" w:color="auto"/>
        <w:bottom w:val="none" w:sz="0" w:space="0" w:color="auto"/>
        <w:right w:val="none" w:sz="0" w:space="0" w:color="auto"/>
      </w:divBdr>
    </w:div>
    <w:div w:id="586578485">
      <w:marLeft w:val="640"/>
      <w:marRight w:val="0"/>
      <w:marTop w:val="0"/>
      <w:marBottom w:val="0"/>
      <w:divBdr>
        <w:top w:val="none" w:sz="0" w:space="0" w:color="auto"/>
        <w:left w:val="none" w:sz="0" w:space="0" w:color="auto"/>
        <w:bottom w:val="none" w:sz="0" w:space="0" w:color="auto"/>
        <w:right w:val="none" w:sz="0" w:space="0" w:color="auto"/>
      </w:divBdr>
    </w:div>
    <w:div w:id="586768513">
      <w:marLeft w:val="640"/>
      <w:marRight w:val="0"/>
      <w:marTop w:val="0"/>
      <w:marBottom w:val="0"/>
      <w:divBdr>
        <w:top w:val="none" w:sz="0" w:space="0" w:color="auto"/>
        <w:left w:val="none" w:sz="0" w:space="0" w:color="auto"/>
        <w:bottom w:val="none" w:sz="0" w:space="0" w:color="auto"/>
        <w:right w:val="none" w:sz="0" w:space="0" w:color="auto"/>
      </w:divBdr>
    </w:div>
    <w:div w:id="586816607">
      <w:marLeft w:val="640"/>
      <w:marRight w:val="0"/>
      <w:marTop w:val="0"/>
      <w:marBottom w:val="0"/>
      <w:divBdr>
        <w:top w:val="none" w:sz="0" w:space="0" w:color="auto"/>
        <w:left w:val="none" w:sz="0" w:space="0" w:color="auto"/>
        <w:bottom w:val="none" w:sz="0" w:space="0" w:color="auto"/>
        <w:right w:val="none" w:sz="0" w:space="0" w:color="auto"/>
      </w:divBdr>
    </w:div>
    <w:div w:id="587076741">
      <w:marLeft w:val="640"/>
      <w:marRight w:val="0"/>
      <w:marTop w:val="0"/>
      <w:marBottom w:val="0"/>
      <w:divBdr>
        <w:top w:val="none" w:sz="0" w:space="0" w:color="auto"/>
        <w:left w:val="none" w:sz="0" w:space="0" w:color="auto"/>
        <w:bottom w:val="none" w:sz="0" w:space="0" w:color="auto"/>
        <w:right w:val="none" w:sz="0" w:space="0" w:color="auto"/>
      </w:divBdr>
    </w:div>
    <w:div w:id="588856231">
      <w:marLeft w:val="640"/>
      <w:marRight w:val="0"/>
      <w:marTop w:val="0"/>
      <w:marBottom w:val="0"/>
      <w:divBdr>
        <w:top w:val="none" w:sz="0" w:space="0" w:color="auto"/>
        <w:left w:val="none" w:sz="0" w:space="0" w:color="auto"/>
        <w:bottom w:val="none" w:sz="0" w:space="0" w:color="auto"/>
        <w:right w:val="none" w:sz="0" w:space="0" w:color="auto"/>
      </w:divBdr>
    </w:div>
    <w:div w:id="589125222">
      <w:marLeft w:val="640"/>
      <w:marRight w:val="0"/>
      <w:marTop w:val="0"/>
      <w:marBottom w:val="0"/>
      <w:divBdr>
        <w:top w:val="none" w:sz="0" w:space="0" w:color="auto"/>
        <w:left w:val="none" w:sz="0" w:space="0" w:color="auto"/>
        <w:bottom w:val="none" w:sz="0" w:space="0" w:color="auto"/>
        <w:right w:val="none" w:sz="0" w:space="0" w:color="auto"/>
      </w:divBdr>
    </w:div>
    <w:div w:id="589196792">
      <w:marLeft w:val="640"/>
      <w:marRight w:val="0"/>
      <w:marTop w:val="0"/>
      <w:marBottom w:val="0"/>
      <w:divBdr>
        <w:top w:val="none" w:sz="0" w:space="0" w:color="auto"/>
        <w:left w:val="none" w:sz="0" w:space="0" w:color="auto"/>
        <w:bottom w:val="none" w:sz="0" w:space="0" w:color="auto"/>
        <w:right w:val="none" w:sz="0" w:space="0" w:color="auto"/>
      </w:divBdr>
    </w:div>
    <w:div w:id="589315479">
      <w:marLeft w:val="640"/>
      <w:marRight w:val="0"/>
      <w:marTop w:val="0"/>
      <w:marBottom w:val="0"/>
      <w:divBdr>
        <w:top w:val="none" w:sz="0" w:space="0" w:color="auto"/>
        <w:left w:val="none" w:sz="0" w:space="0" w:color="auto"/>
        <w:bottom w:val="none" w:sz="0" w:space="0" w:color="auto"/>
        <w:right w:val="none" w:sz="0" w:space="0" w:color="auto"/>
      </w:divBdr>
    </w:div>
    <w:div w:id="589504656">
      <w:marLeft w:val="640"/>
      <w:marRight w:val="0"/>
      <w:marTop w:val="0"/>
      <w:marBottom w:val="0"/>
      <w:divBdr>
        <w:top w:val="none" w:sz="0" w:space="0" w:color="auto"/>
        <w:left w:val="none" w:sz="0" w:space="0" w:color="auto"/>
        <w:bottom w:val="none" w:sz="0" w:space="0" w:color="auto"/>
        <w:right w:val="none" w:sz="0" w:space="0" w:color="auto"/>
      </w:divBdr>
    </w:div>
    <w:div w:id="589587533">
      <w:marLeft w:val="640"/>
      <w:marRight w:val="0"/>
      <w:marTop w:val="0"/>
      <w:marBottom w:val="0"/>
      <w:divBdr>
        <w:top w:val="none" w:sz="0" w:space="0" w:color="auto"/>
        <w:left w:val="none" w:sz="0" w:space="0" w:color="auto"/>
        <w:bottom w:val="none" w:sz="0" w:space="0" w:color="auto"/>
        <w:right w:val="none" w:sz="0" w:space="0" w:color="auto"/>
      </w:divBdr>
    </w:div>
    <w:div w:id="590164790">
      <w:marLeft w:val="640"/>
      <w:marRight w:val="0"/>
      <w:marTop w:val="0"/>
      <w:marBottom w:val="0"/>
      <w:divBdr>
        <w:top w:val="none" w:sz="0" w:space="0" w:color="auto"/>
        <w:left w:val="none" w:sz="0" w:space="0" w:color="auto"/>
        <w:bottom w:val="none" w:sz="0" w:space="0" w:color="auto"/>
        <w:right w:val="none" w:sz="0" w:space="0" w:color="auto"/>
      </w:divBdr>
    </w:div>
    <w:div w:id="590435529">
      <w:marLeft w:val="640"/>
      <w:marRight w:val="0"/>
      <w:marTop w:val="0"/>
      <w:marBottom w:val="0"/>
      <w:divBdr>
        <w:top w:val="none" w:sz="0" w:space="0" w:color="auto"/>
        <w:left w:val="none" w:sz="0" w:space="0" w:color="auto"/>
        <w:bottom w:val="none" w:sz="0" w:space="0" w:color="auto"/>
        <w:right w:val="none" w:sz="0" w:space="0" w:color="auto"/>
      </w:divBdr>
    </w:div>
    <w:div w:id="591165183">
      <w:marLeft w:val="640"/>
      <w:marRight w:val="0"/>
      <w:marTop w:val="0"/>
      <w:marBottom w:val="0"/>
      <w:divBdr>
        <w:top w:val="none" w:sz="0" w:space="0" w:color="auto"/>
        <w:left w:val="none" w:sz="0" w:space="0" w:color="auto"/>
        <w:bottom w:val="none" w:sz="0" w:space="0" w:color="auto"/>
        <w:right w:val="none" w:sz="0" w:space="0" w:color="auto"/>
      </w:divBdr>
    </w:div>
    <w:div w:id="591359559">
      <w:marLeft w:val="640"/>
      <w:marRight w:val="0"/>
      <w:marTop w:val="0"/>
      <w:marBottom w:val="0"/>
      <w:divBdr>
        <w:top w:val="none" w:sz="0" w:space="0" w:color="auto"/>
        <w:left w:val="none" w:sz="0" w:space="0" w:color="auto"/>
        <w:bottom w:val="none" w:sz="0" w:space="0" w:color="auto"/>
        <w:right w:val="none" w:sz="0" w:space="0" w:color="auto"/>
      </w:divBdr>
    </w:div>
    <w:div w:id="591817765">
      <w:marLeft w:val="640"/>
      <w:marRight w:val="0"/>
      <w:marTop w:val="0"/>
      <w:marBottom w:val="0"/>
      <w:divBdr>
        <w:top w:val="none" w:sz="0" w:space="0" w:color="auto"/>
        <w:left w:val="none" w:sz="0" w:space="0" w:color="auto"/>
        <w:bottom w:val="none" w:sz="0" w:space="0" w:color="auto"/>
        <w:right w:val="none" w:sz="0" w:space="0" w:color="auto"/>
      </w:divBdr>
    </w:div>
    <w:div w:id="592208506">
      <w:marLeft w:val="640"/>
      <w:marRight w:val="0"/>
      <w:marTop w:val="0"/>
      <w:marBottom w:val="0"/>
      <w:divBdr>
        <w:top w:val="none" w:sz="0" w:space="0" w:color="auto"/>
        <w:left w:val="none" w:sz="0" w:space="0" w:color="auto"/>
        <w:bottom w:val="none" w:sz="0" w:space="0" w:color="auto"/>
        <w:right w:val="none" w:sz="0" w:space="0" w:color="auto"/>
      </w:divBdr>
    </w:div>
    <w:div w:id="592784132">
      <w:marLeft w:val="640"/>
      <w:marRight w:val="0"/>
      <w:marTop w:val="0"/>
      <w:marBottom w:val="0"/>
      <w:divBdr>
        <w:top w:val="none" w:sz="0" w:space="0" w:color="auto"/>
        <w:left w:val="none" w:sz="0" w:space="0" w:color="auto"/>
        <w:bottom w:val="none" w:sz="0" w:space="0" w:color="auto"/>
        <w:right w:val="none" w:sz="0" w:space="0" w:color="auto"/>
      </w:divBdr>
    </w:div>
    <w:div w:id="592972965">
      <w:marLeft w:val="640"/>
      <w:marRight w:val="0"/>
      <w:marTop w:val="0"/>
      <w:marBottom w:val="0"/>
      <w:divBdr>
        <w:top w:val="none" w:sz="0" w:space="0" w:color="auto"/>
        <w:left w:val="none" w:sz="0" w:space="0" w:color="auto"/>
        <w:bottom w:val="none" w:sz="0" w:space="0" w:color="auto"/>
        <w:right w:val="none" w:sz="0" w:space="0" w:color="auto"/>
      </w:divBdr>
    </w:div>
    <w:div w:id="593056685">
      <w:marLeft w:val="640"/>
      <w:marRight w:val="0"/>
      <w:marTop w:val="0"/>
      <w:marBottom w:val="0"/>
      <w:divBdr>
        <w:top w:val="none" w:sz="0" w:space="0" w:color="auto"/>
        <w:left w:val="none" w:sz="0" w:space="0" w:color="auto"/>
        <w:bottom w:val="none" w:sz="0" w:space="0" w:color="auto"/>
        <w:right w:val="none" w:sz="0" w:space="0" w:color="auto"/>
      </w:divBdr>
    </w:div>
    <w:div w:id="593437359">
      <w:marLeft w:val="640"/>
      <w:marRight w:val="0"/>
      <w:marTop w:val="0"/>
      <w:marBottom w:val="0"/>
      <w:divBdr>
        <w:top w:val="none" w:sz="0" w:space="0" w:color="auto"/>
        <w:left w:val="none" w:sz="0" w:space="0" w:color="auto"/>
        <w:bottom w:val="none" w:sz="0" w:space="0" w:color="auto"/>
        <w:right w:val="none" w:sz="0" w:space="0" w:color="auto"/>
      </w:divBdr>
    </w:div>
    <w:div w:id="593512367">
      <w:marLeft w:val="640"/>
      <w:marRight w:val="0"/>
      <w:marTop w:val="0"/>
      <w:marBottom w:val="0"/>
      <w:divBdr>
        <w:top w:val="none" w:sz="0" w:space="0" w:color="auto"/>
        <w:left w:val="none" w:sz="0" w:space="0" w:color="auto"/>
        <w:bottom w:val="none" w:sz="0" w:space="0" w:color="auto"/>
        <w:right w:val="none" w:sz="0" w:space="0" w:color="auto"/>
      </w:divBdr>
    </w:div>
    <w:div w:id="593898632">
      <w:marLeft w:val="640"/>
      <w:marRight w:val="0"/>
      <w:marTop w:val="0"/>
      <w:marBottom w:val="0"/>
      <w:divBdr>
        <w:top w:val="none" w:sz="0" w:space="0" w:color="auto"/>
        <w:left w:val="none" w:sz="0" w:space="0" w:color="auto"/>
        <w:bottom w:val="none" w:sz="0" w:space="0" w:color="auto"/>
        <w:right w:val="none" w:sz="0" w:space="0" w:color="auto"/>
      </w:divBdr>
    </w:div>
    <w:div w:id="594022594">
      <w:marLeft w:val="640"/>
      <w:marRight w:val="0"/>
      <w:marTop w:val="0"/>
      <w:marBottom w:val="0"/>
      <w:divBdr>
        <w:top w:val="none" w:sz="0" w:space="0" w:color="auto"/>
        <w:left w:val="none" w:sz="0" w:space="0" w:color="auto"/>
        <w:bottom w:val="none" w:sz="0" w:space="0" w:color="auto"/>
        <w:right w:val="none" w:sz="0" w:space="0" w:color="auto"/>
      </w:divBdr>
    </w:div>
    <w:div w:id="594172631">
      <w:marLeft w:val="640"/>
      <w:marRight w:val="0"/>
      <w:marTop w:val="0"/>
      <w:marBottom w:val="0"/>
      <w:divBdr>
        <w:top w:val="none" w:sz="0" w:space="0" w:color="auto"/>
        <w:left w:val="none" w:sz="0" w:space="0" w:color="auto"/>
        <w:bottom w:val="none" w:sz="0" w:space="0" w:color="auto"/>
        <w:right w:val="none" w:sz="0" w:space="0" w:color="auto"/>
      </w:divBdr>
    </w:div>
    <w:div w:id="594244587">
      <w:marLeft w:val="640"/>
      <w:marRight w:val="0"/>
      <w:marTop w:val="0"/>
      <w:marBottom w:val="0"/>
      <w:divBdr>
        <w:top w:val="none" w:sz="0" w:space="0" w:color="auto"/>
        <w:left w:val="none" w:sz="0" w:space="0" w:color="auto"/>
        <w:bottom w:val="none" w:sz="0" w:space="0" w:color="auto"/>
        <w:right w:val="none" w:sz="0" w:space="0" w:color="auto"/>
      </w:divBdr>
    </w:div>
    <w:div w:id="594820824">
      <w:marLeft w:val="640"/>
      <w:marRight w:val="0"/>
      <w:marTop w:val="0"/>
      <w:marBottom w:val="0"/>
      <w:divBdr>
        <w:top w:val="none" w:sz="0" w:space="0" w:color="auto"/>
        <w:left w:val="none" w:sz="0" w:space="0" w:color="auto"/>
        <w:bottom w:val="none" w:sz="0" w:space="0" w:color="auto"/>
        <w:right w:val="none" w:sz="0" w:space="0" w:color="auto"/>
      </w:divBdr>
    </w:div>
    <w:div w:id="595099064">
      <w:marLeft w:val="640"/>
      <w:marRight w:val="0"/>
      <w:marTop w:val="0"/>
      <w:marBottom w:val="0"/>
      <w:divBdr>
        <w:top w:val="none" w:sz="0" w:space="0" w:color="auto"/>
        <w:left w:val="none" w:sz="0" w:space="0" w:color="auto"/>
        <w:bottom w:val="none" w:sz="0" w:space="0" w:color="auto"/>
        <w:right w:val="none" w:sz="0" w:space="0" w:color="auto"/>
      </w:divBdr>
    </w:div>
    <w:div w:id="595361597">
      <w:marLeft w:val="640"/>
      <w:marRight w:val="0"/>
      <w:marTop w:val="0"/>
      <w:marBottom w:val="0"/>
      <w:divBdr>
        <w:top w:val="none" w:sz="0" w:space="0" w:color="auto"/>
        <w:left w:val="none" w:sz="0" w:space="0" w:color="auto"/>
        <w:bottom w:val="none" w:sz="0" w:space="0" w:color="auto"/>
        <w:right w:val="none" w:sz="0" w:space="0" w:color="auto"/>
      </w:divBdr>
    </w:div>
    <w:div w:id="596720442">
      <w:marLeft w:val="640"/>
      <w:marRight w:val="0"/>
      <w:marTop w:val="0"/>
      <w:marBottom w:val="0"/>
      <w:divBdr>
        <w:top w:val="none" w:sz="0" w:space="0" w:color="auto"/>
        <w:left w:val="none" w:sz="0" w:space="0" w:color="auto"/>
        <w:bottom w:val="none" w:sz="0" w:space="0" w:color="auto"/>
        <w:right w:val="none" w:sz="0" w:space="0" w:color="auto"/>
      </w:divBdr>
    </w:div>
    <w:div w:id="596987164">
      <w:marLeft w:val="640"/>
      <w:marRight w:val="0"/>
      <w:marTop w:val="0"/>
      <w:marBottom w:val="0"/>
      <w:divBdr>
        <w:top w:val="none" w:sz="0" w:space="0" w:color="auto"/>
        <w:left w:val="none" w:sz="0" w:space="0" w:color="auto"/>
        <w:bottom w:val="none" w:sz="0" w:space="0" w:color="auto"/>
        <w:right w:val="none" w:sz="0" w:space="0" w:color="auto"/>
      </w:divBdr>
    </w:div>
    <w:div w:id="597257098">
      <w:marLeft w:val="640"/>
      <w:marRight w:val="0"/>
      <w:marTop w:val="0"/>
      <w:marBottom w:val="0"/>
      <w:divBdr>
        <w:top w:val="none" w:sz="0" w:space="0" w:color="auto"/>
        <w:left w:val="none" w:sz="0" w:space="0" w:color="auto"/>
        <w:bottom w:val="none" w:sz="0" w:space="0" w:color="auto"/>
        <w:right w:val="none" w:sz="0" w:space="0" w:color="auto"/>
      </w:divBdr>
    </w:div>
    <w:div w:id="597520786">
      <w:marLeft w:val="640"/>
      <w:marRight w:val="0"/>
      <w:marTop w:val="0"/>
      <w:marBottom w:val="0"/>
      <w:divBdr>
        <w:top w:val="none" w:sz="0" w:space="0" w:color="auto"/>
        <w:left w:val="none" w:sz="0" w:space="0" w:color="auto"/>
        <w:bottom w:val="none" w:sz="0" w:space="0" w:color="auto"/>
        <w:right w:val="none" w:sz="0" w:space="0" w:color="auto"/>
      </w:divBdr>
    </w:div>
    <w:div w:id="597568441">
      <w:marLeft w:val="640"/>
      <w:marRight w:val="0"/>
      <w:marTop w:val="0"/>
      <w:marBottom w:val="0"/>
      <w:divBdr>
        <w:top w:val="none" w:sz="0" w:space="0" w:color="auto"/>
        <w:left w:val="none" w:sz="0" w:space="0" w:color="auto"/>
        <w:bottom w:val="none" w:sz="0" w:space="0" w:color="auto"/>
        <w:right w:val="none" w:sz="0" w:space="0" w:color="auto"/>
      </w:divBdr>
    </w:div>
    <w:div w:id="597906157">
      <w:marLeft w:val="640"/>
      <w:marRight w:val="0"/>
      <w:marTop w:val="0"/>
      <w:marBottom w:val="0"/>
      <w:divBdr>
        <w:top w:val="none" w:sz="0" w:space="0" w:color="auto"/>
        <w:left w:val="none" w:sz="0" w:space="0" w:color="auto"/>
        <w:bottom w:val="none" w:sz="0" w:space="0" w:color="auto"/>
        <w:right w:val="none" w:sz="0" w:space="0" w:color="auto"/>
      </w:divBdr>
    </w:div>
    <w:div w:id="598223564">
      <w:marLeft w:val="640"/>
      <w:marRight w:val="0"/>
      <w:marTop w:val="0"/>
      <w:marBottom w:val="0"/>
      <w:divBdr>
        <w:top w:val="none" w:sz="0" w:space="0" w:color="auto"/>
        <w:left w:val="none" w:sz="0" w:space="0" w:color="auto"/>
        <w:bottom w:val="none" w:sz="0" w:space="0" w:color="auto"/>
        <w:right w:val="none" w:sz="0" w:space="0" w:color="auto"/>
      </w:divBdr>
    </w:div>
    <w:div w:id="599069728">
      <w:marLeft w:val="640"/>
      <w:marRight w:val="0"/>
      <w:marTop w:val="0"/>
      <w:marBottom w:val="0"/>
      <w:divBdr>
        <w:top w:val="none" w:sz="0" w:space="0" w:color="auto"/>
        <w:left w:val="none" w:sz="0" w:space="0" w:color="auto"/>
        <w:bottom w:val="none" w:sz="0" w:space="0" w:color="auto"/>
        <w:right w:val="none" w:sz="0" w:space="0" w:color="auto"/>
      </w:divBdr>
    </w:div>
    <w:div w:id="599489910">
      <w:marLeft w:val="640"/>
      <w:marRight w:val="0"/>
      <w:marTop w:val="0"/>
      <w:marBottom w:val="0"/>
      <w:divBdr>
        <w:top w:val="none" w:sz="0" w:space="0" w:color="auto"/>
        <w:left w:val="none" w:sz="0" w:space="0" w:color="auto"/>
        <w:bottom w:val="none" w:sz="0" w:space="0" w:color="auto"/>
        <w:right w:val="none" w:sz="0" w:space="0" w:color="auto"/>
      </w:divBdr>
    </w:div>
    <w:div w:id="599679270">
      <w:marLeft w:val="640"/>
      <w:marRight w:val="0"/>
      <w:marTop w:val="0"/>
      <w:marBottom w:val="0"/>
      <w:divBdr>
        <w:top w:val="none" w:sz="0" w:space="0" w:color="auto"/>
        <w:left w:val="none" w:sz="0" w:space="0" w:color="auto"/>
        <w:bottom w:val="none" w:sz="0" w:space="0" w:color="auto"/>
        <w:right w:val="none" w:sz="0" w:space="0" w:color="auto"/>
      </w:divBdr>
    </w:div>
    <w:div w:id="600449791">
      <w:marLeft w:val="640"/>
      <w:marRight w:val="0"/>
      <w:marTop w:val="0"/>
      <w:marBottom w:val="0"/>
      <w:divBdr>
        <w:top w:val="none" w:sz="0" w:space="0" w:color="auto"/>
        <w:left w:val="none" w:sz="0" w:space="0" w:color="auto"/>
        <w:bottom w:val="none" w:sz="0" w:space="0" w:color="auto"/>
        <w:right w:val="none" w:sz="0" w:space="0" w:color="auto"/>
      </w:divBdr>
    </w:div>
    <w:div w:id="600527220">
      <w:marLeft w:val="640"/>
      <w:marRight w:val="0"/>
      <w:marTop w:val="0"/>
      <w:marBottom w:val="0"/>
      <w:divBdr>
        <w:top w:val="none" w:sz="0" w:space="0" w:color="auto"/>
        <w:left w:val="none" w:sz="0" w:space="0" w:color="auto"/>
        <w:bottom w:val="none" w:sz="0" w:space="0" w:color="auto"/>
        <w:right w:val="none" w:sz="0" w:space="0" w:color="auto"/>
      </w:divBdr>
    </w:div>
    <w:div w:id="600527975">
      <w:marLeft w:val="640"/>
      <w:marRight w:val="0"/>
      <w:marTop w:val="0"/>
      <w:marBottom w:val="0"/>
      <w:divBdr>
        <w:top w:val="none" w:sz="0" w:space="0" w:color="auto"/>
        <w:left w:val="none" w:sz="0" w:space="0" w:color="auto"/>
        <w:bottom w:val="none" w:sz="0" w:space="0" w:color="auto"/>
        <w:right w:val="none" w:sz="0" w:space="0" w:color="auto"/>
      </w:divBdr>
    </w:div>
    <w:div w:id="600647478">
      <w:marLeft w:val="640"/>
      <w:marRight w:val="0"/>
      <w:marTop w:val="0"/>
      <w:marBottom w:val="0"/>
      <w:divBdr>
        <w:top w:val="none" w:sz="0" w:space="0" w:color="auto"/>
        <w:left w:val="none" w:sz="0" w:space="0" w:color="auto"/>
        <w:bottom w:val="none" w:sz="0" w:space="0" w:color="auto"/>
        <w:right w:val="none" w:sz="0" w:space="0" w:color="auto"/>
      </w:divBdr>
    </w:div>
    <w:div w:id="600989704">
      <w:marLeft w:val="640"/>
      <w:marRight w:val="0"/>
      <w:marTop w:val="0"/>
      <w:marBottom w:val="0"/>
      <w:divBdr>
        <w:top w:val="none" w:sz="0" w:space="0" w:color="auto"/>
        <w:left w:val="none" w:sz="0" w:space="0" w:color="auto"/>
        <w:bottom w:val="none" w:sz="0" w:space="0" w:color="auto"/>
        <w:right w:val="none" w:sz="0" w:space="0" w:color="auto"/>
      </w:divBdr>
    </w:div>
    <w:div w:id="601230440">
      <w:marLeft w:val="640"/>
      <w:marRight w:val="0"/>
      <w:marTop w:val="0"/>
      <w:marBottom w:val="0"/>
      <w:divBdr>
        <w:top w:val="none" w:sz="0" w:space="0" w:color="auto"/>
        <w:left w:val="none" w:sz="0" w:space="0" w:color="auto"/>
        <w:bottom w:val="none" w:sz="0" w:space="0" w:color="auto"/>
        <w:right w:val="none" w:sz="0" w:space="0" w:color="auto"/>
      </w:divBdr>
    </w:div>
    <w:div w:id="601575024">
      <w:marLeft w:val="640"/>
      <w:marRight w:val="0"/>
      <w:marTop w:val="0"/>
      <w:marBottom w:val="0"/>
      <w:divBdr>
        <w:top w:val="none" w:sz="0" w:space="0" w:color="auto"/>
        <w:left w:val="none" w:sz="0" w:space="0" w:color="auto"/>
        <w:bottom w:val="none" w:sz="0" w:space="0" w:color="auto"/>
        <w:right w:val="none" w:sz="0" w:space="0" w:color="auto"/>
      </w:divBdr>
    </w:div>
    <w:div w:id="601765448">
      <w:marLeft w:val="640"/>
      <w:marRight w:val="0"/>
      <w:marTop w:val="0"/>
      <w:marBottom w:val="0"/>
      <w:divBdr>
        <w:top w:val="none" w:sz="0" w:space="0" w:color="auto"/>
        <w:left w:val="none" w:sz="0" w:space="0" w:color="auto"/>
        <w:bottom w:val="none" w:sz="0" w:space="0" w:color="auto"/>
        <w:right w:val="none" w:sz="0" w:space="0" w:color="auto"/>
      </w:divBdr>
    </w:div>
    <w:div w:id="601765516">
      <w:marLeft w:val="640"/>
      <w:marRight w:val="0"/>
      <w:marTop w:val="0"/>
      <w:marBottom w:val="0"/>
      <w:divBdr>
        <w:top w:val="none" w:sz="0" w:space="0" w:color="auto"/>
        <w:left w:val="none" w:sz="0" w:space="0" w:color="auto"/>
        <w:bottom w:val="none" w:sz="0" w:space="0" w:color="auto"/>
        <w:right w:val="none" w:sz="0" w:space="0" w:color="auto"/>
      </w:divBdr>
    </w:div>
    <w:div w:id="601914456">
      <w:marLeft w:val="640"/>
      <w:marRight w:val="0"/>
      <w:marTop w:val="0"/>
      <w:marBottom w:val="0"/>
      <w:divBdr>
        <w:top w:val="none" w:sz="0" w:space="0" w:color="auto"/>
        <w:left w:val="none" w:sz="0" w:space="0" w:color="auto"/>
        <w:bottom w:val="none" w:sz="0" w:space="0" w:color="auto"/>
        <w:right w:val="none" w:sz="0" w:space="0" w:color="auto"/>
      </w:divBdr>
    </w:div>
    <w:div w:id="602423109">
      <w:marLeft w:val="640"/>
      <w:marRight w:val="0"/>
      <w:marTop w:val="0"/>
      <w:marBottom w:val="0"/>
      <w:divBdr>
        <w:top w:val="none" w:sz="0" w:space="0" w:color="auto"/>
        <w:left w:val="none" w:sz="0" w:space="0" w:color="auto"/>
        <w:bottom w:val="none" w:sz="0" w:space="0" w:color="auto"/>
        <w:right w:val="none" w:sz="0" w:space="0" w:color="auto"/>
      </w:divBdr>
    </w:div>
    <w:div w:id="602423812">
      <w:marLeft w:val="640"/>
      <w:marRight w:val="0"/>
      <w:marTop w:val="0"/>
      <w:marBottom w:val="0"/>
      <w:divBdr>
        <w:top w:val="none" w:sz="0" w:space="0" w:color="auto"/>
        <w:left w:val="none" w:sz="0" w:space="0" w:color="auto"/>
        <w:bottom w:val="none" w:sz="0" w:space="0" w:color="auto"/>
        <w:right w:val="none" w:sz="0" w:space="0" w:color="auto"/>
      </w:divBdr>
    </w:div>
    <w:div w:id="603418863">
      <w:marLeft w:val="640"/>
      <w:marRight w:val="0"/>
      <w:marTop w:val="0"/>
      <w:marBottom w:val="0"/>
      <w:divBdr>
        <w:top w:val="none" w:sz="0" w:space="0" w:color="auto"/>
        <w:left w:val="none" w:sz="0" w:space="0" w:color="auto"/>
        <w:bottom w:val="none" w:sz="0" w:space="0" w:color="auto"/>
        <w:right w:val="none" w:sz="0" w:space="0" w:color="auto"/>
      </w:divBdr>
    </w:div>
    <w:div w:id="603420809">
      <w:marLeft w:val="640"/>
      <w:marRight w:val="0"/>
      <w:marTop w:val="0"/>
      <w:marBottom w:val="0"/>
      <w:divBdr>
        <w:top w:val="none" w:sz="0" w:space="0" w:color="auto"/>
        <w:left w:val="none" w:sz="0" w:space="0" w:color="auto"/>
        <w:bottom w:val="none" w:sz="0" w:space="0" w:color="auto"/>
        <w:right w:val="none" w:sz="0" w:space="0" w:color="auto"/>
      </w:divBdr>
    </w:div>
    <w:div w:id="603608187">
      <w:marLeft w:val="640"/>
      <w:marRight w:val="0"/>
      <w:marTop w:val="0"/>
      <w:marBottom w:val="0"/>
      <w:divBdr>
        <w:top w:val="none" w:sz="0" w:space="0" w:color="auto"/>
        <w:left w:val="none" w:sz="0" w:space="0" w:color="auto"/>
        <w:bottom w:val="none" w:sz="0" w:space="0" w:color="auto"/>
        <w:right w:val="none" w:sz="0" w:space="0" w:color="auto"/>
      </w:divBdr>
    </w:div>
    <w:div w:id="603613172">
      <w:marLeft w:val="640"/>
      <w:marRight w:val="0"/>
      <w:marTop w:val="0"/>
      <w:marBottom w:val="0"/>
      <w:divBdr>
        <w:top w:val="none" w:sz="0" w:space="0" w:color="auto"/>
        <w:left w:val="none" w:sz="0" w:space="0" w:color="auto"/>
        <w:bottom w:val="none" w:sz="0" w:space="0" w:color="auto"/>
        <w:right w:val="none" w:sz="0" w:space="0" w:color="auto"/>
      </w:divBdr>
    </w:div>
    <w:div w:id="603728995">
      <w:marLeft w:val="640"/>
      <w:marRight w:val="0"/>
      <w:marTop w:val="0"/>
      <w:marBottom w:val="0"/>
      <w:divBdr>
        <w:top w:val="none" w:sz="0" w:space="0" w:color="auto"/>
        <w:left w:val="none" w:sz="0" w:space="0" w:color="auto"/>
        <w:bottom w:val="none" w:sz="0" w:space="0" w:color="auto"/>
        <w:right w:val="none" w:sz="0" w:space="0" w:color="auto"/>
      </w:divBdr>
    </w:div>
    <w:div w:id="604190248">
      <w:marLeft w:val="640"/>
      <w:marRight w:val="0"/>
      <w:marTop w:val="0"/>
      <w:marBottom w:val="0"/>
      <w:divBdr>
        <w:top w:val="none" w:sz="0" w:space="0" w:color="auto"/>
        <w:left w:val="none" w:sz="0" w:space="0" w:color="auto"/>
        <w:bottom w:val="none" w:sz="0" w:space="0" w:color="auto"/>
        <w:right w:val="none" w:sz="0" w:space="0" w:color="auto"/>
      </w:divBdr>
    </w:div>
    <w:div w:id="604308261">
      <w:marLeft w:val="640"/>
      <w:marRight w:val="0"/>
      <w:marTop w:val="0"/>
      <w:marBottom w:val="0"/>
      <w:divBdr>
        <w:top w:val="none" w:sz="0" w:space="0" w:color="auto"/>
        <w:left w:val="none" w:sz="0" w:space="0" w:color="auto"/>
        <w:bottom w:val="none" w:sz="0" w:space="0" w:color="auto"/>
        <w:right w:val="none" w:sz="0" w:space="0" w:color="auto"/>
      </w:divBdr>
    </w:div>
    <w:div w:id="605625423">
      <w:marLeft w:val="640"/>
      <w:marRight w:val="0"/>
      <w:marTop w:val="0"/>
      <w:marBottom w:val="0"/>
      <w:divBdr>
        <w:top w:val="none" w:sz="0" w:space="0" w:color="auto"/>
        <w:left w:val="none" w:sz="0" w:space="0" w:color="auto"/>
        <w:bottom w:val="none" w:sz="0" w:space="0" w:color="auto"/>
        <w:right w:val="none" w:sz="0" w:space="0" w:color="auto"/>
      </w:divBdr>
    </w:div>
    <w:div w:id="607153654">
      <w:marLeft w:val="640"/>
      <w:marRight w:val="0"/>
      <w:marTop w:val="0"/>
      <w:marBottom w:val="0"/>
      <w:divBdr>
        <w:top w:val="none" w:sz="0" w:space="0" w:color="auto"/>
        <w:left w:val="none" w:sz="0" w:space="0" w:color="auto"/>
        <w:bottom w:val="none" w:sz="0" w:space="0" w:color="auto"/>
        <w:right w:val="none" w:sz="0" w:space="0" w:color="auto"/>
      </w:divBdr>
    </w:div>
    <w:div w:id="608009720">
      <w:marLeft w:val="640"/>
      <w:marRight w:val="0"/>
      <w:marTop w:val="0"/>
      <w:marBottom w:val="0"/>
      <w:divBdr>
        <w:top w:val="none" w:sz="0" w:space="0" w:color="auto"/>
        <w:left w:val="none" w:sz="0" w:space="0" w:color="auto"/>
        <w:bottom w:val="none" w:sz="0" w:space="0" w:color="auto"/>
        <w:right w:val="none" w:sz="0" w:space="0" w:color="auto"/>
      </w:divBdr>
    </w:div>
    <w:div w:id="608506515">
      <w:marLeft w:val="640"/>
      <w:marRight w:val="0"/>
      <w:marTop w:val="0"/>
      <w:marBottom w:val="0"/>
      <w:divBdr>
        <w:top w:val="none" w:sz="0" w:space="0" w:color="auto"/>
        <w:left w:val="none" w:sz="0" w:space="0" w:color="auto"/>
        <w:bottom w:val="none" w:sz="0" w:space="0" w:color="auto"/>
        <w:right w:val="none" w:sz="0" w:space="0" w:color="auto"/>
      </w:divBdr>
    </w:div>
    <w:div w:id="608972544">
      <w:marLeft w:val="640"/>
      <w:marRight w:val="0"/>
      <w:marTop w:val="0"/>
      <w:marBottom w:val="0"/>
      <w:divBdr>
        <w:top w:val="none" w:sz="0" w:space="0" w:color="auto"/>
        <w:left w:val="none" w:sz="0" w:space="0" w:color="auto"/>
        <w:bottom w:val="none" w:sz="0" w:space="0" w:color="auto"/>
        <w:right w:val="none" w:sz="0" w:space="0" w:color="auto"/>
      </w:divBdr>
    </w:div>
    <w:div w:id="609164703">
      <w:marLeft w:val="640"/>
      <w:marRight w:val="0"/>
      <w:marTop w:val="0"/>
      <w:marBottom w:val="0"/>
      <w:divBdr>
        <w:top w:val="none" w:sz="0" w:space="0" w:color="auto"/>
        <w:left w:val="none" w:sz="0" w:space="0" w:color="auto"/>
        <w:bottom w:val="none" w:sz="0" w:space="0" w:color="auto"/>
        <w:right w:val="none" w:sz="0" w:space="0" w:color="auto"/>
      </w:divBdr>
    </w:div>
    <w:div w:id="609700155">
      <w:marLeft w:val="640"/>
      <w:marRight w:val="0"/>
      <w:marTop w:val="0"/>
      <w:marBottom w:val="0"/>
      <w:divBdr>
        <w:top w:val="none" w:sz="0" w:space="0" w:color="auto"/>
        <w:left w:val="none" w:sz="0" w:space="0" w:color="auto"/>
        <w:bottom w:val="none" w:sz="0" w:space="0" w:color="auto"/>
        <w:right w:val="none" w:sz="0" w:space="0" w:color="auto"/>
      </w:divBdr>
    </w:div>
    <w:div w:id="609708322">
      <w:marLeft w:val="640"/>
      <w:marRight w:val="0"/>
      <w:marTop w:val="0"/>
      <w:marBottom w:val="0"/>
      <w:divBdr>
        <w:top w:val="none" w:sz="0" w:space="0" w:color="auto"/>
        <w:left w:val="none" w:sz="0" w:space="0" w:color="auto"/>
        <w:bottom w:val="none" w:sz="0" w:space="0" w:color="auto"/>
        <w:right w:val="none" w:sz="0" w:space="0" w:color="auto"/>
      </w:divBdr>
    </w:div>
    <w:div w:id="609747760">
      <w:marLeft w:val="640"/>
      <w:marRight w:val="0"/>
      <w:marTop w:val="0"/>
      <w:marBottom w:val="0"/>
      <w:divBdr>
        <w:top w:val="none" w:sz="0" w:space="0" w:color="auto"/>
        <w:left w:val="none" w:sz="0" w:space="0" w:color="auto"/>
        <w:bottom w:val="none" w:sz="0" w:space="0" w:color="auto"/>
        <w:right w:val="none" w:sz="0" w:space="0" w:color="auto"/>
      </w:divBdr>
    </w:div>
    <w:div w:id="609777386">
      <w:marLeft w:val="640"/>
      <w:marRight w:val="0"/>
      <w:marTop w:val="0"/>
      <w:marBottom w:val="0"/>
      <w:divBdr>
        <w:top w:val="none" w:sz="0" w:space="0" w:color="auto"/>
        <w:left w:val="none" w:sz="0" w:space="0" w:color="auto"/>
        <w:bottom w:val="none" w:sz="0" w:space="0" w:color="auto"/>
        <w:right w:val="none" w:sz="0" w:space="0" w:color="auto"/>
      </w:divBdr>
    </w:div>
    <w:div w:id="609825722">
      <w:marLeft w:val="640"/>
      <w:marRight w:val="0"/>
      <w:marTop w:val="0"/>
      <w:marBottom w:val="0"/>
      <w:divBdr>
        <w:top w:val="none" w:sz="0" w:space="0" w:color="auto"/>
        <w:left w:val="none" w:sz="0" w:space="0" w:color="auto"/>
        <w:bottom w:val="none" w:sz="0" w:space="0" w:color="auto"/>
        <w:right w:val="none" w:sz="0" w:space="0" w:color="auto"/>
      </w:divBdr>
    </w:div>
    <w:div w:id="609901471">
      <w:marLeft w:val="640"/>
      <w:marRight w:val="0"/>
      <w:marTop w:val="0"/>
      <w:marBottom w:val="0"/>
      <w:divBdr>
        <w:top w:val="none" w:sz="0" w:space="0" w:color="auto"/>
        <w:left w:val="none" w:sz="0" w:space="0" w:color="auto"/>
        <w:bottom w:val="none" w:sz="0" w:space="0" w:color="auto"/>
        <w:right w:val="none" w:sz="0" w:space="0" w:color="auto"/>
      </w:divBdr>
    </w:div>
    <w:div w:id="609967985">
      <w:marLeft w:val="640"/>
      <w:marRight w:val="0"/>
      <w:marTop w:val="0"/>
      <w:marBottom w:val="0"/>
      <w:divBdr>
        <w:top w:val="none" w:sz="0" w:space="0" w:color="auto"/>
        <w:left w:val="none" w:sz="0" w:space="0" w:color="auto"/>
        <w:bottom w:val="none" w:sz="0" w:space="0" w:color="auto"/>
        <w:right w:val="none" w:sz="0" w:space="0" w:color="auto"/>
      </w:divBdr>
    </w:div>
    <w:div w:id="610628284">
      <w:marLeft w:val="640"/>
      <w:marRight w:val="0"/>
      <w:marTop w:val="0"/>
      <w:marBottom w:val="0"/>
      <w:divBdr>
        <w:top w:val="none" w:sz="0" w:space="0" w:color="auto"/>
        <w:left w:val="none" w:sz="0" w:space="0" w:color="auto"/>
        <w:bottom w:val="none" w:sz="0" w:space="0" w:color="auto"/>
        <w:right w:val="none" w:sz="0" w:space="0" w:color="auto"/>
      </w:divBdr>
    </w:div>
    <w:div w:id="611477529">
      <w:marLeft w:val="640"/>
      <w:marRight w:val="0"/>
      <w:marTop w:val="0"/>
      <w:marBottom w:val="0"/>
      <w:divBdr>
        <w:top w:val="none" w:sz="0" w:space="0" w:color="auto"/>
        <w:left w:val="none" w:sz="0" w:space="0" w:color="auto"/>
        <w:bottom w:val="none" w:sz="0" w:space="0" w:color="auto"/>
        <w:right w:val="none" w:sz="0" w:space="0" w:color="auto"/>
      </w:divBdr>
    </w:div>
    <w:div w:id="611478009">
      <w:marLeft w:val="640"/>
      <w:marRight w:val="0"/>
      <w:marTop w:val="0"/>
      <w:marBottom w:val="0"/>
      <w:divBdr>
        <w:top w:val="none" w:sz="0" w:space="0" w:color="auto"/>
        <w:left w:val="none" w:sz="0" w:space="0" w:color="auto"/>
        <w:bottom w:val="none" w:sz="0" w:space="0" w:color="auto"/>
        <w:right w:val="none" w:sz="0" w:space="0" w:color="auto"/>
      </w:divBdr>
    </w:div>
    <w:div w:id="611547157">
      <w:marLeft w:val="640"/>
      <w:marRight w:val="0"/>
      <w:marTop w:val="0"/>
      <w:marBottom w:val="0"/>
      <w:divBdr>
        <w:top w:val="none" w:sz="0" w:space="0" w:color="auto"/>
        <w:left w:val="none" w:sz="0" w:space="0" w:color="auto"/>
        <w:bottom w:val="none" w:sz="0" w:space="0" w:color="auto"/>
        <w:right w:val="none" w:sz="0" w:space="0" w:color="auto"/>
      </w:divBdr>
    </w:div>
    <w:div w:id="611547717">
      <w:marLeft w:val="640"/>
      <w:marRight w:val="0"/>
      <w:marTop w:val="0"/>
      <w:marBottom w:val="0"/>
      <w:divBdr>
        <w:top w:val="none" w:sz="0" w:space="0" w:color="auto"/>
        <w:left w:val="none" w:sz="0" w:space="0" w:color="auto"/>
        <w:bottom w:val="none" w:sz="0" w:space="0" w:color="auto"/>
        <w:right w:val="none" w:sz="0" w:space="0" w:color="auto"/>
      </w:divBdr>
    </w:div>
    <w:div w:id="611593830">
      <w:marLeft w:val="640"/>
      <w:marRight w:val="0"/>
      <w:marTop w:val="0"/>
      <w:marBottom w:val="0"/>
      <w:divBdr>
        <w:top w:val="none" w:sz="0" w:space="0" w:color="auto"/>
        <w:left w:val="none" w:sz="0" w:space="0" w:color="auto"/>
        <w:bottom w:val="none" w:sz="0" w:space="0" w:color="auto"/>
        <w:right w:val="none" w:sz="0" w:space="0" w:color="auto"/>
      </w:divBdr>
    </w:div>
    <w:div w:id="611665050">
      <w:marLeft w:val="640"/>
      <w:marRight w:val="0"/>
      <w:marTop w:val="0"/>
      <w:marBottom w:val="0"/>
      <w:divBdr>
        <w:top w:val="none" w:sz="0" w:space="0" w:color="auto"/>
        <w:left w:val="none" w:sz="0" w:space="0" w:color="auto"/>
        <w:bottom w:val="none" w:sz="0" w:space="0" w:color="auto"/>
        <w:right w:val="none" w:sz="0" w:space="0" w:color="auto"/>
      </w:divBdr>
    </w:div>
    <w:div w:id="611941313">
      <w:marLeft w:val="640"/>
      <w:marRight w:val="0"/>
      <w:marTop w:val="0"/>
      <w:marBottom w:val="0"/>
      <w:divBdr>
        <w:top w:val="none" w:sz="0" w:space="0" w:color="auto"/>
        <w:left w:val="none" w:sz="0" w:space="0" w:color="auto"/>
        <w:bottom w:val="none" w:sz="0" w:space="0" w:color="auto"/>
        <w:right w:val="none" w:sz="0" w:space="0" w:color="auto"/>
      </w:divBdr>
    </w:div>
    <w:div w:id="612981696">
      <w:marLeft w:val="640"/>
      <w:marRight w:val="0"/>
      <w:marTop w:val="0"/>
      <w:marBottom w:val="0"/>
      <w:divBdr>
        <w:top w:val="none" w:sz="0" w:space="0" w:color="auto"/>
        <w:left w:val="none" w:sz="0" w:space="0" w:color="auto"/>
        <w:bottom w:val="none" w:sz="0" w:space="0" w:color="auto"/>
        <w:right w:val="none" w:sz="0" w:space="0" w:color="auto"/>
      </w:divBdr>
    </w:div>
    <w:div w:id="613176147">
      <w:marLeft w:val="640"/>
      <w:marRight w:val="0"/>
      <w:marTop w:val="0"/>
      <w:marBottom w:val="0"/>
      <w:divBdr>
        <w:top w:val="none" w:sz="0" w:space="0" w:color="auto"/>
        <w:left w:val="none" w:sz="0" w:space="0" w:color="auto"/>
        <w:bottom w:val="none" w:sz="0" w:space="0" w:color="auto"/>
        <w:right w:val="none" w:sz="0" w:space="0" w:color="auto"/>
      </w:divBdr>
    </w:div>
    <w:div w:id="613251956">
      <w:marLeft w:val="640"/>
      <w:marRight w:val="0"/>
      <w:marTop w:val="0"/>
      <w:marBottom w:val="0"/>
      <w:divBdr>
        <w:top w:val="none" w:sz="0" w:space="0" w:color="auto"/>
        <w:left w:val="none" w:sz="0" w:space="0" w:color="auto"/>
        <w:bottom w:val="none" w:sz="0" w:space="0" w:color="auto"/>
        <w:right w:val="none" w:sz="0" w:space="0" w:color="auto"/>
      </w:divBdr>
    </w:div>
    <w:div w:id="613904897">
      <w:marLeft w:val="640"/>
      <w:marRight w:val="0"/>
      <w:marTop w:val="0"/>
      <w:marBottom w:val="0"/>
      <w:divBdr>
        <w:top w:val="none" w:sz="0" w:space="0" w:color="auto"/>
        <w:left w:val="none" w:sz="0" w:space="0" w:color="auto"/>
        <w:bottom w:val="none" w:sz="0" w:space="0" w:color="auto"/>
        <w:right w:val="none" w:sz="0" w:space="0" w:color="auto"/>
      </w:divBdr>
    </w:div>
    <w:div w:id="613950256">
      <w:marLeft w:val="640"/>
      <w:marRight w:val="0"/>
      <w:marTop w:val="0"/>
      <w:marBottom w:val="0"/>
      <w:divBdr>
        <w:top w:val="none" w:sz="0" w:space="0" w:color="auto"/>
        <w:left w:val="none" w:sz="0" w:space="0" w:color="auto"/>
        <w:bottom w:val="none" w:sz="0" w:space="0" w:color="auto"/>
        <w:right w:val="none" w:sz="0" w:space="0" w:color="auto"/>
      </w:divBdr>
    </w:div>
    <w:div w:id="614211082">
      <w:marLeft w:val="640"/>
      <w:marRight w:val="0"/>
      <w:marTop w:val="0"/>
      <w:marBottom w:val="0"/>
      <w:divBdr>
        <w:top w:val="none" w:sz="0" w:space="0" w:color="auto"/>
        <w:left w:val="none" w:sz="0" w:space="0" w:color="auto"/>
        <w:bottom w:val="none" w:sz="0" w:space="0" w:color="auto"/>
        <w:right w:val="none" w:sz="0" w:space="0" w:color="auto"/>
      </w:divBdr>
    </w:div>
    <w:div w:id="615334919">
      <w:marLeft w:val="640"/>
      <w:marRight w:val="0"/>
      <w:marTop w:val="0"/>
      <w:marBottom w:val="0"/>
      <w:divBdr>
        <w:top w:val="none" w:sz="0" w:space="0" w:color="auto"/>
        <w:left w:val="none" w:sz="0" w:space="0" w:color="auto"/>
        <w:bottom w:val="none" w:sz="0" w:space="0" w:color="auto"/>
        <w:right w:val="none" w:sz="0" w:space="0" w:color="auto"/>
      </w:divBdr>
    </w:div>
    <w:div w:id="615406504">
      <w:marLeft w:val="640"/>
      <w:marRight w:val="0"/>
      <w:marTop w:val="0"/>
      <w:marBottom w:val="0"/>
      <w:divBdr>
        <w:top w:val="none" w:sz="0" w:space="0" w:color="auto"/>
        <w:left w:val="none" w:sz="0" w:space="0" w:color="auto"/>
        <w:bottom w:val="none" w:sz="0" w:space="0" w:color="auto"/>
        <w:right w:val="none" w:sz="0" w:space="0" w:color="auto"/>
      </w:divBdr>
    </w:div>
    <w:div w:id="615646129">
      <w:marLeft w:val="640"/>
      <w:marRight w:val="0"/>
      <w:marTop w:val="0"/>
      <w:marBottom w:val="0"/>
      <w:divBdr>
        <w:top w:val="none" w:sz="0" w:space="0" w:color="auto"/>
        <w:left w:val="none" w:sz="0" w:space="0" w:color="auto"/>
        <w:bottom w:val="none" w:sz="0" w:space="0" w:color="auto"/>
        <w:right w:val="none" w:sz="0" w:space="0" w:color="auto"/>
      </w:divBdr>
    </w:div>
    <w:div w:id="616571690">
      <w:marLeft w:val="640"/>
      <w:marRight w:val="0"/>
      <w:marTop w:val="0"/>
      <w:marBottom w:val="0"/>
      <w:divBdr>
        <w:top w:val="none" w:sz="0" w:space="0" w:color="auto"/>
        <w:left w:val="none" w:sz="0" w:space="0" w:color="auto"/>
        <w:bottom w:val="none" w:sz="0" w:space="0" w:color="auto"/>
        <w:right w:val="none" w:sz="0" w:space="0" w:color="auto"/>
      </w:divBdr>
    </w:div>
    <w:div w:id="617682759">
      <w:marLeft w:val="640"/>
      <w:marRight w:val="0"/>
      <w:marTop w:val="0"/>
      <w:marBottom w:val="0"/>
      <w:divBdr>
        <w:top w:val="none" w:sz="0" w:space="0" w:color="auto"/>
        <w:left w:val="none" w:sz="0" w:space="0" w:color="auto"/>
        <w:bottom w:val="none" w:sz="0" w:space="0" w:color="auto"/>
        <w:right w:val="none" w:sz="0" w:space="0" w:color="auto"/>
      </w:divBdr>
    </w:div>
    <w:div w:id="618226992">
      <w:marLeft w:val="640"/>
      <w:marRight w:val="0"/>
      <w:marTop w:val="0"/>
      <w:marBottom w:val="0"/>
      <w:divBdr>
        <w:top w:val="none" w:sz="0" w:space="0" w:color="auto"/>
        <w:left w:val="none" w:sz="0" w:space="0" w:color="auto"/>
        <w:bottom w:val="none" w:sz="0" w:space="0" w:color="auto"/>
        <w:right w:val="none" w:sz="0" w:space="0" w:color="auto"/>
      </w:divBdr>
    </w:div>
    <w:div w:id="618293245">
      <w:marLeft w:val="640"/>
      <w:marRight w:val="0"/>
      <w:marTop w:val="0"/>
      <w:marBottom w:val="0"/>
      <w:divBdr>
        <w:top w:val="none" w:sz="0" w:space="0" w:color="auto"/>
        <w:left w:val="none" w:sz="0" w:space="0" w:color="auto"/>
        <w:bottom w:val="none" w:sz="0" w:space="0" w:color="auto"/>
        <w:right w:val="none" w:sz="0" w:space="0" w:color="auto"/>
      </w:divBdr>
    </w:div>
    <w:div w:id="618561263">
      <w:marLeft w:val="640"/>
      <w:marRight w:val="0"/>
      <w:marTop w:val="0"/>
      <w:marBottom w:val="0"/>
      <w:divBdr>
        <w:top w:val="none" w:sz="0" w:space="0" w:color="auto"/>
        <w:left w:val="none" w:sz="0" w:space="0" w:color="auto"/>
        <w:bottom w:val="none" w:sz="0" w:space="0" w:color="auto"/>
        <w:right w:val="none" w:sz="0" w:space="0" w:color="auto"/>
      </w:divBdr>
    </w:div>
    <w:div w:id="619650364">
      <w:marLeft w:val="640"/>
      <w:marRight w:val="0"/>
      <w:marTop w:val="0"/>
      <w:marBottom w:val="0"/>
      <w:divBdr>
        <w:top w:val="none" w:sz="0" w:space="0" w:color="auto"/>
        <w:left w:val="none" w:sz="0" w:space="0" w:color="auto"/>
        <w:bottom w:val="none" w:sz="0" w:space="0" w:color="auto"/>
        <w:right w:val="none" w:sz="0" w:space="0" w:color="auto"/>
      </w:divBdr>
    </w:div>
    <w:div w:id="619998529">
      <w:marLeft w:val="640"/>
      <w:marRight w:val="0"/>
      <w:marTop w:val="0"/>
      <w:marBottom w:val="0"/>
      <w:divBdr>
        <w:top w:val="none" w:sz="0" w:space="0" w:color="auto"/>
        <w:left w:val="none" w:sz="0" w:space="0" w:color="auto"/>
        <w:bottom w:val="none" w:sz="0" w:space="0" w:color="auto"/>
        <w:right w:val="none" w:sz="0" w:space="0" w:color="auto"/>
      </w:divBdr>
    </w:div>
    <w:div w:id="620262031">
      <w:marLeft w:val="640"/>
      <w:marRight w:val="0"/>
      <w:marTop w:val="0"/>
      <w:marBottom w:val="0"/>
      <w:divBdr>
        <w:top w:val="none" w:sz="0" w:space="0" w:color="auto"/>
        <w:left w:val="none" w:sz="0" w:space="0" w:color="auto"/>
        <w:bottom w:val="none" w:sz="0" w:space="0" w:color="auto"/>
        <w:right w:val="none" w:sz="0" w:space="0" w:color="auto"/>
      </w:divBdr>
    </w:div>
    <w:div w:id="620652430">
      <w:marLeft w:val="640"/>
      <w:marRight w:val="0"/>
      <w:marTop w:val="0"/>
      <w:marBottom w:val="0"/>
      <w:divBdr>
        <w:top w:val="none" w:sz="0" w:space="0" w:color="auto"/>
        <w:left w:val="none" w:sz="0" w:space="0" w:color="auto"/>
        <w:bottom w:val="none" w:sz="0" w:space="0" w:color="auto"/>
        <w:right w:val="none" w:sz="0" w:space="0" w:color="auto"/>
      </w:divBdr>
    </w:div>
    <w:div w:id="621110834">
      <w:marLeft w:val="640"/>
      <w:marRight w:val="0"/>
      <w:marTop w:val="0"/>
      <w:marBottom w:val="0"/>
      <w:divBdr>
        <w:top w:val="none" w:sz="0" w:space="0" w:color="auto"/>
        <w:left w:val="none" w:sz="0" w:space="0" w:color="auto"/>
        <w:bottom w:val="none" w:sz="0" w:space="0" w:color="auto"/>
        <w:right w:val="none" w:sz="0" w:space="0" w:color="auto"/>
      </w:divBdr>
    </w:div>
    <w:div w:id="621182366">
      <w:marLeft w:val="640"/>
      <w:marRight w:val="0"/>
      <w:marTop w:val="0"/>
      <w:marBottom w:val="0"/>
      <w:divBdr>
        <w:top w:val="none" w:sz="0" w:space="0" w:color="auto"/>
        <w:left w:val="none" w:sz="0" w:space="0" w:color="auto"/>
        <w:bottom w:val="none" w:sz="0" w:space="0" w:color="auto"/>
        <w:right w:val="none" w:sz="0" w:space="0" w:color="auto"/>
      </w:divBdr>
    </w:div>
    <w:div w:id="621885609">
      <w:marLeft w:val="640"/>
      <w:marRight w:val="0"/>
      <w:marTop w:val="0"/>
      <w:marBottom w:val="0"/>
      <w:divBdr>
        <w:top w:val="none" w:sz="0" w:space="0" w:color="auto"/>
        <w:left w:val="none" w:sz="0" w:space="0" w:color="auto"/>
        <w:bottom w:val="none" w:sz="0" w:space="0" w:color="auto"/>
        <w:right w:val="none" w:sz="0" w:space="0" w:color="auto"/>
      </w:divBdr>
    </w:div>
    <w:div w:id="622268601">
      <w:marLeft w:val="640"/>
      <w:marRight w:val="0"/>
      <w:marTop w:val="0"/>
      <w:marBottom w:val="0"/>
      <w:divBdr>
        <w:top w:val="none" w:sz="0" w:space="0" w:color="auto"/>
        <w:left w:val="none" w:sz="0" w:space="0" w:color="auto"/>
        <w:bottom w:val="none" w:sz="0" w:space="0" w:color="auto"/>
        <w:right w:val="none" w:sz="0" w:space="0" w:color="auto"/>
      </w:divBdr>
    </w:div>
    <w:div w:id="622886756">
      <w:marLeft w:val="640"/>
      <w:marRight w:val="0"/>
      <w:marTop w:val="0"/>
      <w:marBottom w:val="0"/>
      <w:divBdr>
        <w:top w:val="none" w:sz="0" w:space="0" w:color="auto"/>
        <w:left w:val="none" w:sz="0" w:space="0" w:color="auto"/>
        <w:bottom w:val="none" w:sz="0" w:space="0" w:color="auto"/>
        <w:right w:val="none" w:sz="0" w:space="0" w:color="auto"/>
      </w:divBdr>
    </w:div>
    <w:div w:id="622997692">
      <w:marLeft w:val="640"/>
      <w:marRight w:val="0"/>
      <w:marTop w:val="0"/>
      <w:marBottom w:val="0"/>
      <w:divBdr>
        <w:top w:val="none" w:sz="0" w:space="0" w:color="auto"/>
        <w:left w:val="none" w:sz="0" w:space="0" w:color="auto"/>
        <w:bottom w:val="none" w:sz="0" w:space="0" w:color="auto"/>
        <w:right w:val="none" w:sz="0" w:space="0" w:color="auto"/>
      </w:divBdr>
    </w:div>
    <w:div w:id="623536643">
      <w:marLeft w:val="640"/>
      <w:marRight w:val="0"/>
      <w:marTop w:val="0"/>
      <w:marBottom w:val="0"/>
      <w:divBdr>
        <w:top w:val="none" w:sz="0" w:space="0" w:color="auto"/>
        <w:left w:val="none" w:sz="0" w:space="0" w:color="auto"/>
        <w:bottom w:val="none" w:sz="0" w:space="0" w:color="auto"/>
        <w:right w:val="none" w:sz="0" w:space="0" w:color="auto"/>
      </w:divBdr>
    </w:div>
    <w:div w:id="623851812">
      <w:marLeft w:val="640"/>
      <w:marRight w:val="0"/>
      <w:marTop w:val="0"/>
      <w:marBottom w:val="0"/>
      <w:divBdr>
        <w:top w:val="none" w:sz="0" w:space="0" w:color="auto"/>
        <w:left w:val="none" w:sz="0" w:space="0" w:color="auto"/>
        <w:bottom w:val="none" w:sz="0" w:space="0" w:color="auto"/>
        <w:right w:val="none" w:sz="0" w:space="0" w:color="auto"/>
      </w:divBdr>
    </w:div>
    <w:div w:id="624194463">
      <w:marLeft w:val="640"/>
      <w:marRight w:val="0"/>
      <w:marTop w:val="0"/>
      <w:marBottom w:val="0"/>
      <w:divBdr>
        <w:top w:val="none" w:sz="0" w:space="0" w:color="auto"/>
        <w:left w:val="none" w:sz="0" w:space="0" w:color="auto"/>
        <w:bottom w:val="none" w:sz="0" w:space="0" w:color="auto"/>
        <w:right w:val="none" w:sz="0" w:space="0" w:color="auto"/>
      </w:divBdr>
    </w:div>
    <w:div w:id="624701204">
      <w:marLeft w:val="640"/>
      <w:marRight w:val="0"/>
      <w:marTop w:val="0"/>
      <w:marBottom w:val="0"/>
      <w:divBdr>
        <w:top w:val="none" w:sz="0" w:space="0" w:color="auto"/>
        <w:left w:val="none" w:sz="0" w:space="0" w:color="auto"/>
        <w:bottom w:val="none" w:sz="0" w:space="0" w:color="auto"/>
        <w:right w:val="none" w:sz="0" w:space="0" w:color="auto"/>
      </w:divBdr>
    </w:div>
    <w:div w:id="624849924">
      <w:marLeft w:val="640"/>
      <w:marRight w:val="0"/>
      <w:marTop w:val="0"/>
      <w:marBottom w:val="0"/>
      <w:divBdr>
        <w:top w:val="none" w:sz="0" w:space="0" w:color="auto"/>
        <w:left w:val="none" w:sz="0" w:space="0" w:color="auto"/>
        <w:bottom w:val="none" w:sz="0" w:space="0" w:color="auto"/>
        <w:right w:val="none" w:sz="0" w:space="0" w:color="auto"/>
      </w:divBdr>
    </w:div>
    <w:div w:id="625157571">
      <w:marLeft w:val="640"/>
      <w:marRight w:val="0"/>
      <w:marTop w:val="0"/>
      <w:marBottom w:val="0"/>
      <w:divBdr>
        <w:top w:val="none" w:sz="0" w:space="0" w:color="auto"/>
        <w:left w:val="none" w:sz="0" w:space="0" w:color="auto"/>
        <w:bottom w:val="none" w:sz="0" w:space="0" w:color="auto"/>
        <w:right w:val="none" w:sz="0" w:space="0" w:color="auto"/>
      </w:divBdr>
    </w:div>
    <w:div w:id="625502955">
      <w:marLeft w:val="640"/>
      <w:marRight w:val="0"/>
      <w:marTop w:val="0"/>
      <w:marBottom w:val="0"/>
      <w:divBdr>
        <w:top w:val="none" w:sz="0" w:space="0" w:color="auto"/>
        <w:left w:val="none" w:sz="0" w:space="0" w:color="auto"/>
        <w:bottom w:val="none" w:sz="0" w:space="0" w:color="auto"/>
        <w:right w:val="none" w:sz="0" w:space="0" w:color="auto"/>
      </w:divBdr>
    </w:div>
    <w:div w:id="625935200">
      <w:marLeft w:val="640"/>
      <w:marRight w:val="0"/>
      <w:marTop w:val="0"/>
      <w:marBottom w:val="0"/>
      <w:divBdr>
        <w:top w:val="none" w:sz="0" w:space="0" w:color="auto"/>
        <w:left w:val="none" w:sz="0" w:space="0" w:color="auto"/>
        <w:bottom w:val="none" w:sz="0" w:space="0" w:color="auto"/>
        <w:right w:val="none" w:sz="0" w:space="0" w:color="auto"/>
      </w:divBdr>
    </w:div>
    <w:div w:id="626085150">
      <w:marLeft w:val="640"/>
      <w:marRight w:val="0"/>
      <w:marTop w:val="0"/>
      <w:marBottom w:val="0"/>
      <w:divBdr>
        <w:top w:val="none" w:sz="0" w:space="0" w:color="auto"/>
        <w:left w:val="none" w:sz="0" w:space="0" w:color="auto"/>
        <w:bottom w:val="none" w:sz="0" w:space="0" w:color="auto"/>
        <w:right w:val="none" w:sz="0" w:space="0" w:color="auto"/>
      </w:divBdr>
    </w:div>
    <w:div w:id="627518522">
      <w:marLeft w:val="640"/>
      <w:marRight w:val="0"/>
      <w:marTop w:val="0"/>
      <w:marBottom w:val="0"/>
      <w:divBdr>
        <w:top w:val="none" w:sz="0" w:space="0" w:color="auto"/>
        <w:left w:val="none" w:sz="0" w:space="0" w:color="auto"/>
        <w:bottom w:val="none" w:sz="0" w:space="0" w:color="auto"/>
        <w:right w:val="none" w:sz="0" w:space="0" w:color="auto"/>
      </w:divBdr>
    </w:div>
    <w:div w:id="629213288">
      <w:marLeft w:val="640"/>
      <w:marRight w:val="0"/>
      <w:marTop w:val="0"/>
      <w:marBottom w:val="0"/>
      <w:divBdr>
        <w:top w:val="none" w:sz="0" w:space="0" w:color="auto"/>
        <w:left w:val="none" w:sz="0" w:space="0" w:color="auto"/>
        <w:bottom w:val="none" w:sz="0" w:space="0" w:color="auto"/>
        <w:right w:val="none" w:sz="0" w:space="0" w:color="auto"/>
      </w:divBdr>
    </w:div>
    <w:div w:id="629289090">
      <w:marLeft w:val="640"/>
      <w:marRight w:val="0"/>
      <w:marTop w:val="0"/>
      <w:marBottom w:val="0"/>
      <w:divBdr>
        <w:top w:val="none" w:sz="0" w:space="0" w:color="auto"/>
        <w:left w:val="none" w:sz="0" w:space="0" w:color="auto"/>
        <w:bottom w:val="none" w:sz="0" w:space="0" w:color="auto"/>
        <w:right w:val="none" w:sz="0" w:space="0" w:color="auto"/>
      </w:divBdr>
    </w:div>
    <w:div w:id="629439033">
      <w:marLeft w:val="640"/>
      <w:marRight w:val="0"/>
      <w:marTop w:val="0"/>
      <w:marBottom w:val="0"/>
      <w:divBdr>
        <w:top w:val="none" w:sz="0" w:space="0" w:color="auto"/>
        <w:left w:val="none" w:sz="0" w:space="0" w:color="auto"/>
        <w:bottom w:val="none" w:sz="0" w:space="0" w:color="auto"/>
        <w:right w:val="none" w:sz="0" w:space="0" w:color="auto"/>
      </w:divBdr>
    </w:div>
    <w:div w:id="629627639">
      <w:marLeft w:val="640"/>
      <w:marRight w:val="0"/>
      <w:marTop w:val="0"/>
      <w:marBottom w:val="0"/>
      <w:divBdr>
        <w:top w:val="none" w:sz="0" w:space="0" w:color="auto"/>
        <w:left w:val="none" w:sz="0" w:space="0" w:color="auto"/>
        <w:bottom w:val="none" w:sz="0" w:space="0" w:color="auto"/>
        <w:right w:val="none" w:sz="0" w:space="0" w:color="auto"/>
      </w:divBdr>
    </w:div>
    <w:div w:id="630017534">
      <w:marLeft w:val="640"/>
      <w:marRight w:val="0"/>
      <w:marTop w:val="0"/>
      <w:marBottom w:val="0"/>
      <w:divBdr>
        <w:top w:val="none" w:sz="0" w:space="0" w:color="auto"/>
        <w:left w:val="none" w:sz="0" w:space="0" w:color="auto"/>
        <w:bottom w:val="none" w:sz="0" w:space="0" w:color="auto"/>
        <w:right w:val="none" w:sz="0" w:space="0" w:color="auto"/>
      </w:divBdr>
    </w:div>
    <w:div w:id="630020470">
      <w:marLeft w:val="640"/>
      <w:marRight w:val="0"/>
      <w:marTop w:val="0"/>
      <w:marBottom w:val="0"/>
      <w:divBdr>
        <w:top w:val="none" w:sz="0" w:space="0" w:color="auto"/>
        <w:left w:val="none" w:sz="0" w:space="0" w:color="auto"/>
        <w:bottom w:val="none" w:sz="0" w:space="0" w:color="auto"/>
        <w:right w:val="none" w:sz="0" w:space="0" w:color="auto"/>
      </w:divBdr>
    </w:div>
    <w:div w:id="630475756">
      <w:marLeft w:val="640"/>
      <w:marRight w:val="0"/>
      <w:marTop w:val="0"/>
      <w:marBottom w:val="0"/>
      <w:divBdr>
        <w:top w:val="none" w:sz="0" w:space="0" w:color="auto"/>
        <w:left w:val="none" w:sz="0" w:space="0" w:color="auto"/>
        <w:bottom w:val="none" w:sz="0" w:space="0" w:color="auto"/>
        <w:right w:val="none" w:sz="0" w:space="0" w:color="auto"/>
      </w:divBdr>
    </w:div>
    <w:div w:id="630936171">
      <w:marLeft w:val="640"/>
      <w:marRight w:val="0"/>
      <w:marTop w:val="0"/>
      <w:marBottom w:val="0"/>
      <w:divBdr>
        <w:top w:val="none" w:sz="0" w:space="0" w:color="auto"/>
        <w:left w:val="none" w:sz="0" w:space="0" w:color="auto"/>
        <w:bottom w:val="none" w:sz="0" w:space="0" w:color="auto"/>
        <w:right w:val="none" w:sz="0" w:space="0" w:color="auto"/>
      </w:divBdr>
    </w:div>
    <w:div w:id="630985913">
      <w:marLeft w:val="640"/>
      <w:marRight w:val="0"/>
      <w:marTop w:val="0"/>
      <w:marBottom w:val="0"/>
      <w:divBdr>
        <w:top w:val="none" w:sz="0" w:space="0" w:color="auto"/>
        <w:left w:val="none" w:sz="0" w:space="0" w:color="auto"/>
        <w:bottom w:val="none" w:sz="0" w:space="0" w:color="auto"/>
        <w:right w:val="none" w:sz="0" w:space="0" w:color="auto"/>
      </w:divBdr>
    </w:div>
    <w:div w:id="631012367">
      <w:marLeft w:val="640"/>
      <w:marRight w:val="0"/>
      <w:marTop w:val="0"/>
      <w:marBottom w:val="0"/>
      <w:divBdr>
        <w:top w:val="none" w:sz="0" w:space="0" w:color="auto"/>
        <w:left w:val="none" w:sz="0" w:space="0" w:color="auto"/>
        <w:bottom w:val="none" w:sz="0" w:space="0" w:color="auto"/>
        <w:right w:val="none" w:sz="0" w:space="0" w:color="auto"/>
      </w:divBdr>
    </w:div>
    <w:div w:id="631637860">
      <w:marLeft w:val="640"/>
      <w:marRight w:val="0"/>
      <w:marTop w:val="0"/>
      <w:marBottom w:val="0"/>
      <w:divBdr>
        <w:top w:val="none" w:sz="0" w:space="0" w:color="auto"/>
        <w:left w:val="none" w:sz="0" w:space="0" w:color="auto"/>
        <w:bottom w:val="none" w:sz="0" w:space="0" w:color="auto"/>
        <w:right w:val="none" w:sz="0" w:space="0" w:color="auto"/>
      </w:divBdr>
    </w:div>
    <w:div w:id="631711419">
      <w:marLeft w:val="640"/>
      <w:marRight w:val="0"/>
      <w:marTop w:val="0"/>
      <w:marBottom w:val="0"/>
      <w:divBdr>
        <w:top w:val="none" w:sz="0" w:space="0" w:color="auto"/>
        <w:left w:val="none" w:sz="0" w:space="0" w:color="auto"/>
        <w:bottom w:val="none" w:sz="0" w:space="0" w:color="auto"/>
        <w:right w:val="none" w:sz="0" w:space="0" w:color="auto"/>
      </w:divBdr>
    </w:div>
    <w:div w:id="631863108">
      <w:marLeft w:val="640"/>
      <w:marRight w:val="0"/>
      <w:marTop w:val="0"/>
      <w:marBottom w:val="0"/>
      <w:divBdr>
        <w:top w:val="none" w:sz="0" w:space="0" w:color="auto"/>
        <w:left w:val="none" w:sz="0" w:space="0" w:color="auto"/>
        <w:bottom w:val="none" w:sz="0" w:space="0" w:color="auto"/>
        <w:right w:val="none" w:sz="0" w:space="0" w:color="auto"/>
      </w:divBdr>
    </w:div>
    <w:div w:id="633952173">
      <w:marLeft w:val="640"/>
      <w:marRight w:val="0"/>
      <w:marTop w:val="0"/>
      <w:marBottom w:val="0"/>
      <w:divBdr>
        <w:top w:val="none" w:sz="0" w:space="0" w:color="auto"/>
        <w:left w:val="none" w:sz="0" w:space="0" w:color="auto"/>
        <w:bottom w:val="none" w:sz="0" w:space="0" w:color="auto"/>
        <w:right w:val="none" w:sz="0" w:space="0" w:color="auto"/>
      </w:divBdr>
    </w:div>
    <w:div w:id="634455118">
      <w:marLeft w:val="640"/>
      <w:marRight w:val="0"/>
      <w:marTop w:val="0"/>
      <w:marBottom w:val="0"/>
      <w:divBdr>
        <w:top w:val="none" w:sz="0" w:space="0" w:color="auto"/>
        <w:left w:val="none" w:sz="0" w:space="0" w:color="auto"/>
        <w:bottom w:val="none" w:sz="0" w:space="0" w:color="auto"/>
        <w:right w:val="none" w:sz="0" w:space="0" w:color="auto"/>
      </w:divBdr>
    </w:div>
    <w:div w:id="634724164">
      <w:marLeft w:val="640"/>
      <w:marRight w:val="0"/>
      <w:marTop w:val="0"/>
      <w:marBottom w:val="0"/>
      <w:divBdr>
        <w:top w:val="none" w:sz="0" w:space="0" w:color="auto"/>
        <w:left w:val="none" w:sz="0" w:space="0" w:color="auto"/>
        <w:bottom w:val="none" w:sz="0" w:space="0" w:color="auto"/>
        <w:right w:val="none" w:sz="0" w:space="0" w:color="auto"/>
      </w:divBdr>
    </w:div>
    <w:div w:id="634874469">
      <w:marLeft w:val="640"/>
      <w:marRight w:val="0"/>
      <w:marTop w:val="0"/>
      <w:marBottom w:val="0"/>
      <w:divBdr>
        <w:top w:val="none" w:sz="0" w:space="0" w:color="auto"/>
        <w:left w:val="none" w:sz="0" w:space="0" w:color="auto"/>
        <w:bottom w:val="none" w:sz="0" w:space="0" w:color="auto"/>
        <w:right w:val="none" w:sz="0" w:space="0" w:color="auto"/>
      </w:divBdr>
    </w:div>
    <w:div w:id="636183194">
      <w:marLeft w:val="640"/>
      <w:marRight w:val="0"/>
      <w:marTop w:val="0"/>
      <w:marBottom w:val="0"/>
      <w:divBdr>
        <w:top w:val="none" w:sz="0" w:space="0" w:color="auto"/>
        <w:left w:val="none" w:sz="0" w:space="0" w:color="auto"/>
        <w:bottom w:val="none" w:sz="0" w:space="0" w:color="auto"/>
        <w:right w:val="none" w:sz="0" w:space="0" w:color="auto"/>
      </w:divBdr>
    </w:div>
    <w:div w:id="637607550">
      <w:marLeft w:val="640"/>
      <w:marRight w:val="0"/>
      <w:marTop w:val="0"/>
      <w:marBottom w:val="0"/>
      <w:divBdr>
        <w:top w:val="none" w:sz="0" w:space="0" w:color="auto"/>
        <w:left w:val="none" w:sz="0" w:space="0" w:color="auto"/>
        <w:bottom w:val="none" w:sz="0" w:space="0" w:color="auto"/>
        <w:right w:val="none" w:sz="0" w:space="0" w:color="auto"/>
      </w:divBdr>
    </w:div>
    <w:div w:id="638268516">
      <w:marLeft w:val="640"/>
      <w:marRight w:val="0"/>
      <w:marTop w:val="0"/>
      <w:marBottom w:val="0"/>
      <w:divBdr>
        <w:top w:val="none" w:sz="0" w:space="0" w:color="auto"/>
        <w:left w:val="none" w:sz="0" w:space="0" w:color="auto"/>
        <w:bottom w:val="none" w:sz="0" w:space="0" w:color="auto"/>
        <w:right w:val="none" w:sz="0" w:space="0" w:color="auto"/>
      </w:divBdr>
    </w:div>
    <w:div w:id="638457330">
      <w:marLeft w:val="640"/>
      <w:marRight w:val="0"/>
      <w:marTop w:val="0"/>
      <w:marBottom w:val="0"/>
      <w:divBdr>
        <w:top w:val="none" w:sz="0" w:space="0" w:color="auto"/>
        <w:left w:val="none" w:sz="0" w:space="0" w:color="auto"/>
        <w:bottom w:val="none" w:sz="0" w:space="0" w:color="auto"/>
        <w:right w:val="none" w:sz="0" w:space="0" w:color="auto"/>
      </w:divBdr>
    </w:div>
    <w:div w:id="638460034">
      <w:marLeft w:val="640"/>
      <w:marRight w:val="0"/>
      <w:marTop w:val="0"/>
      <w:marBottom w:val="0"/>
      <w:divBdr>
        <w:top w:val="none" w:sz="0" w:space="0" w:color="auto"/>
        <w:left w:val="none" w:sz="0" w:space="0" w:color="auto"/>
        <w:bottom w:val="none" w:sz="0" w:space="0" w:color="auto"/>
        <w:right w:val="none" w:sz="0" w:space="0" w:color="auto"/>
      </w:divBdr>
    </w:div>
    <w:div w:id="639042420">
      <w:marLeft w:val="640"/>
      <w:marRight w:val="0"/>
      <w:marTop w:val="0"/>
      <w:marBottom w:val="0"/>
      <w:divBdr>
        <w:top w:val="none" w:sz="0" w:space="0" w:color="auto"/>
        <w:left w:val="none" w:sz="0" w:space="0" w:color="auto"/>
        <w:bottom w:val="none" w:sz="0" w:space="0" w:color="auto"/>
        <w:right w:val="none" w:sz="0" w:space="0" w:color="auto"/>
      </w:divBdr>
    </w:div>
    <w:div w:id="639308732">
      <w:marLeft w:val="640"/>
      <w:marRight w:val="0"/>
      <w:marTop w:val="0"/>
      <w:marBottom w:val="0"/>
      <w:divBdr>
        <w:top w:val="none" w:sz="0" w:space="0" w:color="auto"/>
        <w:left w:val="none" w:sz="0" w:space="0" w:color="auto"/>
        <w:bottom w:val="none" w:sz="0" w:space="0" w:color="auto"/>
        <w:right w:val="none" w:sz="0" w:space="0" w:color="auto"/>
      </w:divBdr>
    </w:div>
    <w:div w:id="639650385">
      <w:marLeft w:val="640"/>
      <w:marRight w:val="0"/>
      <w:marTop w:val="0"/>
      <w:marBottom w:val="0"/>
      <w:divBdr>
        <w:top w:val="none" w:sz="0" w:space="0" w:color="auto"/>
        <w:left w:val="none" w:sz="0" w:space="0" w:color="auto"/>
        <w:bottom w:val="none" w:sz="0" w:space="0" w:color="auto"/>
        <w:right w:val="none" w:sz="0" w:space="0" w:color="auto"/>
      </w:divBdr>
    </w:div>
    <w:div w:id="639727944">
      <w:marLeft w:val="640"/>
      <w:marRight w:val="0"/>
      <w:marTop w:val="0"/>
      <w:marBottom w:val="0"/>
      <w:divBdr>
        <w:top w:val="none" w:sz="0" w:space="0" w:color="auto"/>
        <w:left w:val="none" w:sz="0" w:space="0" w:color="auto"/>
        <w:bottom w:val="none" w:sz="0" w:space="0" w:color="auto"/>
        <w:right w:val="none" w:sz="0" w:space="0" w:color="auto"/>
      </w:divBdr>
    </w:div>
    <w:div w:id="640615952">
      <w:marLeft w:val="640"/>
      <w:marRight w:val="0"/>
      <w:marTop w:val="0"/>
      <w:marBottom w:val="0"/>
      <w:divBdr>
        <w:top w:val="none" w:sz="0" w:space="0" w:color="auto"/>
        <w:left w:val="none" w:sz="0" w:space="0" w:color="auto"/>
        <w:bottom w:val="none" w:sz="0" w:space="0" w:color="auto"/>
        <w:right w:val="none" w:sz="0" w:space="0" w:color="auto"/>
      </w:divBdr>
    </w:div>
    <w:div w:id="641354530">
      <w:marLeft w:val="640"/>
      <w:marRight w:val="0"/>
      <w:marTop w:val="0"/>
      <w:marBottom w:val="0"/>
      <w:divBdr>
        <w:top w:val="none" w:sz="0" w:space="0" w:color="auto"/>
        <w:left w:val="none" w:sz="0" w:space="0" w:color="auto"/>
        <w:bottom w:val="none" w:sz="0" w:space="0" w:color="auto"/>
        <w:right w:val="none" w:sz="0" w:space="0" w:color="auto"/>
      </w:divBdr>
    </w:div>
    <w:div w:id="641617051">
      <w:marLeft w:val="640"/>
      <w:marRight w:val="0"/>
      <w:marTop w:val="0"/>
      <w:marBottom w:val="0"/>
      <w:divBdr>
        <w:top w:val="none" w:sz="0" w:space="0" w:color="auto"/>
        <w:left w:val="none" w:sz="0" w:space="0" w:color="auto"/>
        <w:bottom w:val="none" w:sz="0" w:space="0" w:color="auto"/>
        <w:right w:val="none" w:sz="0" w:space="0" w:color="auto"/>
      </w:divBdr>
    </w:div>
    <w:div w:id="641691055">
      <w:marLeft w:val="640"/>
      <w:marRight w:val="0"/>
      <w:marTop w:val="0"/>
      <w:marBottom w:val="0"/>
      <w:divBdr>
        <w:top w:val="none" w:sz="0" w:space="0" w:color="auto"/>
        <w:left w:val="none" w:sz="0" w:space="0" w:color="auto"/>
        <w:bottom w:val="none" w:sz="0" w:space="0" w:color="auto"/>
        <w:right w:val="none" w:sz="0" w:space="0" w:color="auto"/>
      </w:divBdr>
    </w:div>
    <w:div w:id="642124809">
      <w:marLeft w:val="640"/>
      <w:marRight w:val="0"/>
      <w:marTop w:val="0"/>
      <w:marBottom w:val="0"/>
      <w:divBdr>
        <w:top w:val="none" w:sz="0" w:space="0" w:color="auto"/>
        <w:left w:val="none" w:sz="0" w:space="0" w:color="auto"/>
        <w:bottom w:val="none" w:sz="0" w:space="0" w:color="auto"/>
        <w:right w:val="none" w:sz="0" w:space="0" w:color="auto"/>
      </w:divBdr>
    </w:div>
    <w:div w:id="642195269">
      <w:marLeft w:val="640"/>
      <w:marRight w:val="0"/>
      <w:marTop w:val="0"/>
      <w:marBottom w:val="0"/>
      <w:divBdr>
        <w:top w:val="none" w:sz="0" w:space="0" w:color="auto"/>
        <w:left w:val="none" w:sz="0" w:space="0" w:color="auto"/>
        <w:bottom w:val="none" w:sz="0" w:space="0" w:color="auto"/>
        <w:right w:val="none" w:sz="0" w:space="0" w:color="auto"/>
      </w:divBdr>
    </w:div>
    <w:div w:id="642273561">
      <w:marLeft w:val="640"/>
      <w:marRight w:val="0"/>
      <w:marTop w:val="0"/>
      <w:marBottom w:val="0"/>
      <w:divBdr>
        <w:top w:val="none" w:sz="0" w:space="0" w:color="auto"/>
        <w:left w:val="none" w:sz="0" w:space="0" w:color="auto"/>
        <w:bottom w:val="none" w:sz="0" w:space="0" w:color="auto"/>
        <w:right w:val="none" w:sz="0" w:space="0" w:color="auto"/>
      </w:divBdr>
    </w:div>
    <w:div w:id="642388934">
      <w:marLeft w:val="640"/>
      <w:marRight w:val="0"/>
      <w:marTop w:val="0"/>
      <w:marBottom w:val="0"/>
      <w:divBdr>
        <w:top w:val="none" w:sz="0" w:space="0" w:color="auto"/>
        <w:left w:val="none" w:sz="0" w:space="0" w:color="auto"/>
        <w:bottom w:val="none" w:sz="0" w:space="0" w:color="auto"/>
        <w:right w:val="none" w:sz="0" w:space="0" w:color="auto"/>
      </w:divBdr>
    </w:div>
    <w:div w:id="642462817">
      <w:marLeft w:val="640"/>
      <w:marRight w:val="0"/>
      <w:marTop w:val="0"/>
      <w:marBottom w:val="0"/>
      <w:divBdr>
        <w:top w:val="none" w:sz="0" w:space="0" w:color="auto"/>
        <w:left w:val="none" w:sz="0" w:space="0" w:color="auto"/>
        <w:bottom w:val="none" w:sz="0" w:space="0" w:color="auto"/>
        <w:right w:val="none" w:sz="0" w:space="0" w:color="auto"/>
      </w:divBdr>
    </w:div>
    <w:div w:id="642467600">
      <w:marLeft w:val="640"/>
      <w:marRight w:val="0"/>
      <w:marTop w:val="0"/>
      <w:marBottom w:val="0"/>
      <w:divBdr>
        <w:top w:val="none" w:sz="0" w:space="0" w:color="auto"/>
        <w:left w:val="none" w:sz="0" w:space="0" w:color="auto"/>
        <w:bottom w:val="none" w:sz="0" w:space="0" w:color="auto"/>
        <w:right w:val="none" w:sz="0" w:space="0" w:color="auto"/>
      </w:divBdr>
    </w:div>
    <w:div w:id="642543895">
      <w:marLeft w:val="640"/>
      <w:marRight w:val="0"/>
      <w:marTop w:val="0"/>
      <w:marBottom w:val="0"/>
      <w:divBdr>
        <w:top w:val="none" w:sz="0" w:space="0" w:color="auto"/>
        <w:left w:val="none" w:sz="0" w:space="0" w:color="auto"/>
        <w:bottom w:val="none" w:sz="0" w:space="0" w:color="auto"/>
        <w:right w:val="none" w:sz="0" w:space="0" w:color="auto"/>
      </w:divBdr>
    </w:div>
    <w:div w:id="643125837">
      <w:marLeft w:val="640"/>
      <w:marRight w:val="0"/>
      <w:marTop w:val="0"/>
      <w:marBottom w:val="0"/>
      <w:divBdr>
        <w:top w:val="none" w:sz="0" w:space="0" w:color="auto"/>
        <w:left w:val="none" w:sz="0" w:space="0" w:color="auto"/>
        <w:bottom w:val="none" w:sz="0" w:space="0" w:color="auto"/>
        <w:right w:val="none" w:sz="0" w:space="0" w:color="auto"/>
      </w:divBdr>
    </w:div>
    <w:div w:id="643195337">
      <w:marLeft w:val="640"/>
      <w:marRight w:val="0"/>
      <w:marTop w:val="0"/>
      <w:marBottom w:val="0"/>
      <w:divBdr>
        <w:top w:val="none" w:sz="0" w:space="0" w:color="auto"/>
        <w:left w:val="none" w:sz="0" w:space="0" w:color="auto"/>
        <w:bottom w:val="none" w:sz="0" w:space="0" w:color="auto"/>
        <w:right w:val="none" w:sz="0" w:space="0" w:color="auto"/>
      </w:divBdr>
    </w:div>
    <w:div w:id="643704116">
      <w:marLeft w:val="640"/>
      <w:marRight w:val="0"/>
      <w:marTop w:val="0"/>
      <w:marBottom w:val="0"/>
      <w:divBdr>
        <w:top w:val="none" w:sz="0" w:space="0" w:color="auto"/>
        <w:left w:val="none" w:sz="0" w:space="0" w:color="auto"/>
        <w:bottom w:val="none" w:sz="0" w:space="0" w:color="auto"/>
        <w:right w:val="none" w:sz="0" w:space="0" w:color="auto"/>
      </w:divBdr>
    </w:div>
    <w:div w:id="644355944">
      <w:marLeft w:val="640"/>
      <w:marRight w:val="0"/>
      <w:marTop w:val="0"/>
      <w:marBottom w:val="0"/>
      <w:divBdr>
        <w:top w:val="none" w:sz="0" w:space="0" w:color="auto"/>
        <w:left w:val="none" w:sz="0" w:space="0" w:color="auto"/>
        <w:bottom w:val="none" w:sz="0" w:space="0" w:color="auto"/>
        <w:right w:val="none" w:sz="0" w:space="0" w:color="auto"/>
      </w:divBdr>
    </w:div>
    <w:div w:id="644895912">
      <w:marLeft w:val="640"/>
      <w:marRight w:val="0"/>
      <w:marTop w:val="0"/>
      <w:marBottom w:val="0"/>
      <w:divBdr>
        <w:top w:val="none" w:sz="0" w:space="0" w:color="auto"/>
        <w:left w:val="none" w:sz="0" w:space="0" w:color="auto"/>
        <w:bottom w:val="none" w:sz="0" w:space="0" w:color="auto"/>
        <w:right w:val="none" w:sz="0" w:space="0" w:color="auto"/>
      </w:divBdr>
    </w:div>
    <w:div w:id="645279073">
      <w:marLeft w:val="640"/>
      <w:marRight w:val="0"/>
      <w:marTop w:val="0"/>
      <w:marBottom w:val="0"/>
      <w:divBdr>
        <w:top w:val="none" w:sz="0" w:space="0" w:color="auto"/>
        <w:left w:val="none" w:sz="0" w:space="0" w:color="auto"/>
        <w:bottom w:val="none" w:sz="0" w:space="0" w:color="auto"/>
        <w:right w:val="none" w:sz="0" w:space="0" w:color="auto"/>
      </w:divBdr>
    </w:div>
    <w:div w:id="645476263">
      <w:marLeft w:val="640"/>
      <w:marRight w:val="0"/>
      <w:marTop w:val="0"/>
      <w:marBottom w:val="0"/>
      <w:divBdr>
        <w:top w:val="none" w:sz="0" w:space="0" w:color="auto"/>
        <w:left w:val="none" w:sz="0" w:space="0" w:color="auto"/>
        <w:bottom w:val="none" w:sz="0" w:space="0" w:color="auto"/>
        <w:right w:val="none" w:sz="0" w:space="0" w:color="auto"/>
      </w:divBdr>
    </w:div>
    <w:div w:id="645552965">
      <w:marLeft w:val="640"/>
      <w:marRight w:val="0"/>
      <w:marTop w:val="0"/>
      <w:marBottom w:val="0"/>
      <w:divBdr>
        <w:top w:val="none" w:sz="0" w:space="0" w:color="auto"/>
        <w:left w:val="none" w:sz="0" w:space="0" w:color="auto"/>
        <w:bottom w:val="none" w:sz="0" w:space="0" w:color="auto"/>
        <w:right w:val="none" w:sz="0" w:space="0" w:color="auto"/>
      </w:divBdr>
    </w:div>
    <w:div w:id="645553355">
      <w:marLeft w:val="640"/>
      <w:marRight w:val="0"/>
      <w:marTop w:val="0"/>
      <w:marBottom w:val="0"/>
      <w:divBdr>
        <w:top w:val="none" w:sz="0" w:space="0" w:color="auto"/>
        <w:left w:val="none" w:sz="0" w:space="0" w:color="auto"/>
        <w:bottom w:val="none" w:sz="0" w:space="0" w:color="auto"/>
        <w:right w:val="none" w:sz="0" w:space="0" w:color="auto"/>
      </w:divBdr>
    </w:div>
    <w:div w:id="646011896">
      <w:marLeft w:val="640"/>
      <w:marRight w:val="0"/>
      <w:marTop w:val="0"/>
      <w:marBottom w:val="0"/>
      <w:divBdr>
        <w:top w:val="none" w:sz="0" w:space="0" w:color="auto"/>
        <w:left w:val="none" w:sz="0" w:space="0" w:color="auto"/>
        <w:bottom w:val="none" w:sz="0" w:space="0" w:color="auto"/>
        <w:right w:val="none" w:sz="0" w:space="0" w:color="auto"/>
      </w:divBdr>
    </w:div>
    <w:div w:id="646283096">
      <w:marLeft w:val="640"/>
      <w:marRight w:val="0"/>
      <w:marTop w:val="0"/>
      <w:marBottom w:val="0"/>
      <w:divBdr>
        <w:top w:val="none" w:sz="0" w:space="0" w:color="auto"/>
        <w:left w:val="none" w:sz="0" w:space="0" w:color="auto"/>
        <w:bottom w:val="none" w:sz="0" w:space="0" w:color="auto"/>
        <w:right w:val="none" w:sz="0" w:space="0" w:color="auto"/>
      </w:divBdr>
    </w:div>
    <w:div w:id="646474011">
      <w:marLeft w:val="640"/>
      <w:marRight w:val="0"/>
      <w:marTop w:val="0"/>
      <w:marBottom w:val="0"/>
      <w:divBdr>
        <w:top w:val="none" w:sz="0" w:space="0" w:color="auto"/>
        <w:left w:val="none" w:sz="0" w:space="0" w:color="auto"/>
        <w:bottom w:val="none" w:sz="0" w:space="0" w:color="auto"/>
        <w:right w:val="none" w:sz="0" w:space="0" w:color="auto"/>
      </w:divBdr>
    </w:div>
    <w:div w:id="646595948">
      <w:marLeft w:val="640"/>
      <w:marRight w:val="0"/>
      <w:marTop w:val="0"/>
      <w:marBottom w:val="0"/>
      <w:divBdr>
        <w:top w:val="none" w:sz="0" w:space="0" w:color="auto"/>
        <w:left w:val="none" w:sz="0" w:space="0" w:color="auto"/>
        <w:bottom w:val="none" w:sz="0" w:space="0" w:color="auto"/>
        <w:right w:val="none" w:sz="0" w:space="0" w:color="auto"/>
      </w:divBdr>
    </w:div>
    <w:div w:id="647443064">
      <w:marLeft w:val="640"/>
      <w:marRight w:val="0"/>
      <w:marTop w:val="0"/>
      <w:marBottom w:val="0"/>
      <w:divBdr>
        <w:top w:val="none" w:sz="0" w:space="0" w:color="auto"/>
        <w:left w:val="none" w:sz="0" w:space="0" w:color="auto"/>
        <w:bottom w:val="none" w:sz="0" w:space="0" w:color="auto"/>
        <w:right w:val="none" w:sz="0" w:space="0" w:color="auto"/>
      </w:divBdr>
    </w:div>
    <w:div w:id="647824642">
      <w:marLeft w:val="640"/>
      <w:marRight w:val="0"/>
      <w:marTop w:val="0"/>
      <w:marBottom w:val="0"/>
      <w:divBdr>
        <w:top w:val="none" w:sz="0" w:space="0" w:color="auto"/>
        <w:left w:val="none" w:sz="0" w:space="0" w:color="auto"/>
        <w:bottom w:val="none" w:sz="0" w:space="0" w:color="auto"/>
        <w:right w:val="none" w:sz="0" w:space="0" w:color="auto"/>
      </w:divBdr>
    </w:div>
    <w:div w:id="647981687">
      <w:marLeft w:val="640"/>
      <w:marRight w:val="0"/>
      <w:marTop w:val="0"/>
      <w:marBottom w:val="0"/>
      <w:divBdr>
        <w:top w:val="none" w:sz="0" w:space="0" w:color="auto"/>
        <w:left w:val="none" w:sz="0" w:space="0" w:color="auto"/>
        <w:bottom w:val="none" w:sz="0" w:space="0" w:color="auto"/>
        <w:right w:val="none" w:sz="0" w:space="0" w:color="auto"/>
      </w:divBdr>
    </w:div>
    <w:div w:id="649478634">
      <w:marLeft w:val="640"/>
      <w:marRight w:val="0"/>
      <w:marTop w:val="0"/>
      <w:marBottom w:val="0"/>
      <w:divBdr>
        <w:top w:val="none" w:sz="0" w:space="0" w:color="auto"/>
        <w:left w:val="none" w:sz="0" w:space="0" w:color="auto"/>
        <w:bottom w:val="none" w:sz="0" w:space="0" w:color="auto"/>
        <w:right w:val="none" w:sz="0" w:space="0" w:color="auto"/>
      </w:divBdr>
    </w:div>
    <w:div w:id="649670877">
      <w:marLeft w:val="640"/>
      <w:marRight w:val="0"/>
      <w:marTop w:val="0"/>
      <w:marBottom w:val="0"/>
      <w:divBdr>
        <w:top w:val="none" w:sz="0" w:space="0" w:color="auto"/>
        <w:left w:val="none" w:sz="0" w:space="0" w:color="auto"/>
        <w:bottom w:val="none" w:sz="0" w:space="0" w:color="auto"/>
        <w:right w:val="none" w:sz="0" w:space="0" w:color="auto"/>
      </w:divBdr>
    </w:div>
    <w:div w:id="649789720">
      <w:marLeft w:val="640"/>
      <w:marRight w:val="0"/>
      <w:marTop w:val="0"/>
      <w:marBottom w:val="0"/>
      <w:divBdr>
        <w:top w:val="none" w:sz="0" w:space="0" w:color="auto"/>
        <w:left w:val="none" w:sz="0" w:space="0" w:color="auto"/>
        <w:bottom w:val="none" w:sz="0" w:space="0" w:color="auto"/>
        <w:right w:val="none" w:sz="0" w:space="0" w:color="auto"/>
      </w:divBdr>
    </w:div>
    <w:div w:id="650139016">
      <w:marLeft w:val="640"/>
      <w:marRight w:val="0"/>
      <w:marTop w:val="0"/>
      <w:marBottom w:val="0"/>
      <w:divBdr>
        <w:top w:val="none" w:sz="0" w:space="0" w:color="auto"/>
        <w:left w:val="none" w:sz="0" w:space="0" w:color="auto"/>
        <w:bottom w:val="none" w:sz="0" w:space="0" w:color="auto"/>
        <w:right w:val="none" w:sz="0" w:space="0" w:color="auto"/>
      </w:divBdr>
    </w:div>
    <w:div w:id="650259148">
      <w:marLeft w:val="640"/>
      <w:marRight w:val="0"/>
      <w:marTop w:val="0"/>
      <w:marBottom w:val="0"/>
      <w:divBdr>
        <w:top w:val="none" w:sz="0" w:space="0" w:color="auto"/>
        <w:left w:val="none" w:sz="0" w:space="0" w:color="auto"/>
        <w:bottom w:val="none" w:sz="0" w:space="0" w:color="auto"/>
        <w:right w:val="none" w:sz="0" w:space="0" w:color="auto"/>
      </w:divBdr>
    </w:div>
    <w:div w:id="650406957">
      <w:marLeft w:val="640"/>
      <w:marRight w:val="0"/>
      <w:marTop w:val="0"/>
      <w:marBottom w:val="0"/>
      <w:divBdr>
        <w:top w:val="none" w:sz="0" w:space="0" w:color="auto"/>
        <w:left w:val="none" w:sz="0" w:space="0" w:color="auto"/>
        <w:bottom w:val="none" w:sz="0" w:space="0" w:color="auto"/>
        <w:right w:val="none" w:sz="0" w:space="0" w:color="auto"/>
      </w:divBdr>
    </w:div>
    <w:div w:id="650642162">
      <w:marLeft w:val="640"/>
      <w:marRight w:val="0"/>
      <w:marTop w:val="0"/>
      <w:marBottom w:val="0"/>
      <w:divBdr>
        <w:top w:val="none" w:sz="0" w:space="0" w:color="auto"/>
        <w:left w:val="none" w:sz="0" w:space="0" w:color="auto"/>
        <w:bottom w:val="none" w:sz="0" w:space="0" w:color="auto"/>
        <w:right w:val="none" w:sz="0" w:space="0" w:color="auto"/>
      </w:divBdr>
    </w:div>
    <w:div w:id="651175787">
      <w:marLeft w:val="640"/>
      <w:marRight w:val="0"/>
      <w:marTop w:val="0"/>
      <w:marBottom w:val="0"/>
      <w:divBdr>
        <w:top w:val="none" w:sz="0" w:space="0" w:color="auto"/>
        <w:left w:val="none" w:sz="0" w:space="0" w:color="auto"/>
        <w:bottom w:val="none" w:sz="0" w:space="0" w:color="auto"/>
        <w:right w:val="none" w:sz="0" w:space="0" w:color="auto"/>
      </w:divBdr>
    </w:div>
    <w:div w:id="651178992">
      <w:marLeft w:val="640"/>
      <w:marRight w:val="0"/>
      <w:marTop w:val="0"/>
      <w:marBottom w:val="0"/>
      <w:divBdr>
        <w:top w:val="none" w:sz="0" w:space="0" w:color="auto"/>
        <w:left w:val="none" w:sz="0" w:space="0" w:color="auto"/>
        <w:bottom w:val="none" w:sz="0" w:space="0" w:color="auto"/>
        <w:right w:val="none" w:sz="0" w:space="0" w:color="auto"/>
      </w:divBdr>
    </w:div>
    <w:div w:id="651445740">
      <w:marLeft w:val="640"/>
      <w:marRight w:val="0"/>
      <w:marTop w:val="0"/>
      <w:marBottom w:val="0"/>
      <w:divBdr>
        <w:top w:val="none" w:sz="0" w:space="0" w:color="auto"/>
        <w:left w:val="none" w:sz="0" w:space="0" w:color="auto"/>
        <w:bottom w:val="none" w:sz="0" w:space="0" w:color="auto"/>
        <w:right w:val="none" w:sz="0" w:space="0" w:color="auto"/>
      </w:divBdr>
    </w:div>
    <w:div w:id="651759898">
      <w:marLeft w:val="640"/>
      <w:marRight w:val="0"/>
      <w:marTop w:val="0"/>
      <w:marBottom w:val="0"/>
      <w:divBdr>
        <w:top w:val="none" w:sz="0" w:space="0" w:color="auto"/>
        <w:left w:val="none" w:sz="0" w:space="0" w:color="auto"/>
        <w:bottom w:val="none" w:sz="0" w:space="0" w:color="auto"/>
        <w:right w:val="none" w:sz="0" w:space="0" w:color="auto"/>
      </w:divBdr>
    </w:div>
    <w:div w:id="651763444">
      <w:marLeft w:val="640"/>
      <w:marRight w:val="0"/>
      <w:marTop w:val="0"/>
      <w:marBottom w:val="0"/>
      <w:divBdr>
        <w:top w:val="none" w:sz="0" w:space="0" w:color="auto"/>
        <w:left w:val="none" w:sz="0" w:space="0" w:color="auto"/>
        <w:bottom w:val="none" w:sz="0" w:space="0" w:color="auto"/>
        <w:right w:val="none" w:sz="0" w:space="0" w:color="auto"/>
      </w:divBdr>
    </w:div>
    <w:div w:id="651838196">
      <w:marLeft w:val="640"/>
      <w:marRight w:val="0"/>
      <w:marTop w:val="0"/>
      <w:marBottom w:val="0"/>
      <w:divBdr>
        <w:top w:val="none" w:sz="0" w:space="0" w:color="auto"/>
        <w:left w:val="none" w:sz="0" w:space="0" w:color="auto"/>
        <w:bottom w:val="none" w:sz="0" w:space="0" w:color="auto"/>
        <w:right w:val="none" w:sz="0" w:space="0" w:color="auto"/>
      </w:divBdr>
    </w:div>
    <w:div w:id="653484060">
      <w:marLeft w:val="640"/>
      <w:marRight w:val="0"/>
      <w:marTop w:val="0"/>
      <w:marBottom w:val="0"/>
      <w:divBdr>
        <w:top w:val="none" w:sz="0" w:space="0" w:color="auto"/>
        <w:left w:val="none" w:sz="0" w:space="0" w:color="auto"/>
        <w:bottom w:val="none" w:sz="0" w:space="0" w:color="auto"/>
        <w:right w:val="none" w:sz="0" w:space="0" w:color="auto"/>
      </w:divBdr>
    </w:div>
    <w:div w:id="654650179">
      <w:marLeft w:val="640"/>
      <w:marRight w:val="0"/>
      <w:marTop w:val="0"/>
      <w:marBottom w:val="0"/>
      <w:divBdr>
        <w:top w:val="none" w:sz="0" w:space="0" w:color="auto"/>
        <w:left w:val="none" w:sz="0" w:space="0" w:color="auto"/>
        <w:bottom w:val="none" w:sz="0" w:space="0" w:color="auto"/>
        <w:right w:val="none" w:sz="0" w:space="0" w:color="auto"/>
      </w:divBdr>
    </w:div>
    <w:div w:id="655187732">
      <w:marLeft w:val="640"/>
      <w:marRight w:val="0"/>
      <w:marTop w:val="0"/>
      <w:marBottom w:val="0"/>
      <w:divBdr>
        <w:top w:val="none" w:sz="0" w:space="0" w:color="auto"/>
        <w:left w:val="none" w:sz="0" w:space="0" w:color="auto"/>
        <w:bottom w:val="none" w:sz="0" w:space="0" w:color="auto"/>
        <w:right w:val="none" w:sz="0" w:space="0" w:color="auto"/>
      </w:divBdr>
    </w:div>
    <w:div w:id="656035712">
      <w:marLeft w:val="640"/>
      <w:marRight w:val="0"/>
      <w:marTop w:val="0"/>
      <w:marBottom w:val="0"/>
      <w:divBdr>
        <w:top w:val="none" w:sz="0" w:space="0" w:color="auto"/>
        <w:left w:val="none" w:sz="0" w:space="0" w:color="auto"/>
        <w:bottom w:val="none" w:sz="0" w:space="0" w:color="auto"/>
        <w:right w:val="none" w:sz="0" w:space="0" w:color="auto"/>
      </w:divBdr>
    </w:div>
    <w:div w:id="656150140">
      <w:marLeft w:val="640"/>
      <w:marRight w:val="0"/>
      <w:marTop w:val="0"/>
      <w:marBottom w:val="0"/>
      <w:divBdr>
        <w:top w:val="none" w:sz="0" w:space="0" w:color="auto"/>
        <w:left w:val="none" w:sz="0" w:space="0" w:color="auto"/>
        <w:bottom w:val="none" w:sz="0" w:space="0" w:color="auto"/>
        <w:right w:val="none" w:sz="0" w:space="0" w:color="auto"/>
      </w:divBdr>
    </w:div>
    <w:div w:id="657076926">
      <w:marLeft w:val="640"/>
      <w:marRight w:val="0"/>
      <w:marTop w:val="0"/>
      <w:marBottom w:val="0"/>
      <w:divBdr>
        <w:top w:val="none" w:sz="0" w:space="0" w:color="auto"/>
        <w:left w:val="none" w:sz="0" w:space="0" w:color="auto"/>
        <w:bottom w:val="none" w:sz="0" w:space="0" w:color="auto"/>
        <w:right w:val="none" w:sz="0" w:space="0" w:color="auto"/>
      </w:divBdr>
    </w:div>
    <w:div w:id="657614638">
      <w:marLeft w:val="640"/>
      <w:marRight w:val="0"/>
      <w:marTop w:val="0"/>
      <w:marBottom w:val="0"/>
      <w:divBdr>
        <w:top w:val="none" w:sz="0" w:space="0" w:color="auto"/>
        <w:left w:val="none" w:sz="0" w:space="0" w:color="auto"/>
        <w:bottom w:val="none" w:sz="0" w:space="0" w:color="auto"/>
        <w:right w:val="none" w:sz="0" w:space="0" w:color="auto"/>
      </w:divBdr>
    </w:div>
    <w:div w:id="657927158">
      <w:marLeft w:val="640"/>
      <w:marRight w:val="0"/>
      <w:marTop w:val="0"/>
      <w:marBottom w:val="0"/>
      <w:divBdr>
        <w:top w:val="none" w:sz="0" w:space="0" w:color="auto"/>
        <w:left w:val="none" w:sz="0" w:space="0" w:color="auto"/>
        <w:bottom w:val="none" w:sz="0" w:space="0" w:color="auto"/>
        <w:right w:val="none" w:sz="0" w:space="0" w:color="auto"/>
      </w:divBdr>
    </w:div>
    <w:div w:id="658390911">
      <w:marLeft w:val="640"/>
      <w:marRight w:val="0"/>
      <w:marTop w:val="0"/>
      <w:marBottom w:val="0"/>
      <w:divBdr>
        <w:top w:val="none" w:sz="0" w:space="0" w:color="auto"/>
        <w:left w:val="none" w:sz="0" w:space="0" w:color="auto"/>
        <w:bottom w:val="none" w:sz="0" w:space="0" w:color="auto"/>
        <w:right w:val="none" w:sz="0" w:space="0" w:color="auto"/>
      </w:divBdr>
    </w:div>
    <w:div w:id="658848573">
      <w:marLeft w:val="640"/>
      <w:marRight w:val="0"/>
      <w:marTop w:val="0"/>
      <w:marBottom w:val="0"/>
      <w:divBdr>
        <w:top w:val="none" w:sz="0" w:space="0" w:color="auto"/>
        <w:left w:val="none" w:sz="0" w:space="0" w:color="auto"/>
        <w:bottom w:val="none" w:sz="0" w:space="0" w:color="auto"/>
        <w:right w:val="none" w:sz="0" w:space="0" w:color="auto"/>
      </w:divBdr>
    </w:div>
    <w:div w:id="659890993">
      <w:marLeft w:val="640"/>
      <w:marRight w:val="0"/>
      <w:marTop w:val="0"/>
      <w:marBottom w:val="0"/>
      <w:divBdr>
        <w:top w:val="none" w:sz="0" w:space="0" w:color="auto"/>
        <w:left w:val="none" w:sz="0" w:space="0" w:color="auto"/>
        <w:bottom w:val="none" w:sz="0" w:space="0" w:color="auto"/>
        <w:right w:val="none" w:sz="0" w:space="0" w:color="auto"/>
      </w:divBdr>
    </w:div>
    <w:div w:id="660350360">
      <w:marLeft w:val="640"/>
      <w:marRight w:val="0"/>
      <w:marTop w:val="0"/>
      <w:marBottom w:val="0"/>
      <w:divBdr>
        <w:top w:val="none" w:sz="0" w:space="0" w:color="auto"/>
        <w:left w:val="none" w:sz="0" w:space="0" w:color="auto"/>
        <w:bottom w:val="none" w:sz="0" w:space="0" w:color="auto"/>
        <w:right w:val="none" w:sz="0" w:space="0" w:color="auto"/>
      </w:divBdr>
    </w:div>
    <w:div w:id="661086232">
      <w:marLeft w:val="640"/>
      <w:marRight w:val="0"/>
      <w:marTop w:val="0"/>
      <w:marBottom w:val="0"/>
      <w:divBdr>
        <w:top w:val="none" w:sz="0" w:space="0" w:color="auto"/>
        <w:left w:val="none" w:sz="0" w:space="0" w:color="auto"/>
        <w:bottom w:val="none" w:sz="0" w:space="0" w:color="auto"/>
        <w:right w:val="none" w:sz="0" w:space="0" w:color="auto"/>
      </w:divBdr>
    </w:div>
    <w:div w:id="661356200">
      <w:marLeft w:val="640"/>
      <w:marRight w:val="0"/>
      <w:marTop w:val="0"/>
      <w:marBottom w:val="0"/>
      <w:divBdr>
        <w:top w:val="none" w:sz="0" w:space="0" w:color="auto"/>
        <w:left w:val="none" w:sz="0" w:space="0" w:color="auto"/>
        <w:bottom w:val="none" w:sz="0" w:space="0" w:color="auto"/>
        <w:right w:val="none" w:sz="0" w:space="0" w:color="auto"/>
      </w:divBdr>
    </w:div>
    <w:div w:id="661398345">
      <w:marLeft w:val="640"/>
      <w:marRight w:val="0"/>
      <w:marTop w:val="0"/>
      <w:marBottom w:val="0"/>
      <w:divBdr>
        <w:top w:val="none" w:sz="0" w:space="0" w:color="auto"/>
        <w:left w:val="none" w:sz="0" w:space="0" w:color="auto"/>
        <w:bottom w:val="none" w:sz="0" w:space="0" w:color="auto"/>
        <w:right w:val="none" w:sz="0" w:space="0" w:color="auto"/>
      </w:divBdr>
    </w:div>
    <w:div w:id="661858461">
      <w:marLeft w:val="640"/>
      <w:marRight w:val="0"/>
      <w:marTop w:val="0"/>
      <w:marBottom w:val="0"/>
      <w:divBdr>
        <w:top w:val="none" w:sz="0" w:space="0" w:color="auto"/>
        <w:left w:val="none" w:sz="0" w:space="0" w:color="auto"/>
        <w:bottom w:val="none" w:sz="0" w:space="0" w:color="auto"/>
        <w:right w:val="none" w:sz="0" w:space="0" w:color="auto"/>
      </w:divBdr>
    </w:div>
    <w:div w:id="662467369">
      <w:marLeft w:val="640"/>
      <w:marRight w:val="0"/>
      <w:marTop w:val="0"/>
      <w:marBottom w:val="0"/>
      <w:divBdr>
        <w:top w:val="none" w:sz="0" w:space="0" w:color="auto"/>
        <w:left w:val="none" w:sz="0" w:space="0" w:color="auto"/>
        <w:bottom w:val="none" w:sz="0" w:space="0" w:color="auto"/>
        <w:right w:val="none" w:sz="0" w:space="0" w:color="auto"/>
      </w:divBdr>
    </w:div>
    <w:div w:id="662859913">
      <w:marLeft w:val="640"/>
      <w:marRight w:val="0"/>
      <w:marTop w:val="0"/>
      <w:marBottom w:val="0"/>
      <w:divBdr>
        <w:top w:val="none" w:sz="0" w:space="0" w:color="auto"/>
        <w:left w:val="none" w:sz="0" w:space="0" w:color="auto"/>
        <w:bottom w:val="none" w:sz="0" w:space="0" w:color="auto"/>
        <w:right w:val="none" w:sz="0" w:space="0" w:color="auto"/>
      </w:divBdr>
    </w:div>
    <w:div w:id="665744859">
      <w:marLeft w:val="640"/>
      <w:marRight w:val="0"/>
      <w:marTop w:val="0"/>
      <w:marBottom w:val="0"/>
      <w:divBdr>
        <w:top w:val="none" w:sz="0" w:space="0" w:color="auto"/>
        <w:left w:val="none" w:sz="0" w:space="0" w:color="auto"/>
        <w:bottom w:val="none" w:sz="0" w:space="0" w:color="auto"/>
        <w:right w:val="none" w:sz="0" w:space="0" w:color="auto"/>
      </w:divBdr>
    </w:div>
    <w:div w:id="665745829">
      <w:marLeft w:val="640"/>
      <w:marRight w:val="0"/>
      <w:marTop w:val="0"/>
      <w:marBottom w:val="0"/>
      <w:divBdr>
        <w:top w:val="none" w:sz="0" w:space="0" w:color="auto"/>
        <w:left w:val="none" w:sz="0" w:space="0" w:color="auto"/>
        <w:bottom w:val="none" w:sz="0" w:space="0" w:color="auto"/>
        <w:right w:val="none" w:sz="0" w:space="0" w:color="auto"/>
      </w:divBdr>
    </w:div>
    <w:div w:id="665864575">
      <w:marLeft w:val="640"/>
      <w:marRight w:val="0"/>
      <w:marTop w:val="0"/>
      <w:marBottom w:val="0"/>
      <w:divBdr>
        <w:top w:val="none" w:sz="0" w:space="0" w:color="auto"/>
        <w:left w:val="none" w:sz="0" w:space="0" w:color="auto"/>
        <w:bottom w:val="none" w:sz="0" w:space="0" w:color="auto"/>
        <w:right w:val="none" w:sz="0" w:space="0" w:color="auto"/>
      </w:divBdr>
    </w:div>
    <w:div w:id="666061444">
      <w:marLeft w:val="640"/>
      <w:marRight w:val="0"/>
      <w:marTop w:val="0"/>
      <w:marBottom w:val="0"/>
      <w:divBdr>
        <w:top w:val="none" w:sz="0" w:space="0" w:color="auto"/>
        <w:left w:val="none" w:sz="0" w:space="0" w:color="auto"/>
        <w:bottom w:val="none" w:sz="0" w:space="0" w:color="auto"/>
        <w:right w:val="none" w:sz="0" w:space="0" w:color="auto"/>
      </w:divBdr>
    </w:div>
    <w:div w:id="666328727">
      <w:marLeft w:val="640"/>
      <w:marRight w:val="0"/>
      <w:marTop w:val="0"/>
      <w:marBottom w:val="0"/>
      <w:divBdr>
        <w:top w:val="none" w:sz="0" w:space="0" w:color="auto"/>
        <w:left w:val="none" w:sz="0" w:space="0" w:color="auto"/>
        <w:bottom w:val="none" w:sz="0" w:space="0" w:color="auto"/>
        <w:right w:val="none" w:sz="0" w:space="0" w:color="auto"/>
      </w:divBdr>
    </w:div>
    <w:div w:id="666329963">
      <w:marLeft w:val="640"/>
      <w:marRight w:val="0"/>
      <w:marTop w:val="0"/>
      <w:marBottom w:val="0"/>
      <w:divBdr>
        <w:top w:val="none" w:sz="0" w:space="0" w:color="auto"/>
        <w:left w:val="none" w:sz="0" w:space="0" w:color="auto"/>
        <w:bottom w:val="none" w:sz="0" w:space="0" w:color="auto"/>
        <w:right w:val="none" w:sz="0" w:space="0" w:color="auto"/>
      </w:divBdr>
    </w:div>
    <w:div w:id="667824616">
      <w:marLeft w:val="640"/>
      <w:marRight w:val="0"/>
      <w:marTop w:val="0"/>
      <w:marBottom w:val="0"/>
      <w:divBdr>
        <w:top w:val="none" w:sz="0" w:space="0" w:color="auto"/>
        <w:left w:val="none" w:sz="0" w:space="0" w:color="auto"/>
        <w:bottom w:val="none" w:sz="0" w:space="0" w:color="auto"/>
        <w:right w:val="none" w:sz="0" w:space="0" w:color="auto"/>
      </w:divBdr>
    </w:div>
    <w:div w:id="667944079">
      <w:marLeft w:val="640"/>
      <w:marRight w:val="0"/>
      <w:marTop w:val="0"/>
      <w:marBottom w:val="0"/>
      <w:divBdr>
        <w:top w:val="none" w:sz="0" w:space="0" w:color="auto"/>
        <w:left w:val="none" w:sz="0" w:space="0" w:color="auto"/>
        <w:bottom w:val="none" w:sz="0" w:space="0" w:color="auto"/>
        <w:right w:val="none" w:sz="0" w:space="0" w:color="auto"/>
      </w:divBdr>
    </w:div>
    <w:div w:id="667944274">
      <w:marLeft w:val="640"/>
      <w:marRight w:val="0"/>
      <w:marTop w:val="0"/>
      <w:marBottom w:val="0"/>
      <w:divBdr>
        <w:top w:val="none" w:sz="0" w:space="0" w:color="auto"/>
        <w:left w:val="none" w:sz="0" w:space="0" w:color="auto"/>
        <w:bottom w:val="none" w:sz="0" w:space="0" w:color="auto"/>
        <w:right w:val="none" w:sz="0" w:space="0" w:color="auto"/>
      </w:divBdr>
    </w:div>
    <w:div w:id="668170565">
      <w:marLeft w:val="640"/>
      <w:marRight w:val="0"/>
      <w:marTop w:val="0"/>
      <w:marBottom w:val="0"/>
      <w:divBdr>
        <w:top w:val="none" w:sz="0" w:space="0" w:color="auto"/>
        <w:left w:val="none" w:sz="0" w:space="0" w:color="auto"/>
        <w:bottom w:val="none" w:sz="0" w:space="0" w:color="auto"/>
        <w:right w:val="none" w:sz="0" w:space="0" w:color="auto"/>
      </w:divBdr>
    </w:div>
    <w:div w:id="668212390">
      <w:marLeft w:val="640"/>
      <w:marRight w:val="0"/>
      <w:marTop w:val="0"/>
      <w:marBottom w:val="0"/>
      <w:divBdr>
        <w:top w:val="none" w:sz="0" w:space="0" w:color="auto"/>
        <w:left w:val="none" w:sz="0" w:space="0" w:color="auto"/>
        <w:bottom w:val="none" w:sz="0" w:space="0" w:color="auto"/>
        <w:right w:val="none" w:sz="0" w:space="0" w:color="auto"/>
      </w:divBdr>
    </w:div>
    <w:div w:id="668866457">
      <w:marLeft w:val="640"/>
      <w:marRight w:val="0"/>
      <w:marTop w:val="0"/>
      <w:marBottom w:val="0"/>
      <w:divBdr>
        <w:top w:val="none" w:sz="0" w:space="0" w:color="auto"/>
        <w:left w:val="none" w:sz="0" w:space="0" w:color="auto"/>
        <w:bottom w:val="none" w:sz="0" w:space="0" w:color="auto"/>
        <w:right w:val="none" w:sz="0" w:space="0" w:color="auto"/>
      </w:divBdr>
    </w:div>
    <w:div w:id="670302223">
      <w:marLeft w:val="640"/>
      <w:marRight w:val="0"/>
      <w:marTop w:val="0"/>
      <w:marBottom w:val="0"/>
      <w:divBdr>
        <w:top w:val="none" w:sz="0" w:space="0" w:color="auto"/>
        <w:left w:val="none" w:sz="0" w:space="0" w:color="auto"/>
        <w:bottom w:val="none" w:sz="0" w:space="0" w:color="auto"/>
        <w:right w:val="none" w:sz="0" w:space="0" w:color="auto"/>
      </w:divBdr>
    </w:div>
    <w:div w:id="670763211">
      <w:marLeft w:val="640"/>
      <w:marRight w:val="0"/>
      <w:marTop w:val="0"/>
      <w:marBottom w:val="0"/>
      <w:divBdr>
        <w:top w:val="none" w:sz="0" w:space="0" w:color="auto"/>
        <w:left w:val="none" w:sz="0" w:space="0" w:color="auto"/>
        <w:bottom w:val="none" w:sz="0" w:space="0" w:color="auto"/>
        <w:right w:val="none" w:sz="0" w:space="0" w:color="auto"/>
      </w:divBdr>
    </w:div>
    <w:div w:id="672151220">
      <w:marLeft w:val="640"/>
      <w:marRight w:val="0"/>
      <w:marTop w:val="0"/>
      <w:marBottom w:val="0"/>
      <w:divBdr>
        <w:top w:val="none" w:sz="0" w:space="0" w:color="auto"/>
        <w:left w:val="none" w:sz="0" w:space="0" w:color="auto"/>
        <w:bottom w:val="none" w:sz="0" w:space="0" w:color="auto"/>
        <w:right w:val="none" w:sz="0" w:space="0" w:color="auto"/>
      </w:divBdr>
    </w:div>
    <w:div w:id="672224571">
      <w:marLeft w:val="640"/>
      <w:marRight w:val="0"/>
      <w:marTop w:val="0"/>
      <w:marBottom w:val="0"/>
      <w:divBdr>
        <w:top w:val="none" w:sz="0" w:space="0" w:color="auto"/>
        <w:left w:val="none" w:sz="0" w:space="0" w:color="auto"/>
        <w:bottom w:val="none" w:sz="0" w:space="0" w:color="auto"/>
        <w:right w:val="none" w:sz="0" w:space="0" w:color="auto"/>
      </w:divBdr>
    </w:div>
    <w:div w:id="672799928">
      <w:marLeft w:val="640"/>
      <w:marRight w:val="0"/>
      <w:marTop w:val="0"/>
      <w:marBottom w:val="0"/>
      <w:divBdr>
        <w:top w:val="none" w:sz="0" w:space="0" w:color="auto"/>
        <w:left w:val="none" w:sz="0" w:space="0" w:color="auto"/>
        <w:bottom w:val="none" w:sz="0" w:space="0" w:color="auto"/>
        <w:right w:val="none" w:sz="0" w:space="0" w:color="auto"/>
      </w:divBdr>
    </w:div>
    <w:div w:id="673217456">
      <w:marLeft w:val="640"/>
      <w:marRight w:val="0"/>
      <w:marTop w:val="0"/>
      <w:marBottom w:val="0"/>
      <w:divBdr>
        <w:top w:val="none" w:sz="0" w:space="0" w:color="auto"/>
        <w:left w:val="none" w:sz="0" w:space="0" w:color="auto"/>
        <w:bottom w:val="none" w:sz="0" w:space="0" w:color="auto"/>
        <w:right w:val="none" w:sz="0" w:space="0" w:color="auto"/>
      </w:divBdr>
    </w:div>
    <w:div w:id="673338897">
      <w:marLeft w:val="640"/>
      <w:marRight w:val="0"/>
      <w:marTop w:val="0"/>
      <w:marBottom w:val="0"/>
      <w:divBdr>
        <w:top w:val="none" w:sz="0" w:space="0" w:color="auto"/>
        <w:left w:val="none" w:sz="0" w:space="0" w:color="auto"/>
        <w:bottom w:val="none" w:sz="0" w:space="0" w:color="auto"/>
        <w:right w:val="none" w:sz="0" w:space="0" w:color="auto"/>
      </w:divBdr>
    </w:div>
    <w:div w:id="673455675">
      <w:marLeft w:val="640"/>
      <w:marRight w:val="0"/>
      <w:marTop w:val="0"/>
      <w:marBottom w:val="0"/>
      <w:divBdr>
        <w:top w:val="none" w:sz="0" w:space="0" w:color="auto"/>
        <w:left w:val="none" w:sz="0" w:space="0" w:color="auto"/>
        <w:bottom w:val="none" w:sz="0" w:space="0" w:color="auto"/>
        <w:right w:val="none" w:sz="0" w:space="0" w:color="auto"/>
      </w:divBdr>
    </w:div>
    <w:div w:id="673646869">
      <w:marLeft w:val="640"/>
      <w:marRight w:val="0"/>
      <w:marTop w:val="0"/>
      <w:marBottom w:val="0"/>
      <w:divBdr>
        <w:top w:val="none" w:sz="0" w:space="0" w:color="auto"/>
        <w:left w:val="none" w:sz="0" w:space="0" w:color="auto"/>
        <w:bottom w:val="none" w:sz="0" w:space="0" w:color="auto"/>
        <w:right w:val="none" w:sz="0" w:space="0" w:color="auto"/>
      </w:divBdr>
    </w:div>
    <w:div w:id="673917138">
      <w:marLeft w:val="640"/>
      <w:marRight w:val="0"/>
      <w:marTop w:val="0"/>
      <w:marBottom w:val="0"/>
      <w:divBdr>
        <w:top w:val="none" w:sz="0" w:space="0" w:color="auto"/>
        <w:left w:val="none" w:sz="0" w:space="0" w:color="auto"/>
        <w:bottom w:val="none" w:sz="0" w:space="0" w:color="auto"/>
        <w:right w:val="none" w:sz="0" w:space="0" w:color="auto"/>
      </w:divBdr>
    </w:div>
    <w:div w:id="674648381">
      <w:marLeft w:val="640"/>
      <w:marRight w:val="0"/>
      <w:marTop w:val="0"/>
      <w:marBottom w:val="0"/>
      <w:divBdr>
        <w:top w:val="none" w:sz="0" w:space="0" w:color="auto"/>
        <w:left w:val="none" w:sz="0" w:space="0" w:color="auto"/>
        <w:bottom w:val="none" w:sz="0" w:space="0" w:color="auto"/>
        <w:right w:val="none" w:sz="0" w:space="0" w:color="auto"/>
      </w:divBdr>
    </w:div>
    <w:div w:id="674963584">
      <w:marLeft w:val="640"/>
      <w:marRight w:val="0"/>
      <w:marTop w:val="0"/>
      <w:marBottom w:val="0"/>
      <w:divBdr>
        <w:top w:val="none" w:sz="0" w:space="0" w:color="auto"/>
        <w:left w:val="none" w:sz="0" w:space="0" w:color="auto"/>
        <w:bottom w:val="none" w:sz="0" w:space="0" w:color="auto"/>
        <w:right w:val="none" w:sz="0" w:space="0" w:color="auto"/>
      </w:divBdr>
    </w:div>
    <w:div w:id="675305801">
      <w:marLeft w:val="640"/>
      <w:marRight w:val="0"/>
      <w:marTop w:val="0"/>
      <w:marBottom w:val="0"/>
      <w:divBdr>
        <w:top w:val="none" w:sz="0" w:space="0" w:color="auto"/>
        <w:left w:val="none" w:sz="0" w:space="0" w:color="auto"/>
        <w:bottom w:val="none" w:sz="0" w:space="0" w:color="auto"/>
        <w:right w:val="none" w:sz="0" w:space="0" w:color="auto"/>
      </w:divBdr>
    </w:div>
    <w:div w:id="675351837">
      <w:marLeft w:val="640"/>
      <w:marRight w:val="0"/>
      <w:marTop w:val="0"/>
      <w:marBottom w:val="0"/>
      <w:divBdr>
        <w:top w:val="none" w:sz="0" w:space="0" w:color="auto"/>
        <w:left w:val="none" w:sz="0" w:space="0" w:color="auto"/>
        <w:bottom w:val="none" w:sz="0" w:space="0" w:color="auto"/>
        <w:right w:val="none" w:sz="0" w:space="0" w:color="auto"/>
      </w:divBdr>
    </w:div>
    <w:div w:id="675378109">
      <w:marLeft w:val="640"/>
      <w:marRight w:val="0"/>
      <w:marTop w:val="0"/>
      <w:marBottom w:val="0"/>
      <w:divBdr>
        <w:top w:val="none" w:sz="0" w:space="0" w:color="auto"/>
        <w:left w:val="none" w:sz="0" w:space="0" w:color="auto"/>
        <w:bottom w:val="none" w:sz="0" w:space="0" w:color="auto"/>
        <w:right w:val="none" w:sz="0" w:space="0" w:color="auto"/>
      </w:divBdr>
    </w:div>
    <w:div w:id="675501157">
      <w:marLeft w:val="640"/>
      <w:marRight w:val="0"/>
      <w:marTop w:val="0"/>
      <w:marBottom w:val="0"/>
      <w:divBdr>
        <w:top w:val="none" w:sz="0" w:space="0" w:color="auto"/>
        <w:left w:val="none" w:sz="0" w:space="0" w:color="auto"/>
        <w:bottom w:val="none" w:sz="0" w:space="0" w:color="auto"/>
        <w:right w:val="none" w:sz="0" w:space="0" w:color="auto"/>
      </w:divBdr>
    </w:div>
    <w:div w:id="676620103">
      <w:marLeft w:val="640"/>
      <w:marRight w:val="0"/>
      <w:marTop w:val="0"/>
      <w:marBottom w:val="0"/>
      <w:divBdr>
        <w:top w:val="none" w:sz="0" w:space="0" w:color="auto"/>
        <w:left w:val="none" w:sz="0" w:space="0" w:color="auto"/>
        <w:bottom w:val="none" w:sz="0" w:space="0" w:color="auto"/>
        <w:right w:val="none" w:sz="0" w:space="0" w:color="auto"/>
      </w:divBdr>
    </w:div>
    <w:div w:id="676736022">
      <w:marLeft w:val="640"/>
      <w:marRight w:val="0"/>
      <w:marTop w:val="0"/>
      <w:marBottom w:val="0"/>
      <w:divBdr>
        <w:top w:val="none" w:sz="0" w:space="0" w:color="auto"/>
        <w:left w:val="none" w:sz="0" w:space="0" w:color="auto"/>
        <w:bottom w:val="none" w:sz="0" w:space="0" w:color="auto"/>
        <w:right w:val="none" w:sz="0" w:space="0" w:color="auto"/>
      </w:divBdr>
    </w:div>
    <w:div w:id="677119477">
      <w:marLeft w:val="640"/>
      <w:marRight w:val="0"/>
      <w:marTop w:val="0"/>
      <w:marBottom w:val="0"/>
      <w:divBdr>
        <w:top w:val="none" w:sz="0" w:space="0" w:color="auto"/>
        <w:left w:val="none" w:sz="0" w:space="0" w:color="auto"/>
        <w:bottom w:val="none" w:sz="0" w:space="0" w:color="auto"/>
        <w:right w:val="none" w:sz="0" w:space="0" w:color="auto"/>
      </w:divBdr>
    </w:div>
    <w:div w:id="677775136">
      <w:marLeft w:val="640"/>
      <w:marRight w:val="0"/>
      <w:marTop w:val="0"/>
      <w:marBottom w:val="0"/>
      <w:divBdr>
        <w:top w:val="none" w:sz="0" w:space="0" w:color="auto"/>
        <w:left w:val="none" w:sz="0" w:space="0" w:color="auto"/>
        <w:bottom w:val="none" w:sz="0" w:space="0" w:color="auto"/>
        <w:right w:val="none" w:sz="0" w:space="0" w:color="auto"/>
      </w:divBdr>
    </w:div>
    <w:div w:id="677850398">
      <w:marLeft w:val="640"/>
      <w:marRight w:val="0"/>
      <w:marTop w:val="0"/>
      <w:marBottom w:val="0"/>
      <w:divBdr>
        <w:top w:val="none" w:sz="0" w:space="0" w:color="auto"/>
        <w:left w:val="none" w:sz="0" w:space="0" w:color="auto"/>
        <w:bottom w:val="none" w:sz="0" w:space="0" w:color="auto"/>
        <w:right w:val="none" w:sz="0" w:space="0" w:color="auto"/>
      </w:divBdr>
    </w:div>
    <w:div w:id="678167683">
      <w:marLeft w:val="640"/>
      <w:marRight w:val="0"/>
      <w:marTop w:val="0"/>
      <w:marBottom w:val="0"/>
      <w:divBdr>
        <w:top w:val="none" w:sz="0" w:space="0" w:color="auto"/>
        <w:left w:val="none" w:sz="0" w:space="0" w:color="auto"/>
        <w:bottom w:val="none" w:sz="0" w:space="0" w:color="auto"/>
        <w:right w:val="none" w:sz="0" w:space="0" w:color="auto"/>
      </w:divBdr>
    </w:div>
    <w:div w:id="678240600">
      <w:marLeft w:val="640"/>
      <w:marRight w:val="0"/>
      <w:marTop w:val="0"/>
      <w:marBottom w:val="0"/>
      <w:divBdr>
        <w:top w:val="none" w:sz="0" w:space="0" w:color="auto"/>
        <w:left w:val="none" w:sz="0" w:space="0" w:color="auto"/>
        <w:bottom w:val="none" w:sz="0" w:space="0" w:color="auto"/>
        <w:right w:val="none" w:sz="0" w:space="0" w:color="auto"/>
      </w:divBdr>
    </w:div>
    <w:div w:id="678699424">
      <w:marLeft w:val="640"/>
      <w:marRight w:val="0"/>
      <w:marTop w:val="0"/>
      <w:marBottom w:val="0"/>
      <w:divBdr>
        <w:top w:val="none" w:sz="0" w:space="0" w:color="auto"/>
        <w:left w:val="none" w:sz="0" w:space="0" w:color="auto"/>
        <w:bottom w:val="none" w:sz="0" w:space="0" w:color="auto"/>
        <w:right w:val="none" w:sz="0" w:space="0" w:color="auto"/>
      </w:divBdr>
    </w:div>
    <w:div w:id="679241519">
      <w:marLeft w:val="640"/>
      <w:marRight w:val="0"/>
      <w:marTop w:val="0"/>
      <w:marBottom w:val="0"/>
      <w:divBdr>
        <w:top w:val="none" w:sz="0" w:space="0" w:color="auto"/>
        <w:left w:val="none" w:sz="0" w:space="0" w:color="auto"/>
        <w:bottom w:val="none" w:sz="0" w:space="0" w:color="auto"/>
        <w:right w:val="none" w:sz="0" w:space="0" w:color="auto"/>
      </w:divBdr>
    </w:div>
    <w:div w:id="679284271">
      <w:marLeft w:val="640"/>
      <w:marRight w:val="0"/>
      <w:marTop w:val="0"/>
      <w:marBottom w:val="0"/>
      <w:divBdr>
        <w:top w:val="none" w:sz="0" w:space="0" w:color="auto"/>
        <w:left w:val="none" w:sz="0" w:space="0" w:color="auto"/>
        <w:bottom w:val="none" w:sz="0" w:space="0" w:color="auto"/>
        <w:right w:val="none" w:sz="0" w:space="0" w:color="auto"/>
      </w:divBdr>
    </w:div>
    <w:div w:id="679503047">
      <w:marLeft w:val="640"/>
      <w:marRight w:val="0"/>
      <w:marTop w:val="0"/>
      <w:marBottom w:val="0"/>
      <w:divBdr>
        <w:top w:val="none" w:sz="0" w:space="0" w:color="auto"/>
        <w:left w:val="none" w:sz="0" w:space="0" w:color="auto"/>
        <w:bottom w:val="none" w:sz="0" w:space="0" w:color="auto"/>
        <w:right w:val="none" w:sz="0" w:space="0" w:color="auto"/>
      </w:divBdr>
    </w:div>
    <w:div w:id="679508133">
      <w:marLeft w:val="640"/>
      <w:marRight w:val="0"/>
      <w:marTop w:val="0"/>
      <w:marBottom w:val="0"/>
      <w:divBdr>
        <w:top w:val="none" w:sz="0" w:space="0" w:color="auto"/>
        <w:left w:val="none" w:sz="0" w:space="0" w:color="auto"/>
        <w:bottom w:val="none" w:sz="0" w:space="0" w:color="auto"/>
        <w:right w:val="none" w:sz="0" w:space="0" w:color="auto"/>
      </w:divBdr>
    </w:div>
    <w:div w:id="680350513">
      <w:marLeft w:val="640"/>
      <w:marRight w:val="0"/>
      <w:marTop w:val="0"/>
      <w:marBottom w:val="0"/>
      <w:divBdr>
        <w:top w:val="none" w:sz="0" w:space="0" w:color="auto"/>
        <w:left w:val="none" w:sz="0" w:space="0" w:color="auto"/>
        <w:bottom w:val="none" w:sz="0" w:space="0" w:color="auto"/>
        <w:right w:val="none" w:sz="0" w:space="0" w:color="auto"/>
      </w:divBdr>
    </w:div>
    <w:div w:id="680546957">
      <w:marLeft w:val="640"/>
      <w:marRight w:val="0"/>
      <w:marTop w:val="0"/>
      <w:marBottom w:val="0"/>
      <w:divBdr>
        <w:top w:val="none" w:sz="0" w:space="0" w:color="auto"/>
        <w:left w:val="none" w:sz="0" w:space="0" w:color="auto"/>
        <w:bottom w:val="none" w:sz="0" w:space="0" w:color="auto"/>
        <w:right w:val="none" w:sz="0" w:space="0" w:color="auto"/>
      </w:divBdr>
    </w:div>
    <w:div w:id="680551733">
      <w:marLeft w:val="640"/>
      <w:marRight w:val="0"/>
      <w:marTop w:val="0"/>
      <w:marBottom w:val="0"/>
      <w:divBdr>
        <w:top w:val="none" w:sz="0" w:space="0" w:color="auto"/>
        <w:left w:val="none" w:sz="0" w:space="0" w:color="auto"/>
        <w:bottom w:val="none" w:sz="0" w:space="0" w:color="auto"/>
        <w:right w:val="none" w:sz="0" w:space="0" w:color="auto"/>
      </w:divBdr>
    </w:div>
    <w:div w:id="680863979">
      <w:marLeft w:val="640"/>
      <w:marRight w:val="0"/>
      <w:marTop w:val="0"/>
      <w:marBottom w:val="0"/>
      <w:divBdr>
        <w:top w:val="none" w:sz="0" w:space="0" w:color="auto"/>
        <w:left w:val="none" w:sz="0" w:space="0" w:color="auto"/>
        <w:bottom w:val="none" w:sz="0" w:space="0" w:color="auto"/>
        <w:right w:val="none" w:sz="0" w:space="0" w:color="auto"/>
      </w:divBdr>
    </w:div>
    <w:div w:id="681392108">
      <w:marLeft w:val="640"/>
      <w:marRight w:val="0"/>
      <w:marTop w:val="0"/>
      <w:marBottom w:val="0"/>
      <w:divBdr>
        <w:top w:val="none" w:sz="0" w:space="0" w:color="auto"/>
        <w:left w:val="none" w:sz="0" w:space="0" w:color="auto"/>
        <w:bottom w:val="none" w:sz="0" w:space="0" w:color="auto"/>
        <w:right w:val="none" w:sz="0" w:space="0" w:color="auto"/>
      </w:divBdr>
    </w:div>
    <w:div w:id="682435095">
      <w:marLeft w:val="640"/>
      <w:marRight w:val="0"/>
      <w:marTop w:val="0"/>
      <w:marBottom w:val="0"/>
      <w:divBdr>
        <w:top w:val="none" w:sz="0" w:space="0" w:color="auto"/>
        <w:left w:val="none" w:sz="0" w:space="0" w:color="auto"/>
        <w:bottom w:val="none" w:sz="0" w:space="0" w:color="auto"/>
        <w:right w:val="none" w:sz="0" w:space="0" w:color="auto"/>
      </w:divBdr>
    </w:div>
    <w:div w:id="682781731">
      <w:marLeft w:val="640"/>
      <w:marRight w:val="0"/>
      <w:marTop w:val="0"/>
      <w:marBottom w:val="0"/>
      <w:divBdr>
        <w:top w:val="none" w:sz="0" w:space="0" w:color="auto"/>
        <w:left w:val="none" w:sz="0" w:space="0" w:color="auto"/>
        <w:bottom w:val="none" w:sz="0" w:space="0" w:color="auto"/>
        <w:right w:val="none" w:sz="0" w:space="0" w:color="auto"/>
      </w:divBdr>
    </w:div>
    <w:div w:id="682828106">
      <w:marLeft w:val="640"/>
      <w:marRight w:val="0"/>
      <w:marTop w:val="0"/>
      <w:marBottom w:val="0"/>
      <w:divBdr>
        <w:top w:val="none" w:sz="0" w:space="0" w:color="auto"/>
        <w:left w:val="none" w:sz="0" w:space="0" w:color="auto"/>
        <w:bottom w:val="none" w:sz="0" w:space="0" w:color="auto"/>
        <w:right w:val="none" w:sz="0" w:space="0" w:color="auto"/>
      </w:divBdr>
    </w:div>
    <w:div w:id="683213796">
      <w:marLeft w:val="640"/>
      <w:marRight w:val="0"/>
      <w:marTop w:val="0"/>
      <w:marBottom w:val="0"/>
      <w:divBdr>
        <w:top w:val="none" w:sz="0" w:space="0" w:color="auto"/>
        <w:left w:val="none" w:sz="0" w:space="0" w:color="auto"/>
        <w:bottom w:val="none" w:sz="0" w:space="0" w:color="auto"/>
        <w:right w:val="none" w:sz="0" w:space="0" w:color="auto"/>
      </w:divBdr>
    </w:div>
    <w:div w:id="683243474">
      <w:marLeft w:val="640"/>
      <w:marRight w:val="0"/>
      <w:marTop w:val="0"/>
      <w:marBottom w:val="0"/>
      <w:divBdr>
        <w:top w:val="none" w:sz="0" w:space="0" w:color="auto"/>
        <w:left w:val="none" w:sz="0" w:space="0" w:color="auto"/>
        <w:bottom w:val="none" w:sz="0" w:space="0" w:color="auto"/>
        <w:right w:val="none" w:sz="0" w:space="0" w:color="auto"/>
      </w:divBdr>
    </w:div>
    <w:div w:id="683749551">
      <w:marLeft w:val="640"/>
      <w:marRight w:val="0"/>
      <w:marTop w:val="0"/>
      <w:marBottom w:val="0"/>
      <w:divBdr>
        <w:top w:val="none" w:sz="0" w:space="0" w:color="auto"/>
        <w:left w:val="none" w:sz="0" w:space="0" w:color="auto"/>
        <w:bottom w:val="none" w:sz="0" w:space="0" w:color="auto"/>
        <w:right w:val="none" w:sz="0" w:space="0" w:color="auto"/>
      </w:divBdr>
    </w:div>
    <w:div w:id="683868572">
      <w:marLeft w:val="640"/>
      <w:marRight w:val="0"/>
      <w:marTop w:val="0"/>
      <w:marBottom w:val="0"/>
      <w:divBdr>
        <w:top w:val="none" w:sz="0" w:space="0" w:color="auto"/>
        <w:left w:val="none" w:sz="0" w:space="0" w:color="auto"/>
        <w:bottom w:val="none" w:sz="0" w:space="0" w:color="auto"/>
        <w:right w:val="none" w:sz="0" w:space="0" w:color="auto"/>
      </w:divBdr>
    </w:div>
    <w:div w:id="685135625">
      <w:marLeft w:val="640"/>
      <w:marRight w:val="0"/>
      <w:marTop w:val="0"/>
      <w:marBottom w:val="0"/>
      <w:divBdr>
        <w:top w:val="none" w:sz="0" w:space="0" w:color="auto"/>
        <w:left w:val="none" w:sz="0" w:space="0" w:color="auto"/>
        <w:bottom w:val="none" w:sz="0" w:space="0" w:color="auto"/>
        <w:right w:val="none" w:sz="0" w:space="0" w:color="auto"/>
      </w:divBdr>
    </w:div>
    <w:div w:id="686099489">
      <w:marLeft w:val="640"/>
      <w:marRight w:val="0"/>
      <w:marTop w:val="0"/>
      <w:marBottom w:val="0"/>
      <w:divBdr>
        <w:top w:val="none" w:sz="0" w:space="0" w:color="auto"/>
        <w:left w:val="none" w:sz="0" w:space="0" w:color="auto"/>
        <w:bottom w:val="none" w:sz="0" w:space="0" w:color="auto"/>
        <w:right w:val="none" w:sz="0" w:space="0" w:color="auto"/>
      </w:divBdr>
    </w:div>
    <w:div w:id="686105373">
      <w:marLeft w:val="640"/>
      <w:marRight w:val="0"/>
      <w:marTop w:val="0"/>
      <w:marBottom w:val="0"/>
      <w:divBdr>
        <w:top w:val="none" w:sz="0" w:space="0" w:color="auto"/>
        <w:left w:val="none" w:sz="0" w:space="0" w:color="auto"/>
        <w:bottom w:val="none" w:sz="0" w:space="0" w:color="auto"/>
        <w:right w:val="none" w:sz="0" w:space="0" w:color="auto"/>
      </w:divBdr>
    </w:div>
    <w:div w:id="686907364">
      <w:marLeft w:val="640"/>
      <w:marRight w:val="0"/>
      <w:marTop w:val="0"/>
      <w:marBottom w:val="0"/>
      <w:divBdr>
        <w:top w:val="none" w:sz="0" w:space="0" w:color="auto"/>
        <w:left w:val="none" w:sz="0" w:space="0" w:color="auto"/>
        <w:bottom w:val="none" w:sz="0" w:space="0" w:color="auto"/>
        <w:right w:val="none" w:sz="0" w:space="0" w:color="auto"/>
      </w:divBdr>
    </w:div>
    <w:div w:id="687484715">
      <w:marLeft w:val="640"/>
      <w:marRight w:val="0"/>
      <w:marTop w:val="0"/>
      <w:marBottom w:val="0"/>
      <w:divBdr>
        <w:top w:val="none" w:sz="0" w:space="0" w:color="auto"/>
        <w:left w:val="none" w:sz="0" w:space="0" w:color="auto"/>
        <w:bottom w:val="none" w:sz="0" w:space="0" w:color="auto"/>
        <w:right w:val="none" w:sz="0" w:space="0" w:color="auto"/>
      </w:divBdr>
    </w:div>
    <w:div w:id="688021784">
      <w:marLeft w:val="640"/>
      <w:marRight w:val="0"/>
      <w:marTop w:val="0"/>
      <w:marBottom w:val="0"/>
      <w:divBdr>
        <w:top w:val="none" w:sz="0" w:space="0" w:color="auto"/>
        <w:left w:val="none" w:sz="0" w:space="0" w:color="auto"/>
        <w:bottom w:val="none" w:sz="0" w:space="0" w:color="auto"/>
        <w:right w:val="none" w:sz="0" w:space="0" w:color="auto"/>
      </w:divBdr>
    </w:div>
    <w:div w:id="688066908">
      <w:marLeft w:val="640"/>
      <w:marRight w:val="0"/>
      <w:marTop w:val="0"/>
      <w:marBottom w:val="0"/>
      <w:divBdr>
        <w:top w:val="none" w:sz="0" w:space="0" w:color="auto"/>
        <w:left w:val="none" w:sz="0" w:space="0" w:color="auto"/>
        <w:bottom w:val="none" w:sz="0" w:space="0" w:color="auto"/>
        <w:right w:val="none" w:sz="0" w:space="0" w:color="auto"/>
      </w:divBdr>
    </w:div>
    <w:div w:id="688675898">
      <w:marLeft w:val="640"/>
      <w:marRight w:val="0"/>
      <w:marTop w:val="0"/>
      <w:marBottom w:val="0"/>
      <w:divBdr>
        <w:top w:val="none" w:sz="0" w:space="0" w:color="auto"/>
        <w:left w:val="none" w:sz="0" w:space="0" w:color="auto"/>
        <w:bottom w:val="none" w:sz="0" w:space="0" w:color="auto"/>
        <w:right w:val="none" w:sz="0" w:space="0" w:color="auto"/>
      </w:divBdr>
    </w:div>
    <w:div w:id="689183619">
      <w:marLeft w:val="640"/>
      <w:marRight w:val="0"/>
      <w:marTop w:val="0"/>
      <w:marBottom w:val="0"/>
      <w:divBdr>
        <w:top w:val="none" w:sz="0" w:space="0" w:color="auto"/>
        <w:left w:val="none" w:sz="0" w:space="0" w:color="auto"/>
        <w:bottom w:val="none" w:sz="0" w:space="0" w:color="auto"/>
        <w:right w:val="none" w:sz="0" w:space="0" w:color="auto"/>
      </w:divBdr>
    </w:div>
    <w:div w:id="689260080">
      <w:marLeft w:val="640"/>
      <w:marRight w:val="0"/>
      <w:marTop w:val="0"/>
      <w:marBottom w:val="0"/>
      <w:divBdr>
        <w:top w:val="none" w:sz="0" w:space="0" w:color="auto"/>
        <w:left w:val="none" w:sz="0" w:space="0" w:color="auto"/>
        <w:bottom w:val="none" w:sz="0" w:space="0" w:color="auto"/>
        <w:right w:val="none" w:sz="0" w:space="0" w:color="auto"/>
      </w:divBdr>
    </w:div>
    <w:div w:id="689651045">
      <w:marLeft w:val="640"/>
      <w:marRight w:val="0"/>
      <w:marTop w:val="0"/>
      <w:marBottom w:val="0"/>
      <w:divBdr>
        <w:top w:val="none" w:sz="0" w:space="0" w:color="auto"/>
        <w:left w:val="none" w:sz="0" w:space="0" w:color="auto"/>
        <w:bottom w:val="none" w:sz="0" w:space="0" w:color="auto"/>
        <w:right w:val="none" w:sz="0" w:space="0" w:color="auto"/>
      </w:divBdr>
    </w:div>
    <w:div w:id="690300688">
      <w:marLeft w:val="640"/>
      <w:marRight w:val="0"/>
      <w:marTop w:val="0"/>
      <w:marBottom w:val="0"/>
      <w:divBdr>
        <w:top w:val="none" w:sz="0" w:space="0" w:color="auto"/>
        <w:left w:val="none" w:sz="0" w:space="0" w:color="auto"/>
        <w:bottom w:val="none" w:sz="0" w:space="0" w:color="auto"/>
        <w:right w:val="none" w:sz="0" w:space="0" w:color="auto"/>
      </w:divBdr>
    </w:div>
    <w:div w:id="690767072">
      <w:marLeft w:val="640"/>
      <w:marRight w:val="0"/>
      <w:marTop w:val="0"/>
      <w:marBottom w:val="0"/>
      <w:divBdr>
        <w:top w:val="none" w:sz="0" w:space="0" w:color="auto"/>
        <w:left w:val="none" w:sz="0" w:space="0" w:color="auto"/>
        <w:bottom w:val="none" w:sz="0" w:space="0" w:color="auto"/>
        <w:right w:val="none" w:sz="0" w:space="0" w:color="auto"/>
      </w:divBdr>
    </w:div>
    <w:div w:id="690842606">
      <w:marLeft w:val="640"/>
      <w:marRight w:val="0"/>
      <w:marTop w:val="0"/>
      <w:marBottom w:val="0"/>
      <w:divBdr>
        <w:top w:val="none" w:sz="0" w:space="0" w:color="auto"/>
        <w:left w:val="none" w:sz="0" w:space="0" w:color="auto"/>
        <w:bottom w:val="none" w:sz="0" w:space="0" w:color="auto"/>
        <w:right w:val="none" w:sz="0" w:space="0" w:color="auto"/>
      </w:divBdr>
    </w:div>
    <w:div w:id="691145567">
      <w:marLeft w:val="640"/>
      <w:marRight w:val="0"/>
      <w:marTop w:val="0"/>
      <w:marBottom w:val="0"/>
      <w:divBdr>
        <w:top w:val="none" w:sz="0" w:space="0" w:color="auto"/>
        <w:left w:val="none" w:sz="0" w:space="0" w:color="auto"/>
        <w:bottom w:val="none" w:sz="0" w:space="0" w:color="auto"/>
        <w:right w:val="none" w:sz="0" w:space="0" w:color="auto"/>
      </w:divBdr>
    </w:div>
    <w:div w:id="691341709">
      <w:marLeft w:val="640"/>
      <w:marRight w:val="0"/>
      <w:marTop w:val="0"/>
      <w:marBottom w:val="0"/>
      <w:divBdr>
        <w:top w:val="none" w:sz="0" w:space="0" w:color="auto"/>
        <w:left w:val="none" w:sz="0" w:space="0" w:color="auto"/>
        <w:bottom w:val="none" w:sz="0" w:space="0" w:color="auto"/>
        <w:right w:val="none" w:sz="0" w:space="0" w:color="auto"/>
      </w:divBdr>
    </w:div>
    <w:div w:id="691343000">
      <w:marLeft w:val="640"/>
      <w:marRight w:val="0"/>
      <w:marTop w:val="0"/>
      <w:marBottom w:val="0"/>
      <w:divBdr>
        <w:top w:val="none" w:sz="0" w:space="0" w:color="auto"/>
        <w:left w:val="none" w:sz="0" w:space="0" w:color="auto"/>
        <w:bottom w:val="none" w:sz="0" w:space="0" w:color="auto"/>
        <w:right w:val="none" w:sz="0" w:space="0" w:color="auto"/>
      </w:divBdr>
    </w:div>
    <w:div w:id="691345562">
      <w:marLeft w:val="640"/>
      <w:marRight w:val="0"/>
      <w:marTop w:val="0"/>
      <w:marBottom w:val="0"/>
      <w:divBdr>
        <w:top w:val="none" w:sz="0" w:space="0" w:color="auto"/>
        <w:left w:val="none" w:sz="0" w:space="0" w:color="auto"/>
        <w:bottom w:val="none" w:sz="0" w:space="0" w:color="auto"/>
        <w:right w:val="none" w:sz="0" w:space="0" w:color="auto"/>
      </w:divBdr>
    </w:div>
    <w:div w:id="691686878">
      <w:marLeft w:val="640"/>
      <w:marRight w:val="0"/>
      <w:marTop w:val="0"/>
      <w:marBottom w:val="0"/>
      <w:divBdr>
        <w:top w:val="none" w:sz="0" w:space="0" w:color="auto"/>
        <w:left w:val="none" w:sz="0" w:space="0" w:color="auto"/>
        <w:bottom w:val="none" w:sz="0" w:space="0" w:color="auto"/>
        <w:right w:val="none" w:sz="0" w:space="0" w:color="auto"/>
      </w:divBdr>
    </w:div>
    <w:div w:id="691686992">
      <w:marLeft w:val="640"/>
      <w:marRight w:val="0"/>
      <w:marTop w:val="0"/>
      <w:marBottom w:val="0"/>
      <w:divBdr>
        <w:top w:val="none" w:sz="0" w:space="0" w:color="auto"/>
        <w:left w:val="none" w:sz="0" w:space="0" w:color="auto"/>
        <w:bottom w:val="none" w:sz="0" w:space="0" w:color="auto"/>
        <w:right w:val="none" w:sz="0" w:space="0" w:color="auto"/>
      </w:divBdr>
    </w:div>
    <w:div w:id="692149060">
      <w:marLeft w:val="640"/>
      <w:marRight w:val="0"/>
      <w:marTop w:val="0"/>
      <w:marBottom w:val="0"/>
      <w:divBdr>
        <w:top w:val="none" w:sz="0" w:space="0" w:color="auto"/>
        <w:left w:val="none" w:sz="0" w:space="0" w:color="auto"/>
        <w:bottom w:val="none" w:sz="0" w:space="0" w:color="auto"/>
        <w:right w:val="none" w:sz="0" w:space="0" w:color="auto"/>
      </w:divBdr>
    </w:div>
    <w:div w:id="692534398">
      <w:marLeft w:val="640"/>
      <w:marRight w:val="0"/>
      <w:marTop w:val="0"/>
      <w:marBottom w:val="0"/>
      <w:divBdr>
        <w:top w:val="none" w:sz="0" w:space="0" w:color="auto"/>
        <w:left w:val="none" w:sz="0" w:space="0" w:color="auto"/>
        <w:bottom w:val="none" w:sz="0" w:space="0" w:color="auto"/>
        <w:right w:val="none" w:sz="0" w:space="0" w:color="auto"/>
      </w:divBdr>
    </w:div>
    <w:div w:id="692803940">
      <w:marLeft w:val="640"/>
      <w:marRight w:val="0"/>
      <w:marTop w:val="0"/>
      <w:marBottom w:val="0"/>
      <w:divBdr>
        <w:top w:val="none" w:sz="0" w:space="0" w:color="auto"/>
        <w:left w:val="none" w:sz="0" w:space="0" w:color="auto"/>
        <w:bottom w:val="none" w:sz="0" w:space="0" w:color="auto"/>
        <w:right w:val="none" w:sz="0" w:space="0" w:color="auto"/>
      </w:divBdr>
    </w:div>
    <w:div w:id="692995620">
      <w:marLeft w:val="640"/>
      <w:marRight w:val="0"/>
      <w:marTop w:val="0"/>
      <w:marBottom w:val="0"/>
      <w:divBdr>
        <w:top w:val="none" w:sz="0" w:space="0" w:color="auto"/>
        <w:left w:val="none" w:sz="0" w:space="0" w:color="auto"/>
        <w:bottom w:val="none" w:sz="0" w:space="0" w:color="auto"/>
        <w:right w:val="none" w:sz="0" w:space="0" w:color="auto"/>
      </w:divBdr>
    </w:div>
    <w:div w:id="693307876">
      <w:marLeft w:val="640"/>
      <w:marRight w:val="0"/>
      <w:marTop w:val="0"/>
      <w:marBottom w:val="0"/>
      <w:divBdr>
        <w:top w:val="none" w:sz="0" w:space="0" w:color="auto"/>
        <w:left w:val="none" w:sz="0" w:space="0" w:color="auto"/>
        <w:bottom w:val="none" w:sz="0" w:space="0" w:color="auto"/>
        <w:right w:val="none" w:sz="0" w:space="0" w:color="auto"/>
      </w:divBdr>
    </w:div>
    <w:div w:id="693581753">
      <w:marLeft w:val="640"/>
      <w:marRight w:val="0"/>
      <w:marTop w:val="0"/>
      <w:marBottom w:val="0"/>
      <w:divBdr>
        <w:top w:val="none" w:sz="0" w:space="0" w:color="auto"/>
        <w:left w:val="none" w:sz="0" w:space="0" w:color="auto"/>
        <w:bottom w:val="none" w:sz="0" w:space="0" w:color="auto"/>
        <w:right w:val="none" w:sz="0" w:space="0" w:color="auto"/>
      </w:divBdr>
    </w:div>
    <w:div w:id="693651952">
      <w:marLeft w:val="640"/>
      <w:marRight w:val="0"/>
      <w:marTop w:val="0"/>
      <w:marBottom w:val="0"/>
      <w:divBdr>
        <w:top w:val="none" w:sz="0" w:space="0" w:color="auto"/>
        <w:left w:val="none" w:sz="0" w:space="0" w:color="auto"/>
        <w:bottom w:val="none" w:sz="0" w:space="0" w:color="auto"/>
        <w:right w:val="none" w:sz="0" w:space="0" w:color="auto"/>
      </w:divBdr>
    </w:div>
    <w:div w:id="693652934">
      <w:marLeft w:val="640"/>
      <w:marRight w:val="0"/>
      <w:marTop w:val="0"/>
      <w:marBottom w:val="0"/>
      <w:divBdr>
        <w:top w:val="none" w:sz="0" w:space="0" w:color="auto"/>
        <w:left w:val="none" w:sz="0" w:space="0" w:color="auto"/>
        <w:bottom w:val="none" w:sz="0" w:space="0" w:color="auto"/>
        <w:right w:val="none" w:sz="0" w:space="0" w:color="auto"/>
      </w:divBdr>
    </w:div>
    <w:div w:id="693921415">
      <w:marLeft w:val="640"/>
      <w:marRight w:val="0"/>
      <w:marTop w:val="0"/>
      <w:marBottom w:val="0"/>
      <w:divBdr>
        <w:top w:val="none" w:sz="0" w:space="0" w:color="auto"/>
        <w:left w:val="none" w:sz="0" w:space="0" w:color="auto"/>
        <w:bottom w:val="none" w:sz="0" w:space="0" w:color="auto"/>
        <w:right w:val="none" w:sz="0" w:space="0" w:color="auto"/>
      </w:divBdr>
    </w:div>
    <w:div w:id="694043144">
      <w:marLeft w:val="640"/>
      <w:marRight w:val="0"/>
      <w:marTop w:val="0"/>
      <w:marBottom w:val="0"/>
      <w:divBdr>
        <w:top w:val="none" w:sz="0" w:space="0" w:color="auto"/>
        <w:left w:val="none" w:sz="0" w:space="0" w:color="auto"/>
        <w:bottom w:val="none" w:sz="0" w:space="0" w:color="auto"/>
        <w:right w:val="none" w:sz="0" w:space="0" w:color="auto"/>
      </w:divBdr>
    </w:div>
    <w:div w:id="694386192">
      <w:marLeft w:val="640"/>
      <w:marRight w:val="0"/>
      <w:marTop w:val="0"/>
      <w:marBottom w:val="0"/>
      <w:divBdr>
        <w:top w:val="none" w:sz="0" w:space="0" w:color="auto"/>
        <w:left w:val="none" w:sz="0" w:space="0" w:color="auto"/>
        <w:bottom w:val="none" w:sz="0" w:space="0" w:color="auto"/>
        <w:right w:val="none" w:sz="0" w:space="0" w:color="auto"/>
      </w:divBdr>
    </w:div>
    <w:div w:id="695347835">
      <w:marLeft w:val="640"/>
      <w:marRight w:val="0"/>
      <w:marTop w:val="0"/>
      <w:marBottom w:val="0"/>
      <w:divBdr>
        <w:top w:val="none" w:sz="0" w:space="0" w:color="auto"/>
        <w:left w:val="none" w:sz="0" w:space="0" w:color="auto"/>
        <w:bottom w:val="none" w:sz="0" w:space="0" w:color="auto"/>
        <w:right w:val="none" w:sz="0" w:space="0" w:color="auto"/>
      </w:divBdr>
    </w:div>
    <w:div w:id="695500408">
      <w:marLeft w:val="640"/>
      <w:marRight w:val="0"/>
      <w:marTop w:val="0"/>
      <w:marBottom w:val="0"/>
      <w:divBdr>
        <w:top w:val="none" w:sz="0" w:space="0" w:color="auto"/>
        <w:left w:val="none" w:sz="0" w:space="0" w:color="auto"/>
        <w:bottom w:val="none" w:sz="0" w:space="0" w:color="auto"/>
        <w:right w:val="none" w:sz="0" w:space="0" w:color="auto"/>
      </w:divBdr>
    </w:div>
    <w:div w:id="695546337">
      <w:marLeft w:val="640"/>
      <w:marRight w:val="0"/>
      <w:marTop w:val="0"/>
      <w:marBottom w:val="0"/>
      <w:divBdr>
        <w:top w:val="none" w:sz="0" w:space="0" w:color="auto"/>
        <w:left w:val="none" w:sz="0" w:space="0" w:color="auto"/>
        <w:bottom w:val="none" w:sz="0" w:space="0" w:color="auto"/>
        <w:right w:val="none" w:sz="0" w:space="0" w:color="auto"/>
      </w:divBdr>
    </w:div>
    <w:div w:id="696010414">
      <w:marLeft w:val="640"/>
      <w:marRight w:val="0"/>
      <w:marTop w:val="0"/>
      <w:marBottom w:val="0"/>
      <w:divBdr>
        <w:top w:val="none" w:sz="0" w:space="0" w:color="auto"/>
        <w:left w:val="none" w:sz="0" w:space="0" w:color="auto"/>
        <w:bottom w:val="none" w:sz="0" w:space="0" w:color="auto"/>
        <w:right w:val="none" w:sz="0" w:space="0" w:color="auto"/>
      </w:divBdr>
    </w:div>
    <w:div w:id="696585806">
      <w:marLeft w:val="640"/>
      <w:marRight w:val="0"/>
      <w:marTop w:val="0"/>
      <w:marBottom w:val="0"/>
      <w:divBdr>
        <w:top w:val="none" w:sz="0" w:space="0" w:color="auto"/>
        <w:left w:val="none" w:sz="0" w:space="0" w:color="auto"/>
        <w:bottom w:val="none" w:sz="0" w:space="0" w:color="auto"/>
        <w:right w:val="none" w:sz="0" w:space="0" w:color="auto"/>
      </w:divBdr>
    </w:div>
    <w:div w:id="696739058">
      <w:marLeft w:val="640"/>
      <w:marRight w:val="0"/>
      <w:marTop w:val="0"/>
      <w:marBottom w:val="0"/>
      <w:divBdr>
        <w:top w:val="none" w:sz="0" w:space="0" w:color="auto"/>
        <w:left w:val="none" w:sz="0" w:space="0" w:color="auto"/>
        <w:bottom w:val="none" w:sz="0" w:space="0" w:color="auto"/>
        <w:right w:val="none" w:sz="0" w:space="0" w:color="auto"/>
      </w:divBdr>
    </w:div>
    <w:div w:id="697048708">
      <w:marLeft w:val="640"/>
      <w:marRight w:val="0"/>
      <w:marTop w:val="0"/>
      <w:marBottom w:val="0"/>
      <w:divBdr>
        <w:top w:val="none" w:sz="0" w:space="0" w:color="auto"/>
        <w:left w:val="none" w:sz="0" w:space="0" w:color="auto"/>
        <w:bottom w:val="none" w:sz="0" w:space="0" w:color="auto"/>
        <w:right w:val="none" w:sz="0" w:space="0" w:color="auto"/>
      </w:divBdr>
    </w:div>
    <w:div w:id="697052361">
      <w:marLeft w:val="640"/>
      <w:marRight w:val="0"/>
      <w:marTop w:val="0"/>
      <w:marBottom w:val="0"/>
      <w:divBdr>
        <w:top w:val="none" w:sz="0" w:space="0" w:color="auto"/>
        <w:left w:val="none" w:sz="0" w:space="0" w:color="auto"/>
        <w:bottom w:val="none" w:sz="0" w:space="0" w:color="auto"/>
        <w:right w:val="none" w:sz="0" w:space="0" w:color="auto"/>
      </w:divBdr>
    </w:div>
    <w:div w:id="698163684">
      <w:marLeft w:val="640"/>
      <w:marRight w:val="0"/>
      <w:marTop w:val="0"/>
      <w:marBottom w:val="0"/>
      <w:divBdr>
        <w:top w:val="none" w:sz="0" w:space="0" w:color="auto"/>
        <w:left w:val="none" w:sz="0" w:space="0" w:color="auto"/>
        <w:bottom w:val="none" w:sz="0" w:space="0" w:color="auto"/>
        <w:right w:val="none" w:sz="0" w:space="0" w:color="auto"/>
      </w:divBdr>
    </w:div>
    <w:div w:id="698355665">
      <w:marLeft w:val="640"/>
      <w:marRight w:val="0"/>
      <w:marTop w:val="0"/>
      <w:marBottom w:val="0"/>
      <w:divBdr>
        <w:top w:val="none" w:sz="0" w:space="0" w:color="auto"/>
        <w:left w:val="none" w:sz="0" w:space="0" w:color="auto"/>
        <w:bottom w:val="none" w:sz="0" w:space="0" w:color="auto"/>
        <w:right w:val="none" w:sz="0" w:space="0" w:color="auto"/>
      </w:divBdr>
    </w:div>
    <w:div w:id="698433535">
      <w:marLeft w:val="640"/>
      <w:marRight w:val="0"/>
      <w:marTop w:val="0"/>
      <w:marBottom w:val="0"/>
      <w:divBdr>
        <w:top w:val="none" w:sz="0" w:space="0" w:color="auto"/>
        <w:left w:val="none" w:sz="0" w:space="0" w:color="auto"/>
        <w:bottom w:val="none" w:sz="0" w:space="0" w:color="auto"/>
        <w:right w:val="none" w:sz="0" w:space="0" w:color="auto"/>
      </w:divBdr>
    </w:div>
    <w:div w:id="698624333">
      <w:marLeft w:val="640"/>
      <w:marRight w:val="0"/>
      <w:marTop w:val="0"/>
      <w:marBottom w:val="0"/>
      <w:divBdr>
        <w:top w:val="none" w:sz="0" w:space="0" w:color="auto"/>
        <w:left w:val="none" w:sz="0" w:space="0" w:color="auto"/>
        <w:bottom w:val="none" w:sz="0" w:space="0" w:color="auto"/>
        <w:right w:val="none" w:sz="0" w:space="0" w:color="auto"/>
      </w:divBdr>
    </w:div>
    <w:div w:id="699009277">
      <w:marLeft w:val="640"/>
      <w:marRight w:val="0"/>
      <w:marTop w:val="0"/>
      <w:marBottom w:val="0"/>
      <w:divBdr>
        <w:top w:val="none" w:sz="0" w:space="0" w:color="auto"/>
        <w:left w:val="none" w:sz="0" w:space="0" w:color="auto"/>
        <w:bottom w:val="none" w:sz="0" w:space="0" w:color="auto"/>
        <w:right w:val="none" w:sz="0" w:space="0" w:color="auto"/>
      </w:divBdr>
    </w:div>
    <w:div w:id="699161710">
      <w:marLeft w:val="640"/>
      <w:marRight w:val="0"/>
      <w:marTop w:val="0"/>
      <w:marBottom w:val="0"/>
      <w:divBdr>
        <w:top w:val="none" w:sz="0" w:space="0" w:color="auto"/>
        <w:left w:val="none" w:sz="0" w:space="0" w:color="auto"/>
        <w:bottom w:val="none" w:sz="0" w:space="0" w:color="auto"/>
        <w:right w:val="none" w:sz="0" w:space="0" w:color="auto"/>
      </w:divBdr>
    </w:div>
    <w:div w:id="699357487">
      <w:marLeft w:val="640"/>
      <w:marRight w:val="0"/>
      <w:marTop w:val="0"/>
      <w:marBottom w:val="0"/>
      <w:divBdr>
        <w:top w:val="none" w:sz="0" w:space="0" w:color="auto"/>
        <w:left w:val="none" w:sz="0" w:space="0" w:color="auto"/>
        <w:bottom w:val="none" w:sz="0" w:space="0" w:color="auto"/>
        <w:right w:val="none" w:sz="0" w:space="0" w:color="auto"/>
      </w:divBdr>
    </w:div>
    <w:div w:id="699403886">
      <w:marLeft w:val="640"/>
      <w:marRight w:val="0"/>
      <w:marTop w:val="0"/>
      <w:marBottom w:val="0"/>
      <w:divBdr>
        <w:top w:val="none" w:sz="0" w:space="0" w:color="auto"/>
        <w:left w:val="none" w:sz="0" w:space="0" w:color="auto"/>
        <w:bottom w:val="none" w:sz="0" w:space="0" w:color="auto"/>
        <w:right w:val="none" w:sz="0" w:space="0" w:color="auto"/>
      </w:divBdr>
    </w:div>
    <w:div w:id="700740434">
      <w:marLeft w:val="640"/>
      <w:marRight w:val="0"/>
      <w:marTop w:val="0"/>
      <w:marBottom w:val="0"/>
      <w:divBdr>
        <w:top w:val="none" w:sz="0" w:space="0" w:color="auto"/>
        <w:left w:val="none" w:sz="0" w:space="0" w:color="auto"/>
        <w:bottom w:val="none" w:sz="0" w:space="0" w:color="auto"/>
        <w:right w:val="none" w:sz="0" w:space="0" w:color="auto"/>
      </w:divBdr>
    </w:div>
    <w:div w:id="700783783">
      <w:marLeft w:val="640"/>
      <w:marRight w:val="0"/>
      <w:marTop w:val="0"/>
      <w:marBottom w:val="0"/>
      <w:divBdr>
        <w:top w:val="none" w:sz="0" w:space="0" w:color="auto"/>
        <w:left w:val="none" w:sz="0" w:space="0" w:color="auto"/>
        <w:bottom w:val="none" w:sz="0" w:space="0" w:color="auto"/>
        <w:right w:val="none" w:sz="0" w:space="0" w:color="auto"/>
      </w:divBdr>
    </w:div>
    <w:div w:id="700787519">
      <w:marLeft w:val="640"/>
      <w:marRight w:val="0"/>
      <w:marTop w:val="0"/>
      <w:marBottom w:val="0"/>
      <w:divBdr>
        <w:top w:val="none" w:sz="0" w:space="0" w:color="auto"/>
        <w:left w:val="none" w:sz="0" w:space="0" w:color="auto"/>
        <w:bottom w:val="none" w:sz="0" w:space="0" w:color="auto"/>
        <w:right w:val="none" w:sz="0" w:space="0" w:color="auto"/>
      </w:divBdr>
    </w:div>
    <w:div w:id="701438668">
      <w:marLeft w:val="640"/>
      <w:marRight w:val="0"/>
      <w:marTop w:val="0"/>
      <w:marBottom w:val="0"/>
      <w:divBdr>
        <w:top w:val="none" w:sz="0" w:space="0" w:color="auto"/>
        <w:left w:val="none" w:sz="0" w:space="0" w:color="auto"/>
        <w:bottom w:val="none" w:sz="0" w:space="0" w:color="auto"/>
        <w:right w:val="none" w:sz="0" w:space="0" w:color="auto"/>
      </w:divBdr>
    </w:div>
    <w:div w:id="701440498">
      <w:marLeft w:val="640"/>
      <w:marRight w:val="0"/>
      <w:marTop w:val="0"/>
      <w:marBottom w:val="0"/>
      <w:divBdr>
        <w:top w:val="none" w:sz="0" w:space="0" w:color="auto"/>
        <w:left w:val="none" w:sz="0" w:space="0" w:color="auto"/>
        <w:bottom w:val="none" w:sz="0" w:space="0" w:color="auto"/>
        <w:right w:val="none" w:sz="0" w:space="0" w:color="auto"/>
      </w:divBdr>
    </w:div>
    <w:div w:id="701563707">
      <w:marLeft w:val="640"/>
      <w:marRight w:val="0"/>
      <w:marTop w:val="0"/>
      <w:marBottom w:val="0"/>
      <w:divBdr>
        <w:top w:val="none" w:sz="0" w:space="0" w:color="auto"/>
        <w:left w:val="none" w:sz="0" w:space="0" w:color="auto"/>
        <w:bottom w:val="none" w:sz="0" w:space="0" w:color="auto"/>
        <w:right w:val="none" w:sz="0" w:space="0" w:color="auto"/>
      </w:divBdr>
    </w:div>
    <w:div w:id="702093991">
      <w:marLeft w:val="640"/>
      <w:marRight w:val="0"/>
      <w:marTop w:val="0"/>
      <w:marBottom w:val="0"/>
      <w:divBdr>
        <w:top w:val="none" w:sz="0" w:space="0" w:color="auto"/>
        <w:left w:val="none" w:sz="0" w:space="0" w:color="auto"/>
        <w:bottom w:val="none" w:sz="0" w:space="0" w:color="auto"/>
        <w:right w:val="none" w:sz="0" w:space="0" w:color="auto"/>
      </w:divBdr>
    </w:div>
    <w:div w:id="702444555">
      <w:marLeft w:val="640"/>
      <w:marRight w:val="0"/>
      <w:marTop w:val="0"/>
      <w:marBottom w:val="0"/>
      <w:divBdr>
        <w:top w:val="none" w:sz="0" w:space="0" w:color="auto"/>
        <w:left w:val="none" w:sz="0" w:space="0" w:color="auto"/>
        <w:bottom w:val="none" w:sz="0" w:space="0" w:color="auto"/>
        <w:right w:val="none" w:sz="0" w:space="0" w:color="auto"/>
      </w:divBdr>
    </w:div>
    <w:div w:id="703210138">
      <w:marLeft w:val="640"/>
      <w:marRight w:val="0"/>
      <w:marTop w:val="0"/>
      <w:marBottom w:val="0"/>
      <w:divBdr>
        <w:top w:val="none" w:sz="0" w:space="0" w:color="auto"/>
        <w:left w:val="none" w:sz="0" w:space="0" w:color="auto"/>
        <w:bottom w:val="none" w:sz="0" w:space="0" w:color="auto"/>
        <w:right w:val="none" w:sz="0" w:space="0" w:color="auto"/>
      </w:divBdr>
    </w:div>
    <w:div w:id="703796239">
      <w:marLeft w:val="640"/>
      <w:marRight w:val="0"/>
      <w:marTop w:val="0"/>
      <w:marBottom w:val="0"/>
      <w:divBdr>
        <w:top w:val="none" w:sz="0" w:space="0" w:color="auto"/>
        <w:left w:val="none" w:sz="0" w:space="0" w:color="auto"/>
        <w:bottom w:val="none" w:sz="0" w:space="0" w:color="auto"/>
        <w:right w:val="none" w:sz="0" w:space="0" w:color="auto"/>
      </w:divBdr>
    </w:div>
    <w:div w:id="703865636">
      <w:marLeft w:val="640"/>
      <w:marRight w:val="0"/>
      <w:marTop w:val="0"/>
      <w:marBottom w:val="0"/>
      <w:divBdr>
        <w:top w:val="none" w:sz="0" w:space="0" w:color="auto"/>
        <w:left w:val="none" w:sz="0" w:space="0" w:color="auto"/>
        <w:bottom w:val="none" w:sz="0" w:space="0" w:color="auto"/>
        <w:right w:val="none" w:sz="0" w:space="0" w:color="auto"/>
      </w:divBdr>
    </w:div>
    <w:div w:id="704522963">
      <w:marLeft w:val="640"/>
      <w:marRight w:val="0"/>
      <w:marTop w:val="0"/>
      <w:marBottom w:val="0"/>
      <w:divBdr>
        <w:top w:val="none" w:sz="0" w:space="0" w:color="auto"/>
        <w:left w:val="none" w:sz="0" w:space="0" w:color="auto"/>
        <w:bottom w:val="none" w:sz="0" w:space="0" w:color="auto"/>
        <w:right w:val="none" w:sz="0" w:space="0" w:color="auto"/>
      </w:divBdr>
    </w:div>
    <w:div w:id="704987118">
      <w:marLeft w:val="640"/>
      <w:marRight w:val="0"/>
      <w:marTop w:val="0"/>
      <w:marBottom w:val="0"/>
      <w:divBdr>
        <w:top w:val="none" w:sz="0" w:space="0" w:color="auto"/>
        <w:left w:val="none" w:sz="0" w:space="0" w:color="auto"/>
        <w:bottom w:val="none" w:sz="0" w:space="0" w:color="auto"/>
        <w:right w:val="none" w:sz="0" w:space="0" w:color="auto"/>
      </w:divBdr>
    </w:div>
    <w:div w:id="705326780">
      <w:marLeft w:val="640"/>
      <w:marRight w:val="0"/>
      <w:marTop w:val="0"/>
      <w:marBottom w:val="0"/>
      <w:divBdr>
        <w:top w:val="none" w:sz="0" w:space="0" w:color="auto"/>
        <w:left w:val="none" w:sz="0" w:space="0" w:color="auto"/>
        <w:bottom w:val="none" w:sz="0" w:space="0" w:color="auto"/>
        <w:right w:val="none" w:sz="0" w:space="0" w:color="auto"/>
      </w:divBdr>
    </w:div>
    <w:div w:id="705955818">
      <w:marLeft w:val="640"/>
      <w:marRight w:val="0"/>
      <w:marTop w:val="0"/>
      <w:marBottom w:val="0"/>
      <w:divBdr>
        <w:top w:val="none" w:sz="0" w:space="0" w:color="auto"/>
        <w:left w:val="none" w:sz="0" w:space="0" w:color="auto"/>
        <w:bottom w:val="none" w:sz="0" w:space="0" w:color="auto"/>
        <w:right w:val="none" w:sz="0" w:space="0" w:color="auto"/>
      </w:divBdr>
    </w:div>
    <w:div w:id="705982321">
      <w:marLeft w:val="640"/>
      <w:marRight w:val="0"/>
      <w:marTop w:val="0"/>
      <w:marBottom w:val="0"/>
      <w:divBdr>
        <w:top w:val="none" w:sz="0" w:space="0" w:color="auto"/>
        <w:left w:val="none" w:sz="0" w:space="0" w:color="auto"/>
        <w:bottom w:val="none" w:sz="0" w:space="0" w:color="auto"/>
        <w:right w:val="none" w:sz="0" w:space="0" w:color="auto"/>
      </w:divBdr>
    </w:div>
    <w:div w:id="706217677">
      <w:marLeft w:val="640"/>
      <w:marRight w:val="0"/>
      <w:marTop w:val="0"/>
      <w:marBottom w:val="0"/>
      <w:divBdr>
        <w:top w:val="none" w:sz="0" w:space="0" w:color="auto"/>
        <w:left w:val="none" w:sz="0" w:space="0" w:color="auto"/>
        <w:bottom w:val="none" w:sz="0" w:space="0" w:color="auto"/>
        <w:right w:val="none" w:sz="0" w:space="0" w:color="auto"/>
      </w:divBdr>
    </w:div>
    <w:div w:id="706679252">
      <w:marLeft w:val="640"/>
      <w:marRight w:val="0"/>
      <w:marTop w:val="0"/>
      <w:marBottom w:val="0"/>
      <w:divBdr>
        <w:top w:val="none" w:sz="0" w:space="0" w:color="auto"/>
        <w:left w:val="none" w:sz="0" w:space="0" w:color="auto"/>
        <w:bottom w:val="none" w:sz="0" w:space="0" w:color="auto"/>
        <w:right w:val="none" w:sz="0" w:space="0" w:color="auto"/>
      </w:divBdr>
    </w:div>
    <w:div w:id="706830093">
      <w:marLeft w:val="640"/>
      <w:marRight w:val="0"/>
      <w:marTop w:val="0"/>
      <w:marBottom w:val="0"/>
      <w:divBdr>
        <w:top w:val="none" w:sz="0" w:space="0" w:color="auto"/>
        <w:left w:val="none" w:sz="0" w:space="0" w:color="auto"/>
        <w:bottom w:val="none" w:sz="0" w:space="0" w:color="auto"/>
        <w:right w:val="none" w:sz="0" w:space="0" w:color="auto"/>
      </w:divBdr>
    </w:div>
    <w:div w:id="707068609">
      <w:marLeft w:val="640"/>
      <w:marRight w:val="0"/>
      <w:marTop w:val="0"/>
      <w:marBottom w:val="0"/>
      <w:divBdr>
        <w:top w:val="none" w:sz="0" w:space="0" w:color="auto"/>
        <w:left w:val="none" w:sz="0" w:space="0" w:color="auto"/>
        <w:bottom w:val="none" w:sz="0" w:space="0" w:color="auto"/>
        <w:right w:val="none" w:sz="0" w:space="0" w:color="auto"/>
      </w:divBdr>
    </w:div>
    <w:div w:id="707726364">
      <w:marLeft w:val="640"/>
      <w:marRight w:val="0"/>
      <w:marTop w:val="0"/>
      <w:marBottom w:val="0"/>
      <w:divBdr>
        <w:top w:val="none" w:sz="0" w:space="0" w:color="auto"/>
        <w:left w:val="none" w:sz="0" w:space="0" w:color="auto"/>
        <w:bottom w:val="none" w:sz="0" w:space="0" w:color="auto"/>
        <w:right w:val="none" w:sz="0" w:space="0" w:color="auto"/>
      </w:divBdr>
    </w:div>
    <w:div w:id="708530496">
      <w:marLeft w:val="640"/>
      <w:marRight w:val="0"/>
      <w:marTop w:val="0"/>
      <w:marBottom w:val="0"/>
      <w:divBdr>
        <w:top w:val="none" w:sz="0" w:space="0" w:color="auto"/>
        <w:left w:val="none" w:sz="0" w:space="0" w:color="auto"/>
        <w:bottom w:val="none" w:sz="0" w:space="0" w:color="auto"/>
        <w:right w:val="none" w:sz="0" w:space="0" w:color="auto"/>
      </w:divBdr>
    </w:div>
    <w:div w:id="708798094">
      <w:marLeft w:val="640"/>
      <w:marRight w:val="0"/>
      <w:marTop w:val="0"/>
      <w:marBottom w:val="0"/>
      <w:divBdr>
        <w:top w:val="none" w:sz="0" w:space="0" w:color="auto"/>
        <w:left w:val="none" w:sz="0" w:space="0" w:color="auto"/>
        <w:bottom w:val="none" w:sz="0" w:space="0" w:color="auto"/>
        <w:right w:val="none" w:sz="0" w:space="0" w:color="auto"/>
      </w:divBdr>
    </w:div>
    <w:div w:id="709233732">
      <w:marLeft w:val="640"/>
      <w:marRight w:val="0"/>
      <w:marTop w:val="0"/>
      <w:marBottom w:val="0"/>
      <w:divBdr>
        <w:top w:val="none" w:sz="0" w:space="0" w:color="auto"/>
        <w:left w:val="none" w:sz="0" w:space="0" w:color="auto"/>
        <w:bottom w:val="none" w:sz="0" w:space="0" w:color="auto"/>
        <w:right w:val="none" w:sz="0" w:space="0" w:color="auto"/>
      </w:divBdr>
    </w:div>
    <w:div w:id="709303792">
      <w:marLeft w:val="640"/>
      <w:marRight w:val="0"/>
      <w:marTop w:val="0"/>
      <w:marBottom w:val="0"/>
      <w:divBdr>
        <w:top w:val="none" w:sz="0" w:space="0" w:color="auto"/>
        <w:left w:val="none" w:sz="0" w:space="0" w:color="auto"/>
        <w:bottom w:val="none" w:sz="0" w:space="0" w:color="auto"/>
        <w:right w:val="none" w:sz="0" w:space="0" w:color="auto"/>
      </w:divBdr>
    </w:div>
    <w:div w:id="709378861">
      <w:marLeft w:val="640"/>
      <w:marRight w:val="0"/>
      <w:marTop w:val="0"/>
      <w:marBottom w:val="0"/>
      <w:divBdr>
        <w:top w:val="none" w:sz="0" w:space="0" w:color="auto"/>
        <w:left w:val="none" w:sz="0" w:space="0" w:color="auto"/>
        <w:bottom w:val="none" w:sz="0" w:space="0" w:color="auto"/>
        <w:right w:val="none" w:sz="0" w:space="0" w:color="auto"/>
      </w:divBdr>
    </w:div>
    <w:div w:id="709452512">
      <w:marLeft w:val="640"/>
      <w:marRight w:val="0"/>
      <w:marTop w:val="0"/>
      <w:marBottom w:val="0"/>
      <w:divBdr>
        <w:top w:val="none" w:sz="0" w:space="0" w:color="auto"/>
        <w:left w:val="none" w:sz="0" w:space="0" w:color="auto"/>
        <w:bottom w:val="none" w:sz="0" w:space="0" w:color="auto"/>
        <w:right w:val="none" w:sz="0" w:space="0" w:color="auto"/>
      </w:divBdr>
    </w:div>
    <w:div w:id="709496037">
      <w:marLeft w:val="640"/>
      <w:marRight w:val="0"/>
      <w:marTop w:val="0"/>
      <w:marBottom w:val="0"/>
      <w:divBdr>
        <w:top w:val="none" w:sz="0" w:space="0" w:color="auto"/>
        <w:left w:val="none" w:sz="0" w:space="0" w:color="auto"/>
        <w:bottom w:val="none" w:sz="0" w:space="0" w:color="auto"/>
        <w:right w:val="none" w:sz="0" w:space="0" w:color="auto"/>
      </w:divBdr>
    </w:div>
    <w:div w:id="709692522">
      <w:marLeft w:val="640"/>
      <w:marRight w:val="0"/>
      <w:marTop w:val="0"/>
      <w:marBottom w:val="0"/>
      <w:divBdr>
        <w:top w:val="none" w:sz="0" w:space="0" w:color="auto"/>
        <w:left w:val="none" w:sz="0" w:space="0" w:color="auto"/>
        <w:bottom w:val="none" w:sz="0" w:space="0" w:color="auto"/>
        <w:right w:val="none" w:sz="0" w:space="0" w:color="auto"/>
      </w:divBdr>
    </w:div>
    <w:div w:id="710035189">
      <w:marLeft w:val="640"/>
      <w:marRight w:val="0"/>
      <w:marTop w:val="0"/>
      <w:marBottom w:val="0"/>
      <w:divBdr>
        <w:top w:val="none" w:sz="0" w:space="0" w:color="auto"/>
        <w:left w:val="none" w:sz="0" w:space="0" w:color="auto"/>
        <w:bottom w:val="none" w:sz="0" w:space="0" w:color="auto"/>
        <w:right w:val="none" w:sz="0" w:space="0" w:color="auto"/>
      </w:divBdr>
    </w:div>
    <w:div w:id="711419299">
      <w:marLeft w:val="640"/>
      <w:marRight w:val="0"/>
      <w:marTop w:val="0"/>
      <w:marBottom w:val="0"/>
      <w:divBdr>
        <w:top w:val="none" w:sz="0" w:space="0" w:color="auto"/>
        <w:left w:val="none" w:sz="0" w:space="0" w:color="auto"/>
        <w:bottom w:val="none" w:sz="0" w:space="0" w:color="auto"/>
        <w:right w:val="none" w:sz="0" w:space="0" w:color="auto"/>
      </w:divBdr>
    </w:div>
    <w:div w:id="711661360">
      <w:marLeft w:val="640"/>
      <w:marRight w:val="0"/>
      <w:marTop w:val="0"/>
      <w:marBottom w:val="0"/>
      <w:divBdr>
        <w:top w:val="none" w:sz="0" w:space="0" w:color="auto"/>
        <w:left w:val="none" w:sz="0" w:space="0" w:color="auto"/>
        <w:bottom w:val="none" w:sz="0" w:space="0" w:color="auto"/>
        <w:right w:val="none" w:sz="0" w:space="0" w:color="auto"/>
      </w:divBdr>
    </w:div>
    <w:div w:id="711999765">
      <w:marLeft w:val="640"/>
      <w:marRight w:val="0"/>
      <w:marTop w:val="0"/>
      <w:marBottom w:val="0"/>
      <w:divBdr>
        <w:top w:val="none" w:sz="0" w:space="0" w:color="auto"/>
        <w:left w:val="none" w:sz="0" w:space="0" w:color="auto"/>
        <w:bottom w:val="none" w:sz="0" w:space="0" w:color="auto"/>
        <w:right w:val="none" w:sz="0" w:space="0" w:color="auto"/>
      </w:divBdr>
    </w:div>
    <w:div w:id="712312043">
      <w:marLeft w:val="640"/>
      <w:marRight w:val="0"/>
      <w:marTop w:val="0"/>
      <w:marBottom w:val="0"/>
      <w:divBdr>
        <w:top w:val="none" w:sz="0" w:space="0" w:color="auto"/>
        <w:left w:val="none" w:sz="0" w:space="0" w:color="auto"/>
        <w:bottom w:val="none" w:sz="0" w:space="0" w:color="auto"/>
        <w:right w:val="none" w:sz="0" w:space="0" w:color="auto"/>
      </w:divBdr>
    </w:div>
    <w:div w:id="713118789">
      <w:marLeft w:val="640"/>
      <w:marRight w:val="0"/>
      <w:marTop w:val="0"/>
      <w:marBottom w:val="0"/>
      <w:divBdr>
        <w:top w:val="none" w:sz="0" w:space="0" w:color="auto"/>
        <w:left w:val="none" w:sz="0" w:space="0" w:color="auto"/>
        <w:bottom w:val="none" w:sz="0" w:space="0" w:color="auto"/>
        <w:right w:val="none" w:sz="0" w:space="0" w:color="auto"/>
      </w:divBdr>
    </w:div>
    <w:div w:id="713238013">
      <w:marLeft w:val="640"/>
      <w:marRight w:val="0"/>
      <w:marTop w:val="0"/>
      <w:marBottom w:val="0"/>
      <w:divBdr>
        <w:top w:val="none" w:sz="0" w:space="0" w:color="auto"/>
        <w:left w:val="none" w:sz="0" w:space="0" w:color="auto"/>
        <w:bottom w:val="none" w:sz="0" w:space="0" w:color="auto"/>
        <w:right w:val="none" w:sz="0" w:space="0" w:color="auto"/>
      </w:divBdr>
    </w:div>
    <w:div w:id="713312569">
      <w:marLeft w:val="640"/>
      <w:marRight w:val="0"/>
      <w:marTop w:val="0"/>
      <w:marBottom w:val="0"/>
      <w:divBdr>
        <w:top w:val="none" w:sz="0" w:space="0" w:color="auto"/>
        <w:left w:val="none" w:sz="0" w:space="0" w:color="auto"/>
        <w:bottom w:val="none" w:sz="0" w:space="0" w:color="auto"/>
        <w:right w:val="none" w:sz="0" w:space="0" w:color="auto"/>
      </w:divBdr>
    </w:div>
    <w:div w:id="713508633">
      <w:marLeft w:val="640"/>
      <w:marRight w:val="0"/>
      <w:marTop w:val="0"/>
      <w:marBottom w:val="0"/>
      <w:divBdr>
        <w:top w:val="none" w:sz="0" w:space="0" w:color="auto"/>
        <w:left w:val="none" w:sz="0" w:space="0" w:color="auto"/>
        <w:bottom w:val="none" w:sz="0" w:space="0" w:color="auto"/>
        <w:right w:val="none" w:sz="0" w:space="0" w:color="auto"/>
      </w:divBdr>
    </w:div>
    <w:div w:id="713964707">
      <w:marLeft w:val="640"/>
      <w:marRight w:val="0"/>
      <w:marTop w:val="0"/>
      <w:marBottom w:val="0"/>
      <w:divBdr>
        <w:top w:val="none" w:sz="0" w:space="0" w:color="auto"/>
        <w:left w:val="none" w:sz="0" w:space="0" w:color="auto"/>
        <w:bottom w:val="none" w:sz="0" w:space="0" w:color="auto"/>
        <w:right w:val="none" w:sz="0" w:space="0" w:color="auto"/>
      </w:divBdr>
    </w:div>
    <w:div w:id="714045065">
      <w:marLeft w:val="640"/>
      <w:marRight w:val="0"/>
      <w:marTop w:val="0"/>
      <w:marBottom w:val="0"/>
      <w:divBdr>
        <w:top w:val="none" w:sz="0" w:space="0" w:color="auto"/>
        <w:left w:val="none" w:sz="0" w:space="0" w:color="auto"/>
        <w:bottom w:val="none" w:sz="0" w:space="0" w:color="auto"/>
        <w:right w:val="none" w:sz="0" w:space="0" w:color="auto"/>
      </w:divBdr>
    </w:div>
    <w:div w:id="714084661">
      <w:marLeft w:val="640"/>
      <w:marRight w:val="0"/>
      <w:marTop w:val="0"/>
      <w:marBottom w:val="0"/>
      <w:divBdr>
        <w:top w:val="none" w:sz="0" w:space="0" w:color="auto"/>
        <w:left w:val="none" w:sz="0" w:space="0" w:color="auto"/>
        <w:bottom w:val="none" w:sz="0" w:space="0" w:color="auto"/>
        <w:right w:val="none" w:sz="0" w:space="0" w:color="auto"/>
      </w:divBdr>
    </w:div>
    <w:div w:id="714086147">
      <w:marLeft w:val="640"/>
      <w:marRight w:val="0"/>
      <w:marTop w:val="0"/>
      <w:marBottom w:val="0"/>
      <w:divBdr>
        <w:top w:val="none" w:sz="0" w:space="0" w:color="auto"/>
        <w:left w:val="none" w:sz="0" w:space="0" w:color="auto"/>
        <w:bottom w:val="none" w:sz="0" w:space="0" w:color="auto"/>
        <w:right w:val="none" w:sz="0" w:space="0" w:color="auto"/>
      </w:divBdr>
    </w:div>
    <w:div w:id="714504556">
      <w:marLeft w:val="640"/>
      <w:marRight w:val="0"/>
      <w:marTop w:val="0"/>
      <w:marBottom w:val="0"/>
      <w:divBdr>
        <w:top w:val="none" w:sz="0" w:space="0" w:color="auto"/>
        <w:left w:val="none" w:sz="0" w:space="0" w:color="auto"/>
        <w:bottom w:val="none" w:sz="0" w:space="0" w:color="auto"/>
        <w:right w:val="none" w:sz="0" w:space="0" w:color="auto"/>
      </w:divBdr>
    </w:div>
    <w:div w:id="715542991">
      <w:marLeft w:val="640"/>
      <w:marRight w:val="0"/>
      <w:marTop w:val="0"/>
      <w:marBottom w:val="0"/>
      <w:divBdr>
        <w:top w:val="none" w:sz="0" w:space="0" w:color="auto"/>
        <w:left w:val="none" w:sz="0" w:space="0" w:color="auto"/>
        <w:bottom w:val="none" w:sz="0" w:space="0" w:color="auto"/>
        <w:right w:val="none" w:sz="0" w:space="0" w:color="auto"/>
      </w:divBdr>
    </w:div>
    <w:div w:id="715785861">
      <w:marLeft w:val="640"/>
      <w:marRight w:val="0"/>
      <w:marTop w:val="0"/>
      <w:marBottom w:val="0"/>
      <w:divBdr>
        <w:top w:val="none" w:sz="0" w:space="0" w:color="auto"/>
        <w:left w:val="none" w:sz="0" w:space="0" w:color="auto"/>
        <w:bottom w:val="none" w:sz="0" w:space="0" w:color="auto"/>
        <w:right w:val="none" w:sz="0" w:space="0" w:color="auto"/>
      </w:divBdr>
    </w:div>
    <w:div w:id="716663531">
      <w:marLeft w:val="640"/>
      <w:marRight w:val="0"/>
      <w:marTop w:val="0"/>
      <w:marBottom w:val="0"/>
      <w:divBdr>
        <w:top w:val="none" w:sz="0" w:space="0" w:color="auto"/>
        <w:left w:val="none" w:sz="0" w:space="0" w:color="auto"/>
        <w:bottom w:val="none" w:sz="0" w:space="0" w:color="auto"/>
        <w:right w:val="none" w:sz="0" w:space="0" w:color="auto"/>
      </w:divBdr>
    </w:div>
    <w:div w:id="718407467">
      <w:marLeft w:val="640"/>
      <w:marRight w:val="0"/>
      <w:marTop w:val="0"/>
      <w:marBottom w:val="0"/>
      <w:divBdr>
        <w:top w:val="none" w:sz="0" w:space="0" w:color="auto"/>
        <w:left w:val="none" w:sz="0" w:space="0" w:color="auto"/>
        <w:bottom w:val="none" w:sz="0" w:space="0" w:color="auto"/>
        <w:right w:val="none" w:sz="0" w:space="0" w:color="auto"/>
      </w:divBdr>
    </w:div>
    <w:div w:id="719591618">
      <w:marLeft w:val="640"/>
      <w:marRight w:val="0"/>
      <w:marTop w:val="0"/>
      <w:marBottom w:val="0"/>
      <w:divBdr>
        <w:top w:val="none" w:sz="0" w:space="0" w:color="auto"/>
        <w:left w:val="none" w:sz="0" w:space="0" w:color="auto"/>
        <w:bottom w:val="none" w:sz="0" w:space="0" w:color="auto"/>
        <w:right w:val="none" w:sz="0" w:space="0" w:color="auto"/>
      </w:divBdr>
    </w:div>
    <w:div w:id="719672912">
      <w:marLeft w:val="640"/>
      <w:marRight w:val="0"/>
      <w:marTop w:val="0"/>
      <w:marBottom w:val="0"/>
      <w:divBdr>
        <w:top w:val="none" w:sz="0" w:space="0" w:color="auto"/>
        <w:left w:val="none" w:sz="0" w:space="0" w:color="auto"/>
        <w:bottom w:val="none" w:sz="0" w:space="0" w:color="auto"/>
        <w:right w:val="none" w:sz="0" w:space="0" w:color="auto"/>
      </w:divBdr>
    </w:div>
    <w:div w:id="720402833">
      <w:marLeft w:val="640"/>
      <w:marRight w:val="0"/>
      <w:marTop w:val="0"/>
      <w:marBottom w:val="0"/>
      <w:divBdr>
        <w:top w:val="none" w:sz="0" w:space="0" w:color="auto"/>
        <w:left w:val="none" w:sz="0" w:space="0" w:color="auto"/>
        <w:bottom w:val="none" w:sz="0" w:space="0" w:color="auto"/>
        <w:right w:val="none" w:sz="0" w:space="0" w:color="auto"/>
      </w:divBdr>
    </w:div>
    <w:div w:id="720403667">
      <w:marLeft w:val="640"/>
      <w:marRight w:val="0"/>
      <w:marTop w:val="0"/>
      <w:marBottom w:val="0"/>
      <w:divBdr>
        <w:top w:val="none" w:sz="0" w:space="0" w:color="auto"/>
        <w:left w:val="none" w:sz="0" w:space="0" w:color="auto"/>
        <w:bottom w:val="none" w:sz="0" w:space="0" w:color="auto"/>
        <w:right w:val="none" w:sz="0" w:space="0" w:color="auto"/>
      </w:divBdr>
    </w:div>
    <w:div w:id="721095299">
      <w:marLeft w:val="640"/>
      <w:marRight w:val="0"/>
      <w:marTop w:val="0"/>
      <w:marBottom w:val="0"/>
      <w:divBdr>
        <w:top w:val="none" w:sz="0" w:space="0" w:color="auto"/>
        <w:left w:val="none" w:sz="0" w:space="0" w:color="auto"/>
        <w:bottom w:val="none" w:sz="0" w:space="0" w:color="auto"/>
        <w:right w:val="none" w:sz="0" w:space="0" w:color="auto"/>
      </w:divBdr>
    </w:div>
    <w:div w:id="721758269">
      <w:marLeft w:val="640"/>
      <w:marRight w:val="0"/>
      <w:marTop w:val="0"/>
      <w:marBottom w:val="0"/>
      <w:divBdr>
        <w:top w:val="none" w:sz="0" w:space="0" w:color="auto"/>
        <w:left w:val="none" w:sz="0" w:space="0" w:color="auto"/>
        <w:bottom w:val="none" w:sz="0" w:space="0" w:color="auto"/>
        <w:right w:val="none" w:sz="0" w:space="0" w:color="auto"/>
      </w:divBdr>
    </w:div>
    <w:div w:id="722488764">
      <w:marLeft w:val="640"/>
      <w:marRight w:val="0"/>
      <w:marTop w:val="0"/>
      <w:marBottom w:val="0"/>
      <w:divBdr>
        <w:top w:val="none" w:sz="0" w:space="0" w:color="auto"/>
        <w:left w:val="none" w:sz="0" w:space="0" w:color="auto"/>
        <w:bottom w:val="none" w:sz="0" w:space="0" w:color="auto"/>
        <w:right w:val="none" w:sz="0" w:space="0" w:color="auto"/>
      </w:divBdr>
    </w:div>
    <w:div w:id="724336489">
      <w:marLeft w:val="640"/>
      <w:marRight w:val="0"/>
      <w:marTop w:val="0"/>
      <w:marBottom w:val="0"/>
      <w:divBdr>
        <w:top w:val="none" w:sz="0" w:space="0" w:color="auto"/>
        <w:left w:val="none" w:sz="0" w:space="0" w:color="auto"/>
        <w:bottom w:val="none" w:sz="0" w:space="0" w:color="auto"/>
        <w:right w:val="none" w:sz="0" w:space="0" w:color="auto"/>
      </w:divBdr>
    </w:div>
    <w:div w:id="724375090">
      <w:marLeft w:val="640"/>
      <w:marRight w:val="0"/>
      <w:marTop w:val="0"/>
      <w:marBottom w:val="0"/>
      <w:divBdr>
        <w:top w:val="none" w:sz="0" w:space="0" w:color="auto"/>
        <w:left w:val="none" w:sz="0" w:space="0" w:color="auto"/>
        <w:bottom w:val="none" w:sz="0" w:space="0" w:color="auto"/>
        <w:right w:val="none" w:sz="0" w:space="0" w:color="auto"/>
      </w:divBdr>
    </w:div>
    <w:div w:id="724449740">
      <w:marLeft w:val="640"/>
      <w:marRight w:val="0"/>
      <w:marTop w:val="0"/>
      <w:marBottom w:val="0"/>
      <w:divBdr>
        <w:top w:val="none" w:sz="0" w:space="0" w:color="auto"/>
        <w:left w:val="none" w:sz="0" w:space="0" w:color="auto"/>
        <w:bottom w:val="none" w:sz="0" w:space="0" w:color="auto"/>
        <w:right w:val="none" w:sz="0" w:space="0" w:color="auto"/>
      </w:divBdr>
    </w:div>
    <w:div w:id="724991757">
      <w:marLeft w:val="640"/>
      <w:marRight w:val="0"/>
      <w:marTop w:val="0"/>
      <w:marBottom w:val="0"/>
      <w:divBdr>
        <w:top w:val="none" w:sz="0" w:space="0" w:color="auto"/>
        <w:left w:val="none" w:sz="0" w:space="0" w:color="auto"/>
        <w:bottom w:val="none" w:sz="0" w:space="0" w:color="auto"/>
        <w:right w:val="none" w:sz="0" w:space="0" w:color="auto"/>
      </w:divBdr>
    </w:div>
    <w:div w:id="725379859">
      <w:marLeft w:val="640"/>
      <w:marRight w:val="0"/>
      <w:marTop w:val="0"/>
      <w:marBottom w:val="0"/>
      <w:divBdr>
        <w:top w:val="none" w:sz="0" w:space="0" w:color="auto"/>
        <w:left w:val="none" w:sz="0" w:space="0" w:color="auto"/>
        <w:bottom w:val="none" w:sz="0" w:space="0" w:color="auto"/>
        <w:right w:val="none" w:sz="0" w:space="0" w:color="auto"/>
      </w:divBdr>
    </w:div>
    <w:div w:id="725687099">
      <w:marLeft w:val="640"/>
      <w:marRight w:val="0"/>
      <w:marTop w:val="0"/>
      <w:marBottom w:val="0"/>
      <w:divBdr>
        <w:top w:val="none" w:sz="0" w:space="0" w:color="auto"/>
        <w:left w:val="none" w:sz="0" w:space="0" w:color="auto"/>
        <w:bottom w:val="none" w:sz="0" w:space="0" w:color="auto"/>
        <w:right w:val="none" w:sz="0" w:space="0" w:color="auto"/>
      </w:divBdr>
    </w:div>
    <w:div w:id="725954943">
      <w:marLeft w:val="640"/>
      <w:marRight w:val="0"/>
      <w:marTop w:val="0"/>
      <w:marBottom w:val="0"/>
      <w:divBdr>
        <w:top w:val="none" w:sz="0" w:space="0" w:color="auto"/>
        <w:left w:val="none" w:sz="0" w:space="0" w:color="auto"/>
        <w:bottom w:val="none" w:sz="0" w:space="0" w:color="auto"/>
        <w:right w:val="none" w:sz="0" w:space="0" w:color="auto"/>
      </w:divBdr>
    </w:div>
    <w:div w:id="726493859">
      <w:marLeft w:val="640"/>
      <w:marRight w:val="0"/>
      <w:marTop w:val="0"/>
      <w:marBottom w:val="0"/>
      <w:divBdr>
        <w:top w:val="none" w:sz="0" w:space="0" w:color="auto"/>
        <w:left w:val="none" w:sz="0" w:space="0" w:color="auto"/>
        <w:bottom w:val="none" w:sz="0" w:space="0" w:color="auto"/>
        <w:right w:val="none" w:sz="0" w:space="0" w:color="auto"/>
      </w:divBdr>
    </w:div>
    <w:div w:id="726494905">
      <w:marLeft w:val="640"/>
      <w:marRight w:val="0"/>
      <w:marTop w:val="0"/>
      <w:marBottom w:val="0"/>
      <w:divBdr>
        <w:top w:val="none" w:sz="0" w:space="0" w:color="auto"/>
        <w:left w:val="none" w:sz="0" w:space="0" w:color="auto"/>
        <w:bottom w:val="none" w:sz="0" w:space="0" w:color="auto"/>
        <w:right w:val="none" w:sz="0" w:space="0" w:color="auto"/>
      </w:divBdr>
    </w:div>
    <w:div w:id="726798694">
      <w:marLeft w:val="640"/>
      <w:marRight w:val="0"/>
      <w:marTop w:val="0"/>
      <w:marBottom w:val="0"/>
      <w:divBdr>
        <w:top w:val="none" w:sz="0" w:space="0" w:color="auto"/>
        <w:left w:val="none" w:sz="0" w:space="0" w:color="auto"/>
        <w:bottom w:val="none" w:sz="0" w:space="0" w:color="auto"/>
        <w:right w:val="none" w:sz="0" w:space="0" w:color="auto"/>
      </w:divBdr>
    </w:div>
    <w:div w:id="727807213">
      <w:marLeft w:val="640"/>
      <w:marRight w:val="0"/>
      <w:marTop w:val="0"/>
      <w:marBottom w:val="0"/>
      <w:divBdr>
        <w:top w:val="none" w:sz="0" w:space="0" w:color="auto"/>
        <w:left w:val="none" w:sz="0" w:space="0" w:color="auto"/>
        <w:bottom w:val="none" w:sz="0" w:space="0" w:color="auto"/>
        <w:right w:val="none" w:sz="0" w:space="0" w:color="auto"/>
      </w:divBdr>
    </w:div>
    <w:div w:id="728575689">
      <w:marLeft w:val="640"/>
      <w:marRight w:val="0"/>
      <w:marTop w:val="0"/>
      <w:marBottom w:val="0"/>
      <w:divBdr>
        <w:top w:val="none" w:sz="0" w:space="0" w:color="auto"/>
        <w:left w:val="none" w:sz="0" w:space="0" w:color="auto"/>
        <w:bottom w:val="none" w:sz="0" w:space="0" w:color="auto"/>
        <w:right w:val="none" w:sz="0" w:space="0" w:color="auto"/>
      </w:divBdr>
    </w:div>
    <w:div w:id="729109677">
      <w:marLeft w:val="640"/>
      <w:marRight w:val="0"/>
      <w:marTop w:val="0"/>
      <w:marBottom w:val="0"/>
      <w:divBdr>
        <w:top w:val="none" w:sz="0" w:space="0" w:color="auto"/>
        <w:left w:val="none" w:sz="0" w:space="0" w:color="auto"/>
        <w:bottom w:val="none" w:sz="0" w:space="0" w:color="auto"/>
        <w:right w:val="none" w:sz="0" w:space="0" w:color="auto"/>
      </w:divBdr>
    </w:div>
    <w:div w:id="729303754">
      <w:marLeft w:val="640"/>
      <w:marRight w:val="0"/>
      <w:marTop w:val="0"/>
      <w:marBottom w:val="0"/>
      <w:divBdr>
        <w:top w:val="none" w:sz="0" w:space="0" w:color="auto"/>
        <w:left w:val="none" w:sz="0" w:space="0" w:color="auto"/>
        <w:bottom w:val="none" w:sz="0" w:space="0" w:color="auto"/>
        <w:right w:val="none" w:sz="0" w:space="0" w:color="auto"/>
      </w:divBdr>
    </w:div>
    <w:div w:id="730539133">
      <w:marLeft w:val="640"/>
      <w:marRight w:val="0"/>
      <w:marTop w:val="0"/>
      <w:marBottom w:val="0"/>
      <w:divBdr>
        <w:top w:val="none" w:sz="0" w:space="0" w:color="auto"/>
        <w:left w:val="none" w:sz="0" w:space="0" w:color="auto"/>
        <w:bottom w:val="none" w:sz="0" w:space="0" w:color="auto"/>
        <w:right w:val="none" w:sz="0" w:space="0" w:color="auto"/>
      </w:divBdr>
    </w:div>
    <w:div w:id="731003534">
      <w:marLeft w:val="640"/>
      <w:marRight w:val="0"/>
      <w:marTop w:val="0"/>
      <w:marBottom w:val="0"/>
      <w:divBdr>
        <w:top w:val="none" w:sz="0" w:space="0" w:color="auto"/>
        <w:left w:val="none" w:sz="0" w:space="0" w:color="auto"/>
        <w:bottom w:val="none" w:sz="0" w:space="0" w:color="auto"/>
        <w:right w:val="none" w:sz="0" w:space="0" w:color="auto"/>
      </w:divBdr>
    </w:div>
    <w:div w:id="731386686">
      <w:marLeft w:val="640"/>
      <w:marRight w:val="0"/>
      <w:marTop w:val="0"/>
      <w:marBottom w:val="0"/>
      <w:divBdr>
        <w:top w:val="none" w:sz="0" w:space="0" w:color="auto"/>
        <w:left w:val="none" w:sz="0" w:space="0" w:color="auto"/>
        <w:bottom w:val="none" w:sz="0" w:space="0" w:color="auto"/>
        <w:right w:val="none" w:sz="0" w:space="0" w:color="auto"/>
      </w:divBdr>
    </w:div>
    <w:div w:id="731926675">
      <w:marLeft w:val="640"/>
      <w:marRight w:val="0"/>
      <w:marTop w:val="0"/>
      <w:marBottom w:val="0"/>
      <w:divBdr>
        <w:top w:val="none" w:sz="0" w:space="0" w:color="auto"/>
        <w:left w:val="none" w:sz="0" w:space="0" w:color="auto"/>
        <w:bottom w:val="none" w:sz="0" w:space="0" w:color="auto"/>
        <w:right w:val="none" w:sz="0" w:space="0" w:color="auto"/>
      </w:divBdr>
    </w:div>
    <w:div w:id="733159844">
      <w:marLeft w:val="640"/>
      <w:marRight w:val="0"/>
      <w:marTop w:val="0"/>
      <w:marBottom w:val="0"/>
      <w:divBdr>
        <w:top w:val="none" w:sz="0" w:space="0" w:color="auto"/>
        <w:left w:val="none" w:sz="0" w:space="0" w:color="auto"/>
        <w:bottom w:val="none" w:sz="0" w:space="0" w:color="auto"/>
        <w:right w:val="none" w:sz="0" w:space="0" w:color="auto"/>
      </w:divBdr>
    </w:div>
    <w:div w:id="733313391">
      <w:marLeft w:val="640"/>
      <w:marRight w:val="0"/>
      <w:marTop w:val="0"/>
      <w:marBottom w:val="0"/>
      <w:divBdr>
        <w:top w:val="none" w:sz="0" w:space="0" w:color="auto"/>
        <w:left w:val="none" w:sz="0" w:space="0" w:color="auto"/>
        <w:bottom w:val="none" w:sz="0" w:space="0" w:color="auto"/>
        <w:right w:val="none" w:sz="0" w:space="0" w:color="auto"/>
      </w:divBdr>
    </w:div>
    <w:div w:id="734821980">
      <w:marLeft w:val="640"/>
      <w:marRight w:val="0"/>
      <w:marTop w:val="0"/>
      <w:marBottom w:val="0"/>
      <w:divBdr>
        <w:top w:val="none" w:sz="0" w:space="0" w:color="auto"/>
        <w:left w:val="none" w:sz="0" w:space="0" w:color="auto"/>
        <w:bottom w:val="none" w:sz="0" w:space="0" w:color="auto"/>
        <w:right w:val="none" w:sz="0" w:space="0" w:color="auto"/>
      </w:divBdr>
    </w:div>
    <w:div w:id="735207197">
      <w:marLeft w:val="640"/>
      <w:marRight w:val="0"/>
      <w:marTop w:val="0"/>
      <w:marBottom w:val="0"/>
      <w:divBdr>
        <w:top w:val="none" w:sz="0" w:space="0" w:color="auto"/>
        <w:left w:val="none" w:sz="0" w:space="0" w:color="auto"/>
        <w:bottom w:val="none" w:sz="0" w:space="0" w:color="auto"/>
        <w:right w:val="none" w:sz="0" w:space="0" w:color="auto"/>
      </w:divBdr>
    </w:div>
    <w:div w:id="735323115">
      <w:marLeft w:val="640"/>
      <w:marRight w:val="0"/>
      <w:marTop w:val="0"/>
      <w:marBottom w:val="0"/>
      <w:divBdr>
        <w:top w:val="none" w:sz="0" w:space="0" w:color="auto"/>
        <w:left w:val="none" w:sz="0" w:space="0" w:color="auto"/>
        <w:bottom w:val="none" w:sz="0" w:space="0" w:color="auto"/>
        <w:right w:val="none" w:sz="0" w:space="0" w:color="auto"/>
      </w:divBdr>
    </w:div>
    <w:div w:id="735514814">
      <w:marLeft w:val="640"/>
      <w:marRight w:val="0"/>
      <w:marTop w:val="0"/>
      <w:marBottom w:val="0"/>
      <w:divBdr>
        <w:top w:val="none" w:sz="0" w:space="0" w:color="auto"/>
        <w:left w:val="none" w:sz="0" w:space="0" w:color="auto"/>
        <w:bottom w:val="none" w:sz="0" w:space="0" w:color="auto"/>
        <w:right w:val="none" w:sz="0" w:space="0" w:color="auto"/>
      </w:divBdr>
    </w:div>
    <w:div w:id="736560789">
      <w:marLeft w:val="640"/>
      <w:marRight w:val="0"/>
      <w:marTop w:val="0"/>
      <w:marBottom w:val="0"/>
      <w:divBdr>
        <w:top w:val="none" w:sz="0" w:space="0" w:color="auto"/>
        <w:left w:val="none" w:sz="0" w:space="0" w:color="auto"/>
        <w:bottom w:val="none" w:sz="0" w:space="0" w:color="auto"/>
        <w:right w:val="none" w:sz="0" w:space="0" w:color="auto"/>
      </w:divBdr>
    </w:div>
    <w:div w:id="736589722">
      <w:marLeft w:val="640"/>
      <w:marRight w:val="0"/>
      <w:marTop w:val="0"/>
      <w:marBottom w:val="0"/>
      <w:divBdr>
        <w:top w:val="none" w:sz="0" w:space="0" w:color="auto"/>
        <w:left w:val="none" w:sz="0" w:space="0" w:color="auto"/>
        <w:bottom w:val="none" w:sz="0" w:space="0" w:color="auto"/>
        <w:right w:val="none" w:sz="0" w:space="0" w:color="auto"/>
      </w:divBdr>
    </w:div>
    <w:div w:id="736977690">
      <w:marLeft w:val="640"/>
      <w:marRight w:val="0"/>
      <w:marTop w:val="0"/>
      <w:marBottom w:val="0"/>
      <w:divBdr>
        <w:top w:val="none" w:sz="0" w:space="0" w:color="auto"/>
        <w:left w:val="none" w:sz="0" w:space="0" w:color="auto"/>
        <w:bottom w:val="none" w:sz="0" w:space="0" w:color="auto"/>
        <w:right w:val="none" w:sz="0" w:space="0" w:color="auto"/>
      </w:divBdr>
    </w:div>
    <w:div w:id="737168884">
      <w:marLeft w:val="640"/>
      <w:marRight w:val="0"/>
      <w:marTop w:val="0"/>
      <w:marBottom w:val="0"/>
      <w:divBdr>
        <w:top w:val="none" w:sz="0" w:space="0" w:color="auto"/>
        <w:left w:val="none" w:sz="0" w:space="0" w:color="auto"/>
        <w:bottom w:val="none" w:sz="0" w:space="0" w:color="auto"/>
        <w:right w:val="none" w:sz="0" w:space="0" w:color="auto"/>
      </w:divBdr>
    </w:div>
    <w:div w:id="737434198">
      <w:marLeft w:val="640"/>
      <w:marRight w:val="0"/>
      <w:marTop w:val="0"/>
      <w:marBottom w:val="0"/>
      <w:divBdr>
        <w:top w:val="none" w:sz="0" w:space="0" w:color="auto"/>
        <w:left w:val="none" w:sz="0" w:space="0" w:color="auto"/>
        <w:bottom w:val="none" w:sz="0" w:space="0" w:color="auto"/>
        <w:right w:val="none" w:sz="0" w:space="0" w:color="auto"/>
      </w:divBdr>
    </w:div>
    <w:div w:id="738139802">
      <w:marLeft w:val="640"/>
      <w:marRight w:val="0"/>
      <w:marTop w:val="0"/>
      <w:marBottom w:val="0"/>
      <w:divBdr>
        <w:top w:val="none" w:sz="0" w:space="0" w:color="auto"/>
        <w:left w:val="none" w:sz="0" w:space="0" w:color="auto"/>
        <w:bottom w:val="none" w:sz="0" w:space="0" w:color="auto"/>
        <w:right w:val="none" w:sz="0" w:space="0" w:color="auto"/>
      </w:divBdr>
    </w:div>
    <w:div w:id="738673760">
      <w:marLeft w:val="640"/>
      <w:marRight w:val="0"/>
      <w:marTop w:val="0"/>
      <w:marBottom w:val="0"/>
      <w:divBdr>
        <w:top w:val="none" w:sz="0" w:space="0" w:color="auto"/>
        <w:left w:val="none" w:sz="0" w:space="0" w:color="auto"/>
        <w:bottom w:val="none" w:sz="0" w:space="0" w:color="auto"/>
        <w:right w:val="none" w:sz="0" w:space="0" w:color="auto"/>
      </w:divBdr>
    </w:div>
    <w:div w:id="739061736">
      <w:marLeft w:val="640"/>
      <w:marRight w:val="0"/>
      <w:marTop w:val="0"/>
      <w:marBottom w:val="0"/>
      <w:divBdr>
        <w:top w:val="none" w:sz="0" w:space="0" w:color="auto"/>
        <w:left w:val="none" w:sz="0" w:space="0" w:color="auto"/>
        <w:bottom w:val="none" w:sz="0" w:space="0" w:color="auto"/>
        <w:right w:val="none" w:sz="0" w:space="0" w:color="auto"/>
      </w:divBdr>
    </w:div>
    <w:div w:id="739863464">
      <w:marLeft w:val="640"/>
      <w:marRight w:val="0"/>
      <w:marTop w:val="0"/>
      <w:marBottom w:val="0"/>
      <w:divBdr>
        <w:top w:val="none" w:sz="0" w:space="0" w:color="auto"/>
        <w:left w:val="none" w:sz="0" w:space="0" w:color="auto"/>
        <w:bottom w:val="none" w:sz="0" w:space="0" w:color="auto"/>
        <w:right w:val="none" w:sz="0" w:space="0" w:color="auto"/>
      </w:divBdr>
    </w:div>
    <w:div w:id="740372170">
      <w:marLeft w:val="640"/>
      <w:marRight w:val="0"/>
      <w:marTop w:val="0"/>
      <w:marBottom w:val="0"/>
      <w:divBdr>
        <w:top w:val="none" w:sz="0" w:space="0" w:color="auto"/>
        <w:left w:val="none" w:sz="0" w:space="0" w:color="auto"/>
        <w:bottom w:val="none" w:sz="0" w:space="0" w:color="auto"/>
        <w:right w:val="none" w:sz="0" w:space="0" w:color="auto"/>
      </w:divBdr>
    </w:div>
    <w:div w:id="740753850">
      <w:marLeft w:val="640"/>
      <w:marRight w:val="0"/>
      <w:marTop w:val="0"/>
      <w:marBottom w:val="0"/>
      <w:divBdr>
        <w:top w:val="none" w:sz="0" w:space="0" w:color="auto"/>
        <w:left w:val="none" w:sz="0" w:space="0" w:color="auto"/>
        <w:bottom w:val="none" w:sz="0" w:space="0" w:color="auto"/>
        <w:right w:val="none" w:sz="0" w:space="0" w:color="auto"/>
      </w:divBdr>
    </w:div>
    <w:div w:id="741022286">
      <w:marLeft w:val="640"/>
      <w:marRight w:val="0"/>
      <w:marTop w:val="0"/>
      <w:marBottom w:val="0"/>
      <w:divBdr>
        <w:top w:val="none" w:sz="0" w:space="0" w:color="auto"/>
        <w:left w:val="none" w:sz="0" w:space="0" w:color="auto"/>
        <w:bottom w:val="none" w:sz="0" w:space="0" w:color="auto"/>
        <w:right w:val="none" w:sz="0" w:space="0" w:color="auto"/>
      </w:divBdr>
    </w:div>
    <w:div w:id="741218094">
      <w:marLeft w:val="640"/>
      <w:marRight w:val="0"/>
      <w:marTop w:val="0"/>
      <w:marBottom w:val="0"/>
      <w:divBdr>
        <w:top w:val="none" w:sz="0" w:space="0" w:color="auto"/>
        <w:left w:val="none" w:sz="0" w:space="0" w:color="auto"/>
        <w:bottom w:val="none" w:sz="0" w:space="0" w:color="auto"/>
        <w:right w:val="none" w:sz="0" w:space="0" w:color="auto"/>
      </w:divBdr>
    </w:div>
    <w:div w:id="741223433">
      <w:marLeft w:val="640"/>
      <w:marRight w:val="0"/>
      <w:marTop w:val="0"/>
      <w:marBottom w:val="0"/>
      <w:divBdr>
        <w:top w:val="none" w:sz="0" w:space="0" w:color="auto"/>
        <w:left w:val="none" w:sz="0" w:space="0" w:color="auto"/>
        <w:bottom w:val="none" w:sz="0" w:space="0" w:color="auto"/>
        <w:right w:val="none" w:sz="0" w:space="0" w:color="auto"/>
      </w:divBdr>
    </w:div>
    <w:div w:id="742024592">
      <w:marLeft w:val="640"/>
      <w:marRight w:val="0"/>
      <w:marTop w:val="0"/>
      <w:marBottom w:val="0"/>
      <w:divBdr>
        <w:top w:val="none" w:sz="0" w:space="0" w:color="auto"/>
        <w:left w:val="none" w:sz="0" w:space="0" w:color="auto"/>
        <w:bottom w:val="none" w:sz="0" w:space="0" w:color="auto"/>
        <w:right w:val="none" w:sz="0" w:space="0" w:color="auto"/>
      </w:divBdr>
    </w:div>
    <w:div w:id="742144666">
      <w:marLeft w:val="640"/>
      <w:marRight w:val="0"/>
      <w:marTop w:val="0"/>
      <w:marBottom w:val="0"/>
      <w:divBdr>
        <w:top w:val="none" w:sz="0" w:space="0" w:color="auto"/>
        <w:left w:val="none" w:sz="0" w:space="0" w:color="auto"/>
        <w:bottom w:val="none" w:sz="0" w:space="0" w:color="auto"/>
        <w:right w:val="none" w:sz="0" w:space="0" w:color="auto"/>
      </w:divBdr>
    </w:div>
    <w:div w:id="742291380">
      <w:marLeft w:val="640"/>
      <w:marRight w:val="0"/>
      <w:marTop w:val="0"/>
      <w:marBottom w:val="0"/>
      <w:divBdr>
        <w:top w:val="none" w:sz="0" w:space="0" w:color="auto"/>
        <w:left w:val="none" w:sz="0" w:space="0" w:color="auto"/>
        <w:bottom w:val="none" w:sz="0" w:space="0" w:color="auto"/>
        <w:right w:val="none" w:sz="0" w:space="0" w:color="auto"/>
      </w:divBdr>
    </w:div>
    <w:div w:id="742800078">
      <w:marLeft w:val="640"/>
      <w:marRight w:val="0"/>
      <w:marTop w:val="0"/>
      <w:marBottom w:val="0"/>
      <w:divBdr>
        <w:top w:val="none" w:sz="0" w:space="0" w:color="auto"/>
        <w:left w:val="none" w:sz="0" w:space="0" w:color="auto"/>
        <w:bottom w:val="none" w:sz="0" w:space="0" w:color="auto"/>
        <w:right w:val="none" w:sz="0" w:space="0" w:color="auto"/>
      </w:divBdr>
    </w:div>
    <w:div w:id="742920223">
      <w:marLeft w:val="640"/>
      <w:marRight w:val="0"/>
      <w:marTop w:val="0"/>
      <w:marBottom w:val="0"/>
      <w:divBdr>
        <w:top w:val="none" w:sz="0" w:space="0" w:color="auto"/>
        <w:left w:val="none" w:sz="0" w:space="0" w:color="auto"/>
        <w:bottom w:val="none" w:sz="0" w:space="0" w:color="auto"/>
        <w:right w:val="none" w:sz="0" w:space="0" w:color="auto"/>
      </w:divBdr>
    </w:div>
    <w:div w:id="743143431">
      <w:marLeft w:val="640"/>
      <w:marRight w:val="0"/>
      <w:marTop w:val="0"/>
      <w:marBottom w:val="0"/>
      <w:divBdr>
        <w:top w:val="none" w:sz="0" w:space="0" w:color="auto"/>
        <w:left w:val="none" w:sz="0" w:space="0" w:color="auto"/>
        <w:bottom w:val="none" w:sz="0" w:space="0" w:color="auto"/>
        <w:right w:val="none" w:sz="0" w:space="0" w:color="auto"/>
      </w:divBdr>
    </w:div>
    <w:div w:id="743381489">
      <w:marLeft w:val="640"/>
      <w:marRight w:val="0"/>
      <w:marTop w:val="0"/>
      <w:marBottom w:val="0"/>
      <w:divBdr>
        <w:top w:val="none" w:sz="0" w:space="0" w:color="auto"/>
        <w:left w:val="none" w:sz="0" w:space="0" w:color="auto"/>
        <w:bottom w:val="none" w:sz="0" w:space="0" w:color="auto"/>
        <w:right w:val="none" w:sz="0" w:space="0" w:color="auto"/>
      </w:divBdr>
    </w:div>
    <w:div w:id="743530150">
      <w:marLeft w:val="640"/>
      <w:marRight w:val="0"/>
      <w:marTop w:val="0"/>
      <w:marBottom w:val="0"/>
      <w:divBdr>
        <w:top w:val="none" w:sz="0" w:space="0" w:color="auto"/>
        <w:left w:val="none" w:sz="0" w:space="0" w:color="auto"/>
        <w:bottom w:val="none" w:sz="0" w:space="0" w:color="auto"/>
        <w:right w:val="none" w:sz="0" w:space="0" w:color="auto"/>
      </w:divBdr>
    </w:div>
    <w:div w:id="744257359">
      <w:marLeft w:val="640"/>
      <w:marRight w:val="0"/>
      <w:marTop w:val="0"/>
      <w:marBottom w:val="0"/>
      <w:divBdr>
        <w:top w:val="none" w:sz="0" w:space="0" w:color="auto"/>
        <w:left w:val="none" w:sz="0" w:space="0" w:color="auto"/>
        <w:bottom w:val="none" w:sz="0" w:space="0" w:color="auto"/>
        <w:right w:val="none" w:sz="0" w:space="0" w:color="auto"/>
      </w:divBdr>
    </w:div>
    <w:div w:id="744835454">
      <w:marLeft w:val="640"/>
      <w:marRight w:val="0"/>
      <w:marTop w:val="0"/>
      <w:marBottom w:val="0"/>
      <w:divBdr>
        <w:top w:val="none" w:sz="0" w:space="0" w:color="auto"/>
        <w:left w:val="none" w:sz="0" w:space="0" w:color="auto"/>
        <w:bottom w:val="none" w:sz="0" w:space="0" w:color="auto"/>
        <w:right w:val="none" w:sz="0" w:space="0" w:color="auto"/>
      </w:divBdr>
    </w:div>
    <w:div w:id="745611311">
      <w:marLeft w:val="640"/>
      <w:marRight w:val="0"/>
      <w:marTop w:val="0"/>
      <w:marBottom w:val="0"/>
      <w:divBdr>
        <w:top w:val="none" w:sz="0" w:space="0" w:color="auto"/>
        <w:left w:val="none" w:sz="0" w:space="0" w:color="auto"/>
        <w:bottom w:val="none" w:sz="0" w:space="0" w:color="auto"/>
        <w:right w:val="none" w:sz="0" w:space="0" w:color="auto"/>
      </w:divBdr>
    </w:div>
    <w:div w:id="745956673">
      <w:marLeft w:val="640"/>
      <w:marRight w:val="0"/>
      <w:marTop w:val="0"/>
      <w:marBottom w:val="0"/>
      <w:divBdr>
        <w:top w:val="none" w:sz="0" w:space="0" w:color="auto"/>
        <w:left w:val="none" w:sz="0" w:space="0" w:color="auto"/>
        <w:bottom w:val="none" w:sz="0" w:space="0" w:color="auto"/>
        <w:right w:val="none" w:sz="0" w:space="0" w:color="auto"/>
      </w:divBdr>
    </w:div>
    <w:div w:id="746541775">
      <w:marLeft w:val="640"/>
      <w:marRight w:val="0"/>
      <w:marTop w:val="0"/>
      <w:marBottom w:val="0"/>
      <w:divBdr>
        <w:top w:val="none" w:sz="0" w:space="0" w:color="auto"/>
        <w:left w:val="none" w:sz="0" w:space="0" w:color="auto"/>
        <w:bottom w:val="none" w:sz="0" w:space="0" w:color="auto"/>
        <w:right w:val="none" w:sz="0" w:space="0" w:color="auto"/>
      </w:divBdr>
    </w:div>
    <w:div w:id="746849006">
      <w:marLeft w:val="640"/>
      <w:marRight w:val="0"/>
      <w:marTop w:val="0"/>
      <w:marBottom w:val="0"/>
      <w:divBdr>
        <w:top w:val="none" w:sz="0" w:space="0" w:color="auto"/>
        <w:left w:val="none" w:sz="0" w:space="0" w:color="auto"/>
        <w:bottom w:val="none" w:sz="0" w:space="0" w:color="auto"/>
        <w:right w:val="none" w:sz="0" w:space="0" w:color="auto"/>
      </w:divBdr>
    </w:div>
    <w:div w:id="746998190">
      <w:marLeft w:val="640"/>
      <w:marRight w:val="0"/>
      <w:marTop w:val="0"/>
      <w:marBottom w:val="0"/>
      <w:divBdr>
        <w:top w:val="none" w:sz="0" w:space="0" w:color="auto"/>
        <w:left w:val="none" w:sz="0" w:space="0" w:color="auto"/>
        <w:bottom w:val="none" w:sz="0" w:space="0" w:color="auto"/>
        <w:right w:val="none" w:sz="0" w:space="0" w:color="auto"/>
      </w:divBdr>
    </w:div>
    <w:div w:id="747045579">
      <w:marLeft w:val="640"/>
      <w:marRight w:val="0"/>
      <w:marTop w:val="0"/>
      <w:marBottom w:val="0"/>
      <w:divBdr>
        <w:top w:val="none" w:sz="0" w:space="0" w:color="auto"/>
        <w:left w:val="none" w:sz="0" w:space="0" w:color="auto"/>
        <w:bottom w:val="none" w:sz="0" w:space="0" w:color="auto"/>
        <w:right w:val="none" w:sz="0" w:space="0" w:color="auto"/>
      </w:divBdr>
    </w:div>
    <w:div w:id="747077223">
      <w:marLeft w:val="640"/>
      <w:marRight w:val="0"/>
      <w:marTop w:val="0"/>
      <w:marBottom w:val="0"/>
      <w:divBdr>
        <w:top w:val="none" w:sz="0" w:space="0" w:color="auto"/>
        <w:left w:val="none" w:sz="0" w:space="0" w:color="auto"/>
        <w:bottom w:val="none" w:sz="0" w:space="0" w:color="auto"/>
        <w:right w:val="none" w:sz="0" w:space="0" w:color="auto"/>
      </w:divBdr>
    </w:div>
    <w:div w:id="747116367">
      <w:marLeft w:val="640"/>
      <w:marRight w:val="0"/>
      <w:marTop w:val="0"/>
      <w:marBottom w:val="0"/>
      <w:divBdr>
        <w:top w:val="none" w:sz="0" w:space="0" w:color="auto"/>
        <w:left w:val="none" w:sz="0" w:space="0" w:color="auto"/>
        <w:bottom w:val="none" w:sz="0" w:space="0" w:color="auto"/>
        <w:right w:val="none" w:sz="0" w:space="0" w:color="auto"/>
      </w:divBdr>
    </w:div>
    <w:div w:id="747263493">
      <w:marLeft w:val="640"/>
      <w:marRight w:val="0"/>
      <w:marTop w:val="0"/>
      <w:marBottom w:val="0"/>
      <w:divBdr>
        <w:top w:val="none" w:sz="0" w:space="0" w:color="auto"/>
        <w:left w:val="none" w:sz="0" w:space="0" w:color="auto"/>
        <w:bottom w:val="none" w:sz="0" w:space="0" w:color="auto"/>
        <w:right w:val="none" w:sz="0" w:space="0" w:color="auto"/>
      </w:divBdr>
    </w:div>
    <w:div w:id="747505269">
      <w:marLeft w:val="640"/>
      <w:marRight w:val="0"/>
      <w:marTop w:val="0"/>
      <w:marBottom w:val="0"/>
      <w:divBdr>
        <w:top w:val="none" w:sz="0" w:space="0" w:color="auto"/>
        <w:left w:val="none" w:sz="0" w:space="0" w:color="auto"/>
        <w:bottom w:val="none" w:sz="0" w:space="0" w:color="auto"/>
        <w:right w:val="none" w:sz="0" w:space="0" w:color="auto"/>
      </w:divBdr>
    </w:div>
    <w:div w:id="747768816">
      <w:marLeft w:val="640"/>
      <w:marRight w:val="0"/>
      <w:marTop w:val="0"/>
      <w:marBottom w:val="0"/>
      <w:divBdr>
        <w:top w:val="none" w:sz="0" w:space="0" w:color="auto"/>
        <w:left w:val="none" w:sz="0" w:space="0" w:color="auto"/>
        <w:bottom w:val="none" w:sz="0" w:space="0" w:color="auto"/>
        <w:right w:val="none" w:sz="0" w:space="0" w:color="auto"/>
      </w:divBdr>
    </w:div>
    <w:div w:id="747926151">
      <w:marLeft w:val="640"/>
      <w:marRight w:val="0"/>
      <w:marTop w:val="0"/>
      <w:marBottom w:val="0"/>
      <w:divBdr>
        <w:top w:val="none" w:sz="0" w:space="0" w:color="auto"/>
        <w:left w:val="none" w:sz="0" w:space="0" w:color="auto"/>
        <w:bottom w:val="none" w:sz="0" w:space="0" w:color="auto"/>
        <w:right w:val="none" w:sz="0" w:space="0" w:color="auto"/>
      </w:divBdr>
    </w:div>
    <w:div w:id="748506102">
      <w:marLeft w:val="640"/>
      <w:marRight w:val="0"/>
      <w:marTop w:val="0"/>
      <w:marBottom w:val="0"/>
      <w:divBdr>
        <w:top w:val="none" w:sz="0" w:space="0" w:color="auto"/>
        <w:left w:val="none" w:sz="0" w:space="0" w:color="auto"/>
        <w:bottom w:val="none" w:sz="0" w:space="0" w:color="auto"/>
        <w:right w:val="none" w:sz="0" w:space="0" w:color="auto"/>
      </w:divBdr>
    </w:div>
    <w:div w:id="749278413">
      <w:marLeft w:val="640"/>
      <w:marRight w:val="0"/>
      <w:marTop w:val="0"/>
      <w:marBottom w:val="0"/>
      <w:divBdr>
        <w:top w:val="none" w:sz="0" w:space="0" w:color="auto"/>
        <w:left w:val="none" w:sz="0" w:space="0" w:color="auto"/>
        <w:bottom w:val="none" w:sz="0" w:space="0" w:color="auto"/>
        <w:right w:val="none" w:sz="0" w:space="0" w:color="auto"/>
      </w:divBdr>
    </w:div>
    <w:div w:id="749690441">
      <w:marLeft w:val="640"/>
      <w:marRight w:val="0"/>
      <w:marTop w:val="0"/>
      <w:marBottom w:val="0"/>
      <w:divBdr>
        <w:top w:val="none" w:sz="0" w:space="0" w:color="auto"/>
        <w:left w:val="none" w:sz="0" w:space="0" w:color="auto"/>
        <w:bottom w:val="none" w:sz="0" w:space="0" w:color="auto"/>
        <w:right w:val="none" w:sz="0" w:space="0" w:color="auto"/>
      </w:divBdr>
    </w:div>
    <w:div w:id="749739199">
      <w:marLeft w:val="640"/>
      <w:marRight w:val="0"/>
      <w:marTop w:val="0"/>
      <w:marBottom w:val="0"/>
      <w:divBdr>
        <w:top w:val="none" w:sz="0" w:space="0" w:color="auto"/>
        <w:left w:val="none" w:sz="0" w:space="0" w:color="auto"/>
        <w:bottom w:val="none" w:sz="0" w:space="0" w:color="auto"/>
        <w:right w:val="none" w:sz="0" w:space="0" w:color="auto"/>
      </w:divBdr>
    </w:div>
    <w:div w:id="749816484">
      <w:marLeft w:val="640"/>
      <w:marRight w:val="0"/>
      <w:marTop w:val="0"/>
      <w:marBottom w:val="0"/>
      <w:divBdr>
        <w:top w:val="none" w:sz="0" w:space="0" w:color="auto"/>
        <w:left w:val="none" w:sz="0" w:space="0" w:color="auto"/>
        <w:bottom w:val="none" w:sz="0" w:space="0" w:color="auto"/>
        <w:right w:val="none" w:sz="0" w:space="0" w:color="auto"/>
      </w:divBdr>
    </w:div>
    <w:div w:id="750346704">
      <w:marLeft w:val="640"/>
      <w:marRight w:val="0"/>
      <w:marTop w:val="0"/>
      <w:marBottom w:val="0"/>
      <w:divBdr>
        <w:top w:val="none" w:sz="0" w:space="0" w:color="auto"/>
        <w:left w:val="none" w:sz="0" w:space="0" w:color="auto"/>
        <w:bottom w:val="none" w:sz="0" w:space="0" w:color="auto"/>
        <w:right w:val="none" w:sz="0" w:space="0" w:color="auto"/>
      </w:divBdr>
    </w:div>
    <w:div w:id="751052728">
      <w:marLeft w:val="640"/>
      <w:marRight w:val="0"/>
      <w:marTop w:val="0"/>
      <w:marBottom w:val="0"/>
      <w:divBdr>
        <w:top w:val="none" w:sz="0" w:space="0" w:color="auto"/>
        <w:left w:val="none" w:sz="0" w:space="0" w:color="auto"/>
        <w:bottom w:val="none" w:sz="0" w:space="0" w:color="auto"/>
        <w:right w:val="none" w:sz="0" w:space="0" w:color="auto"/>
      </w:divBdr>
    </w:div>
    <w:div w:id="751583663">
      <w:marLeft w:val="640"/>
      <w:marRight w:val="0"/>
      <w:marTop w:val="0"/>
      <w:marBottom w:val="0"/>
      <w:divBdr>
        <w:top w:val="none" w:sz="0" w:space="0" w:color="auto"/>
        <w:left w:val="none" w:sz="0" w:space="0" w:color="auto"/>
        <w:bottom w:val="none" w:sz="0" w:space="0" w:color="auto"/>
        <w:right w:val="none" w:sz="0" w:space="0" w:color="auto"/>
      </w:divBdr>
    </w:div>
    <w:div w:id="751781861">
      <w:marLeft w:val="640"/>
      <w:marRight w:val="0"/>
      <w:marTop w:val="0"/>
      <w:marBottom w:val="0"/>
      <w:divBdr>
        <w:top w:val="none" w:sz="0" w:space="0" w:color="auto"/>
        <w:left w:val="none" w:sz="0" w:space="0" w:color="auto"/>
        <w:bottom w:val="none" w:sz="0" w:space="0" w:color="auto"/>
        <w:right w:val="none" w:sz="0" w:space="0" w:color="auto"/>
      </w:divBdr>
    </w:div>
    <w:div w:id="752043187">
      <w:marLeft w:val="640"/>
      <w:marRight w:val="0"/>
      <w:marTop w:val="0"/>
      <w:marBottom w:val="0"/>
      <w:divBdr>
        <w:top w:val="none" w:sz="0" w:space="0" w:color="auto"/>
        <w:left w:val="none" w:sz="0" w:space="0" w:color="auto"/>
        <w:bottom w:val="none" w:sz="0" w:space="0" w:color="auto"/>
        <w:right w:val="none" w:sz="0" w:space="0" w:color="auto"/>
      </w:divBdr>
    </w:div>
    <w:div w:id="753010166">
      <w:marLeft w:val="640"/>
      <w:marRight w:val="0"/>
      <w:marTop w:val="0"/>
      <w:marBottom w:val="0"/>
      <w:divBdr>
        <w:top w:val="none" w:sz="0" w:space="0" w:color="auto"/>
        <w:left w:val="none" w:sz="0" w:space="0" w:color="auto"/>
        <w:bottom w:val="none" w:sz="0" w:space="0" w:color="auto"/>
        <w:right w:val="none" w:sz="0" w:space="0" w:color="auto"/>
      </w:divBdr>
    </w:div>
    <w:div w:id="753012093">
      <w:marLeft w:val="640"/>
      <w:marRight w:val="0"/>
      <w:marTop w:val="0"/>
      <w:marBottom w:val="0"/>
      <w:divBdr>
        <w:top w:val="none" w:sz="0" w:space="0" w:color="auto"/>
        <w:left w:val="none" w:sz="0" w:space="0" w:color="auto"/>
        <w:bottom w:val="none" w:sz="0" w:space="0" w:color="auto"/>
        <w:right w:val="none" w:sz="0" w:space="0" w:color="auto"/>
      </w:divBdr>
    </w:div>
    <w:div w:id="753237274">
      <w:marLeft w:val="640"/>
      <w:marRight w:val="0"/>
      <w:marTop w:val="0"/>
      <w:marBottom w:val="0"/>
      <w:divBdr>
        <w:top w:val="none" w:sz="0" w:space="0" w:color="auto"/>
        <w:left w:val="none" w:sz="0" w:space="0" w:color="auto"/>
        <w:bottom w:val="none" w:sz="0" w:space="0" w:color="auto"/>
        <w:right w:val="none" w:sz="0" w:space="0" w:color="auto"/>
      </w:divBdr>
    </w:div>
    <w:div w:id="753478870">
      <w:marLeft w:val="640"/>
      <w:marRight w:val="0"/>
      <w:marTop w:val="0"/>
      <w:marBottom w:val="0"/>
      <w:divBdr>
        <w:top w:val="none" w:sz="0" w:space="0" w:color="auto"/>
        <w:left w:val="none" w:sz="0" w:space="0" w:color="auto"/>
        <w:bottom w:val="none" w:sz="0" w:space="0" w:color="auto"/>
        <w:right w:val="none" w:sz="0" w:space="0" w:color="auto"/>
      </w:divBdr>
    </w:div>
    <w:div w:id="753553044">
      <w:marLeft w:val="640"/>
      <w:marRight w:val="0"/>
      <w:marTop w:val="0"/>
      <w:marBottom w:val="0"/>
      <w:divBdr>
        <w:top w:val="none" w:sz="0" w:space="0" w:color="auto"/>
        <w:left w:val="none" w:sz="0" w:space="0" w:color="auto"/>
        <w:bottom w:val="none" w:sz="0" w:space="0" w:color="auto"/>
        <w:right w:val="none" w:sz="0" w:space="0" w:color="auto"/>
      </w:divBdr>
    </w:div>
    <w:div w:id="753626706">
      <w:marLeft w:val="640"/>
      <w:marRight w:val="0"/>
      <w:marTop w:val="0"/>
      <w:marBottom w:val="0"/>
      <w:divBdr>
        <w:top w:val="none" w:sz="0" w:space="0" w:color="auto"/>
        <w:left w:val="none" w:sz="0" w:space="0" w:color="auto"/>
        <w:bottom w:val="none" w:sz="0" w:space="0" w:color="auto"/>
        <w:right w:val="none" w:sz="0" w:space="0" w:color="auto"/>
      </w:divBdr>
    </w:div>
    <w:div w:id="754210185">
      <w:marLeft w:val="640"/>
      <w:marRight w:val="0"/>
      <w:marTop w:val="0"/>
      <w:marBottom w:val="0"/>
      <w:divBdr>
        <w:top w:val="none" w:sz="0" w:space="0" w:color="auto"/>
        <w:left w:val="none" w:sz="0" w:space="0" w:color="auto"/>
        <w:bottom w:val="none" w:sz="0" w:space="0" w:color="auto"/>
        <w:right w:val="none" w:sz="0" w:space="0" w:color="auto"/>
      </w:divBdr>
    </w:div>
    <w:div w:id="754400013">
      <w:marLeft w:val="640"/>
      <w:marRight w:val="0"/>
      <w:marTop w:val="0"/>
      <w:marBottom w:val="0"/>
      <w:divBdr>
        <w:top w:val="none" w:sz="0" w:space="0" w:color="auto"/>
        <w:left w:val="none" w:sz="0" w:space="0" w:color="auto"/>
        <w:bottom w:val="none" w:sz="0" w:space="0" w:color="auto"/>
        <w:right w:val="none" w:sz="0" w:space="0" w:color="auto"/>
      </w:divBdr>
    </w:div>
    <w:div w:id="754976614">
      <w:marLeft w:val="640"/>
      <w:marRight w:val="0"/>
      <w:marTop w:val="0"/>
      <w:marBottom w:val="0"/>
      <w:divBdr>
        <w:top w:val="none" w:sz="0" w:space="0" w:color="auto"/>
        <w:left w:val="none" w:sz="0" w:space="0" w:color="auto"/>
        <w:bottom w:val="none" w:sz="0" w:space="0" w:color="auto"/>
        <w:right w:val="none" w:sz="0" w:space="0" w:color="auto"/>
      </w:divBdr>
    </w:div>
    <w:div w:id="754977119">
      <w:marLeft w:val="640"/>
      <w:marRight w:val="0"/>
      <w:marTop w:val="0"/>
      <w:marBottom w:val="0"/>
      <w:divBdr>
        <w:top w:val="none" w:sz="0" w:space="0" w:color="auto"/>
        <w:left w:val="none" w:sz="0" w:space="0" w:color="auto"/>
        <w:bottom w:val="none" w:sz="0" w:space="0" w:color="auto"/>
        <w:right w:val="none" w:sz="0" w:space="0" w:color="auto"/>
      </w:divBdr>
    </w:div>
    <w:div w:id="755134846">
      <w:marLeft w:val="640"/>
      <w:marRight w:val="0"/>
      <w:marTop w:val="0"/>
      <w:marBottom w:val="0"/>
      <w:divBdr>
        <w:top w:val="none" w:sz="0" w:space="0" w:color="auto"/>
        <w:left w:val="none" w:sz="0" w:space="0" w:color="auto"/>
        <w:bottom w:val="none" w:sz="0" w:space="0" w:color="auto"/>
        <w:right w:val="none" w:sz="0" w:space="0" w:color="auto"/>
      </w:divBdr>
    </w:div>
    <w:div w:id="755856536">
      <w:marLeft w:val="640"/>
      <w:marRight w:val="0"/>
      <w:marTop w:val="0"/>
      <w:marBottom w:val="0"/>
      <w:divBdr>
        <w:top w:val="none" w:sz="0" w:space="0" w:color="auto"/>
        <w:left w:val="none" w:sz="0" w:space="0" w:color="auto"/>
        <w:bottom w:val="none" w:sz="0" w:space="0" w:color="auto"/>
        <w:right w:val="none" w:sz="0" w:space="0" w:color="auto"/>
      </w:divBdr>
    </w:div>
    <w:div w:id="756707002">
      <w:marLeft w:val="640"/>
      <w:marRight w:val="0"/>
      <w:marTop w:val="0"/>
      <w:marBottom w:val="0"/>
      <w:divBdr>
        <w:top w:val="none" w:sz="0" w:space="0" w:color="auto"/>
        <w:left w:val="none" w:sz="0" w:space="0" w:color="auto"/>
        <w:bottom w:val="none" w:sz="0" w:space="0" w:color="auto"/>
        <w:right w:val="none" w:sz="0" w:space="0" w:color="auto"/>
      </w:divBdr>
    </w:div>
    <w:div w:id="756750082">
      <w:marLeft w:val="640"/>
      <w:marRight w:val="0"/>
      <w:marTop w:val="0"/>
      <w:marBottom w:val="0"/>
      <w:divBdr>
        <w:top w:val="none" w:sz="0" w:space="0" w:color="auto"/>
        <w:left w:val="none" w:sz="0" w:space="0" w:color="auto"/>
        <w:bottom w:val="none" w:sz="0" w:space="0" w:color="auto"/>
        <w:right w:val="none" w:sz="0" w:space="0" w:color="auto"/>
      </w:divBdr>
    </w:div>
    <w:div w:id="757556687">
      <w:marLeft w:val="640"/>
      <w:marRight w:val="0"/>
      <w:marTop w:val="0"/>
      <w:marBottom w:val="0"/>
      <w:divBdr>
        <w:top w:val="none" w:sz="0" w:space="0" w:color="auto"/>
        <w:left w:val="none" w:sz="0" w:space="0" w:color="auto"/>
        <w:bottom w:val="none" w:sz="0" w:space="0" w:color="auto"/>
        <w:right w:val="none" w:sz="0" w:space="0" w:color="auto"/>
      </w:divBdr>
    </w:div>
    <w:div w:id="757755840">
      <w:marLeft w:val="640"/>
      <w:marRight w:val="0"/>
      <w:marTop w:val="0"/>
      <w:marBottom w:val="0"/>
      <w:divBdr>
        <w:top w:val="none" w:sz="0" w:space="0" w:color="auto"/>
        <w:left w:val="none" w:sz="0" w:space="0" w:color="auto"/>
        <w:bottom w:val="none" w:sz="0" w:space="0" w:color="auto"/>
        <w:right w:val="none" w:sz="0" w:space="0" w:color="auto"/>
      </w:divBdr>
    </w:div>
    <w:div w:id="758480024">
      <w:marLeft w:val="640"/>
      <w:marRight w:val="0"/>
      <w:marTop w:val="0"/>
      <w:marBottom w:val="0"/>
      <w:divBdr>
        <w:top w:val="none" w:sz="0" w:space="0" w:color="auto"/>
        <w:left w:val="none" w:sz="0" w:space="0" w:color="auto"/>
        <w:bottom w:val="none" w:sz="0" w:space="0" w:color="auto"/>
        <w:right w:val="none" w:sz="0" w:space="0" w:color="auto"/>
      </w:divBdr>
    </w:div>
    <w:div w:id="758869117">
      <w:marLeft w:val="640"/>
      <w:marRight w:val="0"/>
      <w:marTop w:val="0"/>
      <w:marBottom w:val="0"/>
      <w:divBdr>
        <w:top w:val="none" w:sz="0" w:space="0" w:color="auto"/>
        <w:left w:val="none" w:sz="0" w:space="0" w:color="auto"/>
        <w:bottom w:val="none" w:sz="0" w:space="0" w:color="auto"/>
        <w:right w:val="none" w:sz="0" w:space="0" w:color="auto"/>
      </w:divBdr>
    </w:div>
    <w:div w:id="759567259">
      <w:marLeft w:val="640"/>
      <w:marRight w:val="0"/>
      <w:marTop w:val="0"/>
      <w:marBottom w:val="0"/>
      <w:divBdr>
        <w:top w:val="none" w:sz="0" w:space="0" w:color="auto"/>
        <w:left w:val="none" w:sz="0" w:space="0" w:color="auto"/>
        <w:bottom w:val="none" w:sz="0" w:space="0" w:color="auto"/>
        <w:right w:val="none" w:sz="0" w:space="0" w:color="auto"/>
      </w:divBdr>
    </w:div>
    <w:div w:id="759831782">
      <w:marLeft w:val="640"/>
      <w:marRight w:val="0"/>
      <w:marTop w:val="0"/>
      <w:marBottom w:val="0"/>
      <w:divBdr>
        <w:top w:val="none" w:sz="0" w:space="0" w:color="auto"/>
        <w:left w:val="none" w:sz="0" w:space="0" w:color="auto"/>
        <w:bottom w:val="none" w:sz="0" w:space="0" w:color="auto"/>
        <w:right w:val="none" w:sz="0" w:space="0" w:color="auto"/>
      </w:divBdr>
    </w:div>
    <w:div w:id="759908215">
      <w:marLeft w:val="640"/>
      <w:marRight w:val="0"/>
      <w:marTop w:val="0"/>
      <w:marBottom w:val="0"/>
      <w:divBdr>
        <w:top w:val="none" w:sz="0" w:space="0" w:color="auto"/>
        <w:left w:val="none" w:sz="0" w:space="0" w:color="auto"/>
        <w:bottom w:val="none" w:sz="0" w:space="0" w:color="auto"/>
        <w:right w:val="none" w:sz="0" w:space="0" w:color="auto"/>
      </w:divBdr>
    </w:div>
    <w:div w:id="760494511">
      <w:marLeft w:val="640"/>
      <w:marRight w:val="0"/>
      <w:marTop w:val="0"/>
      <w:marBottom w:val="0"/>
      <w:divBdr>
        <w:top w:val="none" w:sz="0" w:space="0" w:color="auto"/>
        <w:left w:val="none" w:sz="0" w:space="0" w:color="auto"/>
        <w:bottom w:val="none" w:sz="0" w:space="0" w:color="auto"/>
        <w:right w:val="none" w:sz="0" w:space="0" w:color="auto"/>
      </w:divBdr>
    </w:div>
    <w:div w:id="760952746">
      <w:marLeft w:val="640"/>
      <w:marRight w:val="0"/>
      <w:marTop w:val="0"/>
      <w:marBottom w:val="0"/>
      <w:divBdr>
        <w:top w:val="none" w:sz="0" w:space="0" w:color="auto"/>
        <w:left w:val="none" w:sz="0" w:space="0" w:color="auto"/>
        <w:bottom w:val="none" w:sz="0" w:space="0" w:color="auto"/>
        <w:right w:val="none" w:sz="0" w:space="0" w:color="auto"/>
      </w:divBdr>
    </w:div>
    <w:div w:id="761224250">
      <w:marLeft w:val="640"/>
      <w:marRight w:val="0"/>
      <w:marTop w:val="0"/>
      <w:marBottom w:val="0"/>
      <w:divBdr>
        <w:top w:val="none" w:sz="0" w:space="0" w:color="auto"/>
        <w:left w:val="none" w:sz="0" w:space="0" w:color="auto"/>
        <w:bottom w:val="none" w:sz="0" w:space="0" w:color="auto"/>
        <w:right w:val="none" w:sz="0" w:space="0" w:color="auto"/>
      </w:divBdr>
    </w:div>
    <w:div w:id="762410065">
      <w:marLeft w:val="640"/>
      <w:marRight w:val="0"/>
      <w:marTop w:val="0"/>
      <w:marBottom w:val="0"/>
      <w:divBdr>
        <w:top w:val="none" w:sz="0" w:space="0" w:color="auto"/>
        <w:left w:val="none" w:sz="0" w:space="0" w:color="auto"/>
        <w:bottom w:val="none" w:sz="0" w:space="0" w:color="auto"/>
        <w:right w:val="none" w:sz="0" w:space="0" w:color="auto"/>
      </w:divBdr>
    </w:div>
    <w:div w:id="762532960">
      <w:marLeft w:val="640"/>
      <w:marRight w:val="0"/>
      <w:marTop w:val="0"/>
      <w:marBottom w:val="0"/>
      <w:divBdr>
        <w:top w:val="none" w:sz="0" w:space="0" w:color="auto"/>
        <w:left w:val="none" w:sz="0" w:space="0" w:color="auto"/>
        <w:bottom w:val="none" w:sz="0" w:space="0" w:color="auto"/>
        <w:right w:val="none" w:sz="0" w:space="0" w:color="auto"/>
      </w:divBdr>
    </w:div>
    <w:div w:id="762648100">
      <w:marLeft w:val="640"/>
      <w:marRight w:val="0"/>
      <w:marTop w:val="0"/>
      <w:marBottom w:val="0"/>
      <w:divBdr>
        <w:top w:val="none" w:sz="0" w:space="0" w:color="auto"/>
        <w:left w:val="none" w:sz="0" w:space="0" w:color="auto"/>
        <w:bottom w:val="none" w:sz="0" w:space="0" w:color="auto"/>
        <w:right w:val="none" w:sz="0" w:space="0" w:color="auto"/>
      </w:divBdr>
    </w:div>
    <w:div w:id="762919138">
      <w:marLeft w:val="640"/>
      <w:marRight w:val="0"/>
      <w:marTop w:val="0"/>
      <w:marBottom w:val="0"/>
      <w:divBdr>
        <w:top w:val="none" w:sz="0" w:space="0" w:color="auto"/>
        <w:left w:val="none" w:sz="0" w:space="0" w:color="auto"/>
        <w:bottom w:val="none" w:sz="0" w:space="0" w:color="auto"/>
        <w:right w:val="none" w:sz="0" w:space="0" w:color="auto"/>
      </w:divBdr>
    </w:div>
    <w:div w:id="762922168">
      <w:marLeft w:val="640"/>
      <w:marRight w:val="0"/>
      <w:marTop w:val="0"/>
      <w:marBottom w:val="0"/>
      <w:divBdr>
        <w:top w:val="none" w:sz="0" w:space="0" w:color="auto"/>
        <w:left w:val="none" w:sz="0" w:space="0" w:color="auto"/>
        <w:bottom w:val="none" w:sz="0" w:space="0" w:color="auto"/>
        <w:right w:val="none" w:sz="0" w:space="0" w:color="auto"/>
      </w:divBdr>
    </w:div>
    <w:div w:id="762993351">
      <w:marLeft w:val="640"/>
      <w:marRight w:val="0"/>
      <w:marTop w:val="0"/>
      <w:marBottom w:val="0"/>
      <w:divBdr>
        <w:top w:val="none" w:sz="0" w:space="0" w:color="auto"/>
        <w:left w:val="none" w:sz="0" w:space="0" w:color="auto"/>
        <w:bottom w:val="none" w:sz="0" w:space="0" w:color="auto"/>
        <w:right w:val="none" w:sz="0" w:space="0" w:color="auto"/>
      </w:divBdr>
    </w:div>
    <w:div w:id="763570355">
      <w:marLeft w:val="640"/>
      <w:marRight w:val="0"/>
      <w:marTop w:val="0"/>
      <w:marBottom w:val="0"/>
      <w:divBdr>
        <w:top w:val="none" w:sz="0" w:space="0" w:color="auto"/>
        <w:left w:val="none" w:sz="0" w:space="0" w:color="auto"/>
        <w:bottom w:val="none" w:sz="0" w:space="0" w:color="auto"/>
        <w:right w:val="none" w:sz="0" w:space="0" w:color="auto"/>
      </w:divBdr>
    </w:div>
    <w:div w:id="763646603">
      <w:marLeft w:val="640"/>
      <w:marRight w:val="0"/>
      <w:marTop w:val="0"/>
      <w:marBottom w:val="0"/>
      <w:divBdr>
        <w:top w:val="none" w:sz="0" w:space="0" w:color="auto"/>
        <w:left w:val="none" w:sz="0" w:space="0" w:color="auto"/>
        <w:bottom w:val="none" w:sz="0" w:space="0" w:color="auto"/>
        <w:right w:val="none" w:sz="0" w:space="0" w:color="auto"/>
      </w:divBdr>
    </w:div>
    <w:div w:id="763695244">
      <w:marLeft w:val="640"/>
      <w:marRight w:val="0"/>
      <w:marTop w:val="0"/>
      <w:marBottom w:val="0"/>
      <w:divBdr>
        <w:top w:val="none" w:sz="0" w:space="0" w:color="auto"/>
        <w:left w:val="none" w:sz="0" w:space="0" w:color="auto"/>
        <w:bottom w:val="none" w:sz="0" w:space="0" w:color="auto"/>
        <w:right w:val="none" w:sz="0" w:space="0" w:color="auto"/>
      </w:divBdr>
    </w:div>
    <w:div w:id="764151333">
      <w:marLeft w:val="640"/>
      <w:marRight w:val="0"/>
      <w:marTop w:val="0"/>
      <w:marBottom w:val="0"/>
      <w:divBdr>
        <w:top w:val="none" w:sz="0" w:space="0" w:color="auto"/>
        <w:left w:val="none" w:sz="0" w:space="0" w:color="auto"/>
        <w:bottom w:val="none" w:sz="0" w:space="0" w:color="auto"/>
        <w:right w:val="none" w:sz="0" w:space="0" w:color="auto"/>
      </w:divBdr>
    </w:div>
    <w:div w:id="764230468">
      <w:marLeft w:val="640"/>
      <w:marRight w:val="0"/>
      <w:marTop w:val="0"/>
      <w:marBottom w:val="0"/>
      <w:divBdr>
        <w:top w:val="none" w:sz="0" w:space="0" w:color="auto"/>
        <w:left w:val="none" w:sz="0" w:space="0" w:color="auto"/>
        <w:bottom w:val="none" w:sz="0" w:space="0" w:color="auto"/>
        <w:right w:val="none" w:sz="0" w:space="0" w:color="auto"/>
      </w:divBdr>
    </w:div>
    <w:div w:id="764770484">
      <w:marLeft w:val="640"/>
      <w:marRight w:val="0"/>
      <w:marTop w:val="0"/>
      <w:marBottom w:val="0"/>
      <w:divBdr>
        <w:top w:val="none" w:sz="0" w:space="0" w:color="auto"/>
        <w:left w:val="none" w:sz="0" w:space="0" w:color="auto"/>
        <w:bottom w:val="none" w:sz="0" w:space="0" w:color="auto"/>
        <w:right w:val="none" w:sz="0" w:space="0" w:color="auto"/>
      </w:divBdr>
    </w:div>
    <w:div w:id="764963154">
      <w:marLeft w:val="640"/>
      <w:marRight w:val="0"/>
      <w:marTop w:val="0"/>
      <w:marBottom w:val="0"/>
      <w:divBdr>
        <w:top w:val="none" w:sz="0" w:space="0" w:color="auto"/>
        <w:left w:val="none" w:sz="0" w:space="0" w:color="auto"/>
        <w:bottom w:val="none" w:sz="0" w:space="0" w:color="auto"/>
        <w:right w:val="none" w:sz="0" w:space="0" w:color="auto"/>
      </w:divBdr>
    </w:div>
    <w:div w:id="765463329">
      <w:marLeft w:val="640"/>
      <w:marRight w:val="0"/>
      <w:marTop w:val="0"/>
      <w:marBottom w:val="0"/>
      <w:divBdr>
        <w:top w:val="none" w:sz="0" w:space="0" w:color="auto"/>
        <w:left w:val="none" w:sz="0" w:space="0" w:color="auto"/>
        <w:bottom w:val="none" w:sz="0" w:space="0" w:color="auto"/>
        <w:right w:val="none" w:sz="0" w:space="0" w:color="auto"/>
      </w:divBdr>
    </w:div>
    <w:div w:id="765997785">
      <w:marLeft w:val="640"/>
      <w:marRight w:val="0"/>
      <w:marTop w:val="0"/>
      <w:marBottom w:val="0"/>
      <w:divBdr>
        <w:top w:val="none" w:sz="0" w:space="0" w:color="auto"/>
        <w:left w:val="none" w:sz="0" w:space="0" w:color="auto"/>
        <w:bottom w:val="none" w:sz="0" w:space="0" w:color="auto"/>
        <w:right w:val="none" w:sz="0" w:space="0" w:color="auto"/>
      </w:divBdr>
    </w:div>
    <w:div w:id="766197482">
      <w:marLeft w:val="640"/>
      <w:marRight w:val="0"/>
      <w:marTop w:val="0"/>
      <w:marBottom w:val="0"/>
      <w:divBdr>
        <w:top w:val="none" w:sz="0" w:space="0" w:color="auto"/>
        <w:left w:val="none" w:sz="0" w:space="0" w:color="auto"/>
        <w:bottom w:val="none" w:sz="0" w:space="0" w:color="auto"/>
        <w:right w:val="none" w:sz="0" w:space="0" w:color="auto"/>
      </w:divBdr>
    </w:div>
    <w:div w:id="766660473">
      <w:marLeft w:val="640"/>
      <w:marRight w:val="0"/>
      <w:marTop w:val="0"/>
      <w:marBottom w:val="0"/>
      <w:divBdr>
        <w:top w:val="none" w:sz="0" w:space="0" w:color="auto"/>
        <w:left w:val="none" w:sz="0" w:space="0" w:color="auto"/>
        <w:bottom w:val="none" w:sz="0" w:space="0" w:color="auto"/>
        <w:right w:val="none" w:sz="0" w:space="0" w:color="auto"/>
      </w:divBdr>
    </w:div>
    <w:div w:id="767114612">
      <w:marLeft w:val="640"/>
      <w:marRight w:val="0"/>
      <w:marTop w:val="0"/>
      <w:marBottom w:val="0"/>
      <w:divBdr>
        <w:top w:val="none" w:sz="0" w:space="0" w:color="auto"/>
        <w:left w:val="none" w:sz="0" w:space="0" w:color="auto"/>
        <w:bottom w:val="none" w:sz="0" w:space="0" w:color="auto"/>
        <w:right w:val="none" w:sz="0" w:space="0" w:color="auto"/>
      </w:divBdr>
    </w:div>
    <w:div w:id="767578199">
      <w:marLeft w:val="640"/>
      <w:marRight w:val="0"/>
      <w:marTop w:val="0"/>
      <w:marBottom w:val="0"/>
      <w:divBdr>
        <w:top w:val="none" w:sz="0" w:space="0" w:color="auto"/>
        <w:left w:val="none" w:sz="0" w:space="0" w:color="auto"/>
        <w:bottom w:val="none" w:sz="0" w:space="0" w:color="auto"/>
        <w:right w:val="none" w:sz="0" w:space="0" w:color="auto"/>
      </w:divBdr>
    </w:div>
    <w:div w:id="767624891">
      <w:marLeft w:val="640"/>
      <w:marRight w:val="0"/>
      <w:marTop w:val="0"/>
      <w:marBottom w:val="0"/>
      <w:divBdr>
        <w:top w:val="none" w:sz="0" w:space="0" w:color="auto"/>
        <w:left w:val="none" w:sz="0" w:space="0" w:color="auto"/>
        <w:bottom w:val="none" w:sz="0" w:space="0" w:color="auto"/>
        <w:right w:val="none" w:sz="0" w:space="0" w:color="auto"/>
      </w:divBdr>
    </w:div>
    <w:div w:id="768086318">
      <w:marLeft w:val="640"/>
      <w:marRight w:val="0"/>
      <w:marTop w:val="0"/>
      <w:marBottom w:val="0"/>
      <w:divBdr>
        <w:top w:val="none" w:sz="0" w:space="0" w:color="auto"/>
        <w:left w:val="none" w:sz="0" w:space="0" w:color="auto"/>
        <w:bottom w:val="none" w:sz="0" w:space="0" w:color="auto"/>
        <w:right w:val="none" w:sz="0" w:space="0" w:color="auto"/>
      </w:divBdr>
    </w:div>
    <w:div w:id="768238113">
      <w:marLeft w:val="640"/>
      <w:marRight w:val="0"/>
      <w:marTop w:val="0"/>
      <w:marBottom w:val="0"/>
      <w:divBdr>
        <w:top w:val="none" w:sz="0" w:space="0" w:color="auto"/>
        <w:left w:val="none" w:sz="0" w:space="0" w:color="auto"/>
        <w:bottom w:val="none" w:sz="0" w:space="0" w:color="auto"/>
        <w:right w:val="none" w:sz="0" w:space="0" w:color="auto"/>
      </w:divBdr>
    </w:div>
    <w:div w:id="768281532">
      <w:marLeft w:val="640"/>
      <w:marRight w:val="0"/>
      <w:marTop w:val="0"/>
      <w:marBottom w:val="0"/>
      <w:divBdr>
        <w:top w:val="none" w:sz="0" w:space="0" w:color="auto"/>
        <w:left w:val="none" w:sz="0" w:space="0" w:color="auto"/>
        <w:bottom w:val="none" w:sz="0" w:space="0" w:color="auto"/>
        <w:right w:val="none" w:sz="0" w:space="0" w:color="auto"/>
      </w:divBdr>
    </w:div>
    <w:div w:id="768500718">
      <w:marLeft w:val="640"/>
      <w:marRight w:val="0"/>
      <w:marTop w:val="0"/>
      <w:marBottom w:val="0"/>
      <w:divBdr>
        <w:top w:val="none" w:sz="0" w:space="0" w:color="auto"/>
        <w:left w:val="none" w:sz="0" w:space="0" w:color="auto"/>
        <w:bottom w:val="none" w:sz="0" w:space="0" w:color="auto"/>
        <w:right w:val="none" w:sz="0" w:space="0" w:color="auto"/>
      </w:divBdr>
    </w:div>
    <w:div w:id="768548567">
      <w:marLeft w:val="640"/>
      <w:marRight w:val="0"/>
      <w:marTop w:val="0"/>
      <w:marBottom w:val="0"/>
      <w:divBdr>
        <w:top w:val="none" w:sz="0" w:space="0" w:color="auto"/>
        <w:left w:val="none" w:sz="0" w:space="0" w:color="auto"/>
        <w:bottom w:val="none" w:sz="0" w:space="0" w:color="auto"/>
        <w:right w:val="none" w:sz="0" w:space="0" w:color="auto"/>
      </w:divBdr>
    </w:div>
    <w:div w:id="768618999">
      <w:marLeft w:val="640"/>
      <w:marRight w:val="0"/>
      <w:marTop w:val="0"/>
      <w:marBottom w:val="0"/>
      <w:divBdr>
        <w:top w:val="none" w:sz="0" w:space="0" w:color="auto"/>
        <w:left w:val="none" w:sz="0" w:space="0" w:color="auto"/>
        <w:bottom w:val="none" w:sz="0" w:space="0" w:color="auto"/>
        <w:right w:val="none" w:sz="0" w:space="0" w:color="auto"/>
      </w:divBdr>
    </w:div>
    <w:div w:id="768738059">
      <w:marLeft w:val="640"/>
      <w:marRight w:val="0"/>
      <w:marTop w:val="0"/>
      <w:marBottom w:val="0"/>
      <w:divBdr>
        <w:top w:val="none" w:sz="0" w:space="0" w:color="auto"/>
        <w:left w:val="none" w:sz="0" w:space="0" w:color="auto"/>
        <w:bottom w:val="none" w:sz="0" w:space="0" w:color="auto"/>
        <w:right w:val="none" w:sz="0" w:space="0" w:color="auto"/>
      </w:divBdr>
    </w:div>
    <w:div w:id="769005990">
      <w:marLeft w:val="640"/>
      <w:marRight w:val="0"/>
      <w:marTop w:val="0"/>
      <w:marBottom w:val="0"/>
      <w:divBdr>
        <w:top w:val="none" w:sz="0" w:space="0" w:color="auto"/>
        <w:left w:val="none" w:sz="0" w:space="0" w:color="auto"/>
        <w:bottom w:val="none" w:sz="0" w:space="0" w:color="auto"/>
        <w:right w:val="none" w:sz="0" w:space="0" w:color="auto"/>
      </w:divBdr>
    </w:div>
    <w:div w:id="769080046">
      <w:marLeft w:val="640"/>
      <w:marRight w:val="0"/>
      <w:marTop w:val="0"/>
      <w:marBottom w:val="0"/>
      <w:divBdr>
        <w:top w:val="none" w:sz="0" w:space="0" w:color="auto"/>
        <w:left w:val="none" w:sz="0" w:space="0" w:color="auto"/>
        <w:bottom w:val="none" w:sz="0" w:space="0" w:color="auto"/>
        <w:right w:val="none" w:sz="0" w:space="0" w:color="auto"/>
      </w:divBdr>
    </w:div>
    <w:div w:id="769087111">
      <w:marLeft w:val="640"/>
      <w:marRight w:val="0"/>
      <w:marTop w:val="0"/>
      <w:marBottom w:val="0"/>
      <w:divBdr>
        <w:top w:val="none" w:sz="0" w:space="0" w:color="auto"/>
        <w:left w:val="none" w:sz="0" w:space="0" w:color="auto"/>
        <w:bottom w:val="none" w:sz="0" w:space="0" w:color="auto"/>
        <w:right w:val="none" w:sz="0" w:space="0" w:color="auto"/>
      </w:divBdr>
    </w:div>
    <w:div w:id="769357657">
      <w:marLeft w:val="640"/>
      <w:marRight w:val="0"/>
      <w:marTop w:val="0"/>
      <w:marBottom w:val="0"/>
      <w:divBdr>
        <w:top w:val="none" w:sz="0" w:space="0" w:color="auto"/>
        <w:left w:val="none" w:sz="0" w:space="0" w:color="auto"/>
        <w:bottom w:val="none" w:sz="0" w:space="0" w:color="auto"/>
        <w:right w:val="none" w:sz="0" w:space="0" w:color="auto"/>
      </w:divBdr>
    </w:div>
    <w:div w:id="769591559">
      <w:marLeft w:val="640"/>
      <w:marRight w:val="0"/>
      <w:marTop w:val="0"/>
      <w:marBottom w:val="0"/>
      <w:divBdr>
        <w:top w:val="none" w:sz="0" w:space="0" w:color="auto"/>
        <w:left w:val="none" w:sz="0" w:space="0" w:color="auto"/>
        <w:bottom w:val="none" w:sz="0" w:space="0" w:color="auto"/>
        <w:right w:val="none" w:sz="0" w:space="0" w:color="auto"/>
      </w:divBdr>
    </w:div>
    <w:div w:id="769736729">
      <w:marLeft w:val="640"/>
      <w:marRight w:val="0"/>
      <w:marTop w:val="0"/>
      <w:marBottom w:val="0"/>
      <w:divBdr>
        <w:top w:val="none" w:sz="0" w:space="0" w:color="auto"/>
        <w:left w:val="none" w:sz="0" w:space="0" w:color="auto"/>
        <w:bottom w:val="none" w:sz="0" w:space="0" w:color="auto"/>
        <w:right w:val="none" w:sz="0" w:space="0" w:color="auto"/>
      </w:divBdr>
    </w:div>
    <w:div w:id="770055165">
      <w:marLeft w:val="640"/>
      <w:marRight w:val="0"/>
      <w:marTop w:val="0"/>
      <w:marBottom w:val="0"/>
      <w:divBdr>
        <w:top w:val="none" w:sz="0" w:space="0" w:color="auto"/>
        <w:left w:val="none" w:sz="0" w:space="0" w:color="auto"/>
        <w:bottom w:val="none" w:sz="0" w:space="0" w:color="auto"/>
        <w:right w:val="none" w:sz="0" w:space="0" w:color="auto"/>
      </w:divBdr>
    </w:div>
    <w:div w:id="770123053">
      <w:marLeft w:val="640"/>
      <w:marRight w:val="0"/>
      <w:marTop w:val="0"/>
      <w:marBottom w:val="0"/>
      <w:divBdr>
        <w:top w:val="none" w:sz="0" w:space="0" w:color="auto"/>
        <w:left w:val="none" w:sz="0" w:space="0" w:color="auto"/>
        <w:bottom w:val="none" w:sz="0" w:space="0" w:color="auto"/>
        <w:right w:val="none" w:sz="0" w:space="0" w:color="auto"/>
      </w:divBdr>
    </w:div>
    <w:div w:id="770130686">
      <w:marLeft w:val="640"/>
      <w:marRight w:val="0"/>
      <w:marTop w:val="0"/>
      <w:marBottom w:val="0"/>
      <w:divBdr>
        <w:top w:val="none" w:sz="0" w:space="0" w:color="auto"/>
        <w:left w:val="none" w:sz="0" w:space="0" w:color="auto"/>
        <w:bottom w:val="none" w:sz="0" w:space="0" w:color="auto"/>
        <w:right w:val="none" w:sz="0" w:space="0" w:color="auto"/>
      </w:divBdr>
    </w:div>
    <w:div w:id="770784368">
      <w:marLeft w:val="640"/>
      <w:marRight w:val="0"/>
      <w:marTop w:val="0"/>
      <w:marBottom w:val="0"/>
      <w:divBdr>
        <w:top w:val="none" w:sz="0" w:space="0" w:color="auto"/>
        <w:left w:val="none" w:sz="0" w:space="0" w:color="auto"/>
        <w:bottom w:val="none" w:sz="0" w:space="0" w:color="auto"/>
        <w:right w:val="none" w:sz="0" w:space="0" w:color="auto"/>
      </w:divBdr>
    </w:div>
    <w:div w:id="770786016">
      <w:marLeft w:val="640"/>
      <w:marRight w:val="0"/>
      <w:marTop w:val="0"/>
      <w:marBottom w:val="0"/>
      <w:divBdr>
        <w:top w:val="none" w:sz="0" w:space="0" w:color="auto"/>
        <w:left w:val="none" w:sz="0" w:space="0" w:color="auto"/>
        <w:bottom w:val="none" w:sz="0" w:space="0" w:color="auto"/>
        <w:right w:val="none" w:sz="0" w:space="0" w:color="auto"/>
      </w:divBdr>
    </w:div>
    <w:div w:id="770973260">
      <w:marLeft w:val="640"/>
      <w:marRight w:val="0"/>
      <w:marTop w:val="0"/>
      <w:marBottom w:val="0"/>
      <w:divBdr>
        <w:top w:val="none" w:sz="0" w:space="0" w:color="auto"/>
        <w:left w:val="none" w:sz="0" w:space="0" w:color="auto"/>
        <w:bottom w:val="none" w:sz="0" w:space="0" w:color="auto"/>
        <w:right w:val="none" w:sz="0" w:space="0" w:color="auto"/>
      </w:divBdr>
    </w:div>
    <w:div w:id="771170889">
      <w:marLeft w:val="640"/>
      <w:marRight w:val="0"/>
      <w:marTop w:val="0"/>
      <w:marBottom w:val="0"/>
      <w:divBdr>
        <w:top w:val="none" w:sz="0" w:space="0" w:color="auto"/>
        <w:left w:val="none" w:sz="0" w:space="0" w:color="auto"/>
        <w:bottom w:val="none" w:sz="0" w:space="0" w:color="auto"/>
        <w:right w:val="none" w:sz="0" w:space="0" w:color="auto"/>
      </w:divBdr>
    </w:div>
    <w:div w:id="771441525">
      <w:marLeft w:val="640"/>
      <w:marRight w:val="0"/>
      <w:marTop w:val="0"/>
      <w:marBottom w:val="0"/>
      <w:divBdr>
        <w:top w:val="none" w:sz="0" w:space="0" w:color="auto"/>
        <w:left w:val="none" w:sz="0" w:space="0" w:color="auto"/>
        <w:bottom w:val="none" w:sz="0" w:space="0" w:color="auto"/>
        <w:right w:val="none" w:sz="0" w:space="0" w:color="auto"/>
      </w:divBdr>
    </w:div>
    <w:div w:id="772096824">
      <w:marLeft w:val="640"/>
      <w:marRight w:val="0"/>
      <w:marTop w:val="0"/>
      <w:marBottom w:val="0"/>
      <w:divBdr>
        <w:top w:val="none" w:sz="0" w:space="0" w:color="auto"/>
        <w:left w:val="none" w:sz="0" w:space="0" w:color="auto"/>
        <w:bottom w:val="none" w:sz="0" w:space="0" w:color="auto"/>
        <w:right w:val="none" w:sz="0" w:space="0" w:color="auto"/>
      </w:divBdr>
    </w:div>
    <w:div w:id="772285527">
      <w:marLeft w:val="640"/>
      <w:marRight w:val="0"/>
      <w:marTop w:val="0"/>
      <w:marBottom w:val="0"/>
      <w:divBdr>
        <w:top w:val="none" w:sz="0" w:space="0" w:color="auto"/>
        <w:left w:val="none" w:sz="0" w:space="0" w:color="auto"/>
        <w:bottom w:val="none" w:sz="0" w:space="0" w:color="auto"/>
        <w:right w:val="none" w:sz="0" w:space="0" w:color="auto"/>
      </w:divBdr>
    </w:div>
    <w:div w:id="772363767">
      <w:marLeft w:val="640"/>
      <w:marRight w:val="0"/>
      <w:marTop w:val="0"/>
      <w:marBottom w:val="0"/>
      <w:divBdr>
        <w:top w:val="none" w:sz="0" w:space="0" w:color="auto"/>
        <w:left w:val="none" w:sz="0" w:space="0" w:color="auto"/>
        <w:bottom w:val="none" w:sz="0" w:space="0" w:color="auto"/>
        <w:right w:val="none" w:sz="0" w:space="0" w:color="auto"/>
      </w:divBdr>
    </w:div>
    <w:div w:id="772436772">
      <w:marLeft w:val="640"/>
      <w:marRight w:val="0"/>
      <w:marTop w:val="0"/>
      <w:marBottom w:val="0"/>
      <w:divBdr>
        <w:top w:val="none" w:sz="0" w:space="0" w:color="auto"/>
        <w:left w:val="none" w:sz="0" w:space="0" w:color="auto"/>
        <w:bottom w:val="none" w:sz="0" w:space="0" w:color="auto"/>
        <w:right w:val="none" w:sz="0" w:space="0" w:color="auto"/>
      </w:divBdr>
    </w:div>
    <w:div w:id="772481118">
      <w:marLeft w:val="640"/>
      <w:marRight w:val="0"/>
      <w:marTop w:val="0"/>
      <w:marBottom w:val="0"/>
      <w:divBdr>
        <w:top w:val="none" w:sz="0" w:space="0" w:color="auto"/>
        <w:left w:val="none" w:sz="0" w:space="0" w:color="auto"/>
        <w:bottom w:val="none" w:sz="0" w:space="0" w:color="auto"/>
        <w:right w:val="none" w:sz="0" w:space="0" w:color="auto"/>
      </w:divBdr>
    </w:div>
    <w:div w:id="773132623">
      <w:marLeft w:val="640"/>
      <w:marRight w:val="0"/>
      <w:marTop w:val="0"/>
      <w:marBottom w:val="0"/>
      <w:divBdr>
        <w:top w:val="none" w:sz="0" w:space="0" w:color="auto"/>
        <w:left w:val="none" w:sz="0" w:space="0" w:color="auto"/>
        <w:bottom w:val="none" w:sz="0" w:space="0" w:color="auto"/>
        <w:right w:val="none" w:sz="0" w:space="0" w:color="auto"/>
      </w:divBdr>
    </w:div>
    <w:div w:id="774010848">
      <w:marLeft w:val="640"/>
      <w:marRight w:val="0"/>
      <w:marTop w:val="0"/>
      <w:marBottom w:val="0"/>
      <w:divBdr>
        <w:top w:val="none" w:sz="0" w:space="0" w:color="auto"/>
        <w:left w:val="none" w:sz="0" w:space="0" w:color="auto"/>
        <w:bottom w:val="none" w:sz="0" w:space="0" w:color="auto"/>
        <w:right w:val="none" w:sz="0" w:space="0" w:color="auto"/>
      </w:divBdr>
    </w:div>
    <w:div w:id="774834843">
      <w:marLeft w:val="640"/>
      <w:marRight w:val="0"/>
      <w:marTop w:val="0"/>
      <w:marBottom w:val="0"/>
      <w:divBdr>
        <w:top w:val="none" w:sz="0" w:space="0" w:color="auto"/>
        <w:left w:val="none" w:sz="0" w:space="0" w:color="auto"/>
        <w:bottom w:val="none" w:sz="0" w:space="0" w:color="auto"/>
        <w:right w:val="none" w:sz="0" w:space="0" w:color="auto"/>
      </w:divBdr>
    </w:div>
    <w:div w:id="774980202">
      <w:marLeft w:val="640"/>
      <w:marRight w:val="0"/>
      <w:marTop w:val="0"/>
      <w:marBottom w:val="0"/>
      <w:divBdr>
        <w:top w:val="none" w:sz="0" w:space="0" w:color="auto"/>
        <w:left w:val="none" w:sz="0" w:space="0" w:color="auto"/>
        <w:bottom w:val="none" w:sz="0" w:space="0" w:color="auto"/>
        <w:right w:val="none" w:sz="0" w:space="0" w:color="auto"/>
      </w:divBdr>
    </w:div>
    <w:div w:id="775442044">
      <w:marLeft w:val="640"/>
      <w:marRight w:val="0"/>
      <w:marTop w:val="0"/>
      <w:marBottom w:val="0"/>
      <w:divBdr>
        <w:top w:val="none" w:sz="0" w:space="0" w:color="auto"/>
        <w:left w:val="none" w:sz="0" w:space="0" w:color="auto"/>
        <w:bottom w:val="none" w:sz="0" w:space="0" w:color="auto"/>
        <w:right w:val="none" w:sz="0" w:space="0" w:color="auto"/>
      </w:divBdr>
    </w:div>
    <w:div w:id="776028579">
      <w:marLeft w:val="640"/>
      <w:marRight w:val="0"/>
      <w:marTop w:val="0"/>
      <w:marBottom w:val="0"/>
      <w:divBdr>
        <w:top w:val="none" w:sz="0" w:space="0" w:color="auto"/>
        <w:left w:val="none" w:sz="0" w:space="0" w:color="auto"/>
        <w:bottom w:val="none" w:sz="0" w:space="0" w:color="auto"/>
        <w:right w:val="none" w:sz="0" w:space="0" w:color="auto"/>
      </w:divBdr>
    </w:div>
    <w:div w:id="776095729">
      <w:marLeft w:val="640"/>
      <w:marRight w:val="0"/>
      <w:marTop w:val="0"/>
      <w:marBottom w:val="0"/>
      <w:divBdr>
        <w:top w:val="none" w:sz="0" w:space="0" w:color="auto"/>
        <w:left w:val="none" w:sz="0" w:space="0" w:color="auto"/>
        <w:bottom w:val="none" w:sz="0" w:space="0" w:color="auto"/>
        <w:right w:val="none" w:sz="0" w:space="0" w:color="auto"/>
      </w:divBdr>
    </w:div>
    <w:div w:id="776489994">
      <w:marLeft w:val="640"/>
      <w:marRight w:val="0"/>
      <w:marTop w:val="0"/>
      <w:marBottom w:val="0"/>
      <w:divBdr>
        <w:top w:val="none" w:sz="0" w:space="0" w:color="auto"/>
        <w:left w:val="none" w:sz="0" w:space="0" w:color="auto"/>
        <w:bottom w:val="none" w:sz="0" w:space="0" w:color="auto"/>
        <w:right w:val="none" w:sz="0" w:space="0" w:color="auto"/>
      </w:divBdr>
    </w:div>
    <w:div w:id="776604440">
      <w:marLeft w:val="640"/>
      <w:marRight w:val="0"/>
      <w:marTop w:val="0"/>
      <w:marBottom w:val="0"/>
      <w:divBdr>
        <w:top w:val="none" w:sz="0" w:space="0" w:color="auto"/>
        <w:left w:val="none" w:sz="0" w:space="0" w:color="auto"/>
        <w:bottom w:val="none" w:sz="0" w:space="0" w:color="auto"/>
        <w:right w:val="none" w:sz="0" w:space="0" w:color="auto"/>
      </w:divBdr>
    </w:div>
    <w:div w:id="776871511">
      <w:marLeft w:val="640"/>
      <w:marRight w:val="0"/>
      <w:marTop w:val="0"/>
      <w:marBottom w:val="0"/>
      <w:divBdr>
        <w:top w:val="none" w:sz="0" w:space="0" w:color="auto"/>
        <w:left w:val="none" w:sz="0" w:space="0" w:color="auto"/>
        <w:bottom w:val="none" w:sz="0" w:space="0" w:color="auto"/>
        <w:right w:val="none" w:sz="0" w:space="0" w:color="auto"/>
      </w:divBdr>
    </w:div>
    <w:div w:id="777020180">
      <w:marLeft w:val="640"/>
      <w:marRight w:val="0"/>
      <w:marTop w:val="0"/>
      <w:marBottom w:val="0"/>
      <w:divBdr>
        <w:top w:val="none" w:sz="0" w:space="0" w:color="auto"/>
        <w:left w:val="none" w:sz="0" w:space="0" w:color="auto"/>
        <w:bottom w:val="none" w:sz="0" w:space="0" w:color="auto"/>
        <w:right w:val="none" w:sz="0" w:space="0" w:color="auto"/>
      </w:divBdr>
    </w:div>
    <w:div w:id="777068004">
      <w:marLeft w:val="640"/>
      <w:marRight w:val="0"/>
      <w:marTop w:val="0"/>
      <w:marBottom w:val="0"/>
      <w:divBdr>
        <w:top w:val="none" w:sz="0" w:space="0" w:color="auto"/>
        <w:left w:val="none" w:sz="0" w:space="0" w:color="auto"/>
        <w:bottom w:val="none" w:sz="0" w:space="0" w:color="auto"/>
        <w:right w:val="none" w:sz="0" w:space="0" w:color="auto"/>
      </w:divBdr>
    </w:div>
    <w:div w:id="777216230">
      <w:marLeft w:val="640"/>
      <w:marRight w:val="0"/>
      <w:marTop w:val="0"/>
      <w:marBottom w:val="0"/>
      <w:divBdr>
        <w:top w:val="none" w:sz="0" w:space="0" w:color="auto"/>
        <w:left w:val="none" w:sz="0" w:space="0" w:color="auto"/>
        <w:bottom w:val="none" w:sz="0" w:space="0" w:color="auto"/>
        <w:right w:val="none" w:sz="0" w:space="0" w:color="auto"/>
      </w:divBdr>
    </w:div>
    <w:div w:id="778451616">
      <w:marLeft w:val="640"/>
      <w:marRight w:val="0"/>
      <w:marTop w:val="0"/>
      <w:marBottom w:val="0"/>
      <w:divBdr>
        <w:top w:val="none" w:sz="0" w:space="0" w:color="auto"/>
        <w:left w:val="none" w:sz="0" w:space="0" w:color="auto"/>
        <w:bottom w:val="none" w:sz="0" w:space="0" w:color="auto"/>
        <w:right w:val="none" w:sz="0" w:space="0" w:color="auto"/>
      </w:divBdr>
    </w:div>
    <w:div w:id="778530342">
      <w:marLeft w:val="640"/>
      <w:marRight w:val="0"/>
      <w:marTop w:val="0"/>
      <w:marBottom w:val="0"/>
      <w:divBdr>
        <w:top w:val="none" w:sz="0" w:space="0" w:color="auto"/>
        <w:left w:val="none" w:sz="0" w:space="0" w:color="auto"/>
        <w:bottom w:val="none" w:sz="0" w:space="0" w:color="auto"/>
        <w:right w:val="none" w:sz="0" w:space="0" w:color="auto"/>
      </w:divBdr>
    </w:div>
    <w:div w:id="778720046">
      <w:marLeft w:val="640"/>
      <w:marRight w:val="0"/>
      <w:marTop w:val="0"/>
      <w:marBottom w:val="0"/>
      <w:divBdr>
        <w:top w:val="none" w:sz="0" w:space="0" w:color="auto"/>
        <w:left w:val="none" w:sz="0" w:space="0" w:color="auto"/>
        <w:bottom w:val="none" w:sz="0" w:space="0" w:color="auto"/>
        <w:right w:val="none" w:sz="0" w:space="0" w:color="auto"/>
      </w:divBdr>
    </w:div>
    <w:div w:id="779451654">
      <w:marLeft w:val="640"/>
      <w:marRight w:val="0"/>
      <w:marTop w:val="0"/>
      <w:marBottom w:val="0"/>
      <w:divBdr>
        <w:top w:val="none" w:sz="0" w:space="0" w:color="auto"/>
        <w:left w:val="none" w:sz="0" w:space="0" w:color="auto"/>
        <w:bottom w:val="none" w:sz="0" w:space="0" w:color="auto"/>
        <w:right w:val="none" w:sz="0" w:space="0" w:color="auto"/>
      </w:divBdr>
    </w:div>
    <w:div w:id="779758267">
      <w:marLeft w:val="640"/>
      <w:marRight w:val="0"/>
      <w:marTop w:val="0"/>
      <w:marBottom w:val="0"/>
      <w:divBdr>
        <w:top w:val="none" w:sz="0" w:space="0" w:color="auto"/>
        <w:left w:val="none" w:sz="0" w:space="0" w:color="auto"/>
        <w:bottom w:val="none" w:sz="0" w:space="0" w:color="auto"/>
        <w:right w:val="none" w:sz="0" w:space="0" w:color="auto"/>
      </w:divBdr>
    </w:div>
    <w:div w:id="779959835">
      <w:marLeft w:val="640"/>
      <w:marRight w:val="0"/>
      <w:marTop w:val="0"/>
      <w:marBottom w:val="0"/>
      <w:divBdr>
        <w:top w:val="none" w:sz="0" w:space="0" w:color="auto"/>
        <w:left w:val="none" w:sz="0" w:space="0" w:color="auto"/>
        <w:bottom w:val="none" w:sz="0" w:space="0" w:color="auto"/>
        <w:right w:val="none" w:sz="0" w:space="0" w:color="auto"/>
      </w:divBdr>
    </w:div>
    <w:div w:id="780996282">
      <w:marLeft w:val="640"/>
      <w:marRight w:val="0"/>
      <w:marTop w:val="0"/>
      <w:marBottom w:val="0"/>
      <w:divBdr>
        <w:top w:val="none" w:sz="0" w:space="0" w:color="auto"/>
        <w:left w:val="none" w:sz="0" w:space="0" w:color="auto"/>
        <w:bottom w:val="none" w:sz="0" w:space="0" w:color="auto"/>
        <w:right w:val="none" w:sz="0" w:space="0" w:color="auto"/>
      </w:divBdr>
    </w:div>
    <w:div w:id="781916983">
      <w:marLeft w:val="640"/>
      <w:marRight w:val="0"/>
      <w:marTop w:val="0"/>
      <w:marBottom w:val="0"/>
      <w:divBdr>
        <w:top w:val="none" w:sz="0" w:space="0" w:color="auto"/>
        <w:left w:val="none" w:sz="0" w:space="0" w:color="auto"/>
        <w:bottom w:val="none" w:sz="0" w:space="0" w:color="auto"/>
        <w:right w:val="none" w:sz="0" w:space="0" w:color="auto"/>
      </w:divBdr>
    </w:div>
    <w:div w:id="782386300">
      <w:marLeft w:val="640"/>
      <w:marRight w:val="0"/>
      <w:marTop w:val="0"/>
      <w:marBottom w:val="0"/>
      <w:divBdr>
        <w:top w:val="none" w:sz="0" w:space="0" w:color="auto"/>
        <w:left w:val="none" w:sz="0" w:space="0" w:color="auto"/>
        <w:bottom w:val="none" w:sz="0" w:space="0" w:color="auto"/>
        <w:right w:val="none" w:sz="0" w:space="0" w:color="auto"/>
      </w:divBdr>
    </w:div>
    <w:div w:id="782965486">
      <w:marLeft w:val="640"/>
      <w:marRight w:val="0"/>
      <w:marTop w:val="0"/>
      <w:marBottom w:val="0"/>
      <w:divBdr>
        <w:top w:val="none" w:sz="0" w:space="0" w:color="auto"/>
        <w:left w:val="none" w:sz="0" w:space="0" w:color="auto"/>
        <w:bottom w:val="none" w:sz="0" w:space="0" w:color="auto"/>
        <w:right w:val="none" w:sz="0" w:space="0" w:color="auto"/>
      </w:divBdr>
    </w:div>
    <w:div w:id="783114356">
      <w:marLeft w:val="640"/>
      <w:marRight w:val="0"/>
      <w:marTop w:val="0"/>
      <w:marBottom w:val="0"/>
      <w:divBdr>
        <w:top w:val="none" w:sz="0" w:space="0" w:color="auto"/>
        <w:left w:val="none" w:sz="0" w:space="0" w:color="auto"/>
        <w:bottom w:val="none" w:sz="0" w:space="0" w:color="auto"/>
        <w:right w:val="none" w:sz="0" w:space="0" w:color="auto"/>
      </w:divBdr>
    </w:div>
    <w:div w:id="784033505">
      <w:marLeft w:val="640"/>
      <w:marRight w:val="0"/>
      <w:marTop w:val="0"/>
      <w:marBottom w:val="0"/>
      <w:divBdr>
        <w:top w:val="none" w:sz="0" w:space="0" w:color="auto"/>
        <w:left w:val="none" w:sz="0" w:space="0" w:color="auto"/>
        <w:bottom w:val="none" w:sz="0" w:space="0" w:color="auto"/>
        <w:right w:val="none" w:sz="0" w:space="0" w:color="auto"/>
      </w:divBdr>
    </w:div>
    <w:div w:id="784350653">
      <w:marLeft w:val="640"/>
      <w:marRight w:val="0"/>
      <w:marTop w:val="0"/>
      <w:marBottom w:val="0"/>
      <w:divBdr>
        <w:top w:val="none" w:sz="0" w:space="0" w:color="auto"/>
        <w:left w:val="none" w:sz="0" w:space="0" w:color="auto"/>
        <w:bottom w:val="none" w:sz="0" w:space="0" w:color="auto"/>
        <w:right w:val="none" w:sz="0" w:space="0" w:color="auto"/>
      </w:divBdr>
    </w:div>
    <w:div w:id="784732173">
      <w:marLeft w:val="640"/>
      <w:marRight w:val="0"/>
      <w:marTop w:val="0"/>
      <w:marBottom w:val="0"/>
      <w:divBdr>
        <w:top w:val="none" w:sz="0" w:space="0" w:color="auto"/>
        <w:left w:val="none" w:sz="0" w:space="0" w:color="auto"/>
        <w:bottom w:val="none" w:sz="0" w:space="0" w:color="auto"/>
        <w:right w:val="none" w:sz="0" w:space="0" w:color="auto"/>
      </w:divBdr>
    </w:div>
    <w:div w:id="785198958">
      <w:marLeft w:val="640"/>
      <w:marRight w:val="0"/>
      <w:marTop w:val="0"/>
      <w:marBottom w:val="0"/>
      <w:divBdr>
        <w:top w:val="none" w:sz="0" w:space="0" w:color="auto"/>
        <w:left w:val="none" w:sz="0" w:space="0" w:color="auto"/>
        <w:bottom w:val="none" w:sz="0" w:space="0" w:color="auto"/>
        <w:right w:val="none" w:sz="0" w:space="0" w:color="auto"/>
      </w:divBdr>
    </w:div>
    <w:div w:id="786124041">
      <w:marLeft w:val="640"/>
      <w:marRight w:val="0"/>
      <w:marTop w:val="0"/>
      <w:marBottom w:val="0"/>
      <w:divBdr>
        <w:top w:val="none" w:sz="0" w:space="0" w:color="auto"/>
        <w:left w:val="none" w:sz="0" w:space="0" w:color="auto"/>
        <w:bottom w:val="none" w:sz="0" w:space="0" w:color="auto"/>
        <w:right w:val="none" w:sz="0" w:space="0" w:color="auto"/>
      </w:divBdr>
    </w:div>
    <w:div w:id="786315505">
      <w:marLeft w:val="640"/>
      <w:marRight w:val="0"/>
      <w:marTop w:val="0"/>
      <w:marBottom w:val="0"/>
      <w:divBdr>
        <w:top w:val="none" w:sz="0" w:space="0" w:color="auto"/>
        <w:left w:val="none" w:sz="0" w:space="0" w:color="auto"/>
        <w:bottom w:val="none" w:sz="0" w:space="0" w:color="auto"/>
        <w:right w:val="none" w:sz="0" w:space="0" w:color="auto"/>
      </w:divBdr>
    </w:div>
    <w:div w:id="786432013">
      <w:marLeft w:val="640"/>
      <w:marRight w:val="0"/>
      <w:marTop w:val="0"/>
      <w:marBottom w:val="0"/>
      <w:divBdr>
        <w:top w:val="none" w:sz="0" w:space="0" w:color="auto"/>
        <w:left w:val="none" w:sz="0" w:space="0" w:color="auto"/>
        <w:bottom w:val="none" w:sz="0" w:space="0" w:color="auto"/>
        <w:right w:val="none" w:sz="0" w:space="0" w:color="auto"/>
      </w:divBdr>
    </w:div>
    <w:div w:id="786773283">
      <w:marLeft w:val="640"/>
      <w:marRight w:val="0"/>
      <w:marTop w:val="0"/>
      <w:marBottom w:val="0"/>
      <w:divBdr>
        <w:top w:val="none" w:sz="0" w:space="0" w:color="auto"/>
        <w:left w:val="none" w:sz="0" w:space="0" w:color="auto"/>
        <w:bottom w:val="none" w:sz="0" w:space="0" w:color="auto"/>
        <w:right w:val="none" w:sz="0" w:space="0" w:color="auto"/>
      </w:divBdr>
    </w:div>
    <w:div w:id="787087794">
      <w:marLeft w:val="640"/>
      <w:marRight w:val="0"/>
      <w:marTop w:val="0"/>
      <w:marBottom w:val="0"/>
      <w:divBdr>
        <w:top w:val="none" w:sz="0" w:space="0" w:color="auto"/>
        <w:left w:val="none" w:sz="0" w:space="0" w:color="auto"/>
        <w:bottom w:val="none" w:sz="0" w:space="0" w:color="auto"/>
        <w:right w:val="none" w:sz="0" w:space="0" w:color="auto"/>
      </w:divBdr>
    </w:div>
    <w:div w:id="787506214">
      <w:marLeft w:val="640"/>
      <w:marRight w:val="0"/>
      <w:marTop w:val="0"/>
      <w:marBottom w:val="0"/>
      <w:divBdr>
        <w:top w:val="none" w:sz="0" w:space="0" w:color="auto"/>
        <w:left w:val="none" w:sz="0" w:space="0" w:color="auto"/>
        <w:bottom w:val="none" w:sz="0" w:space="0" w:color="auto"/>
        <w:right w:val="none" w:sz="0" w:space="0" w:color="auto"/>
      </w:divBdr>
    </w:div>
    <w:div w:id="787546481">
      <w:marLeft w:val="640"/>
      <w:marRight w:val="0"/>
      <w:marTop w:val="0"/>
      <w:marBottom w:val="0"/>
      <w:divBdr>
        <w:top w:val="none" w:sz="0" w:space="0" w:color="auto"/>
        <w:left w:val="none" w:sz="0" w:space="0" w:color="auto"/>
        <w:bottom w:val="none" w:sz="0" w:space="0" w:color="auto"/>
        <w:right w:val="none" w:sz="0" w:space="0" w:color="auto"/>
      </w:divBdr>
    </w:div>
    <w:div w:id="787554915">
      <w:marLeft w:val="640"/>
      <w:marRight w:val="0"/>
      <w:marTop w:val="0"/>
      <w:marBottom w:val="0"/>
      <w:divBdr>
        <w:top w:val="none" w:sz="0" w:space="0" w:color="auto"/>
        <w:left w:val="none" w:sz="0" w:space="0" w:color="auto"/>
        <w:bottom w:val="none" w:sz="0" w:space="0" w:color="auto"/>
        <w:right w:val="none" w:sz="0" w:space="0" w:color="auto"/>
      </w:divBdr>
    </w:div>
    <w:div w:id="788010862">
      <w:marLeft w:val="640"/>
      <w:marRight w:val="0"/>
      <w:marTop w:val="0"/>
      <w:marBottom w:val="0"/>
      <w:divBdr>
        <w:top w:val="none" w:sz="0" w:space="0" w:color="auto"/>
        <w:left w:val="none" w:sz="0" w:space="0" w:color="auto"/>
        <w:bottom w:val="none" w:sz="0" w:space="0" w:color="auto"/>
        <w:right w:val="none" w:sz="0" w:space="0" w:color="auto"/>
      </w:divBdr>
    </w:div>
    <w:div w:id="788012734">
      <w:marLeft w:val="640"/>
      <w:marRight w:val="0"/>
      <w:marTop w:val="0"/>
      <w:marBottom w:val="0"/>
      <w:divBdr>
        <w:top w:val="none" w:sz="0" w:space="0" w:color="auto"/>
        <w:left w:val="none" w:sz="0" w:space="0" w:color="auto"/>
        <w:bottom w:val="none" w:sz="0" w:space="0" w:color="auto"/>
        <w:right w:val="none" w:sz="0" w:space="0" w:color="auto"/>
      </w:divBdr>
    </w:div>
    <w:div w:id="788163020">
      <w:marLeft w:val="640"/>
      <w:marRight w:val="0"/>
      <w:marTop w:val="0"/>
      <w:marBottom w:val="0"/>
      <w:divBdr>
        <w:top w:val="none" w:sz="0" w:space="0" w:color="auto"/>
        <w:left w:val="none" w:sz="0" w:space="0" w:color="auto"/>
        <w:bottom w:val="none" w:sz="0" w:space="0" w:color="auto"/>
        <w:right w:val="none" w:sz="0" w:space="0" w:color="auto"/>
      </w:divBdr>
    </w:div>
    <w:div w:id="788163316">
      <w:marLeft w:val="640"/>
      <w:marRight w:val="0"/>
      <w:marTop w:val="0"/>
      <w:marBottom w:val="0"/>
      <w:divBdr>
        <w:top w:val="none" w:sz="0" w:space="0" w:color="auto"/>
        <w:left w:val="none" w:sz="0" w:space="0" w:color="auto"/>
        <w:bottom w:val="none" w:sz="0" w:space="0" w:color="auto"/>
        <w:right w:val="none" w:sz="0" w:space="0" w:color="auto"/>
      </w:divBdr>
    </w:div>
    <w:div w:id="788402850">
      <w:marLeft w:val="640"/>
      <w:marRight w:val="0"/>
      <w:marTop w:val="0"/>
      <w:marBottom w:val="0"/>
      <w:divBdr>
        <w:top w:val="none" w:sz="0" w:space="0" w:color="auto"/>
        <w:left w:val="none" w:sz="0" w:space="0" w:color="auto"/>
        <w:bottom w:val="none" w:sz="0" w:space="0" w:color="auto"/>
        <w:right w:val="none" w:sz="0" w:space="0" w:color="auto"/>
      </w:divBdr>
    </w:div>
    <w:div w:id="789277998">
      <w:marLeft w:val="640"/>
      <w:marRight w:val="0"/>
      <w:marTop w:val="0"/>
      <w:marBottom w:val="0"/>
      <w:divBdr>
        <w:top w:val="none" w:sz="0" w:space="0" w:color="auto"/>
        <w:left w:val="none" w:sz="0" w:space="0" w:color="auto"/>
        <w:bottom w:val="none" w:sz="0" w:space="0" w:color="auto"/>
        <w:right w:val="none" w:sz="0" w:space="0" w:color="auto"/>
      </w:divBdr>
    </w:div>
    <w:div w:id="789326838">
      <w:marLeft w:val="640"/>
      <w:marRight w:val="0"/>
      <w:marTop w:val="0"/>
      <w:marBottom w:val="0"/>
      <w:divBdr>
        <w:top w:val="none" w:sz="0" w:space="0" w:color="auto"/>
        <w:left w:val="none" w:sz="0" w:space="0" w:color="auto"/>
        <w:bottom w:val="none" w:sz="0" w:space="0" w:color="auto"/>
        <w:right w:val="none" w:sz="0" w:space="0" w:color="auto"/>
      </w:divBdr>
    </w:div>
    <w:div w:id="789475385">
      <w:marLeft w:val="640"/>
      <w:marRight w:val="0"/>
      <w:marTop w:val="0"/>
      <w:marBottom w:val="0"/>
      <w:divBdr>
        <w:top w:val="none" w:sz="0" w:space="0" w:color="auto"/>
        <w:left w:val="none" w:sz="0" w:space="0" w:color="auto"/>
        <w:bottom w:val="none" w:sz="0" w:space="0" w:color="auto"/>
        <w:right w:val="none" w:sz="0" w:space="0" w:color="auto"/>
      </w:divBdr>
    </w:div>
    <w:div w:id="789513871">
      <w:marLeft w:val="640"/>
      <w:marRight w:val="0"/>
      <w:marTop w:val="0"/>
      <w:marBottom w:val="0"/>
      <w:divBdr>
        <w:top w:val="none" w:sz="0" w:space="0" w:color="auto"/>
        <w:left w:val="none" w:sz="0" w:space="0" w:color="auto"/>
        <w:bottom w:val="none" w:sz="0" w:space="0" w:color="auto"/>
        <w:right w:val="none" w:sz="0" w:space="0" w:color="auto"/>
      </w:divBdr>
    </w:div>
    <w:div w:id="789667551">
      <w:marLeft w:val="640"/>
      <w:marRight w:val="0"/>
      <w:marTop w:val="0"/>
      <w:marBottom w:val="0"/>
      <w:divBdr>
        <w:top w:val="none" w:sz="0" w:space="0" w:color="auto"/>
        <w:left w:val="none" w:sz="0" w:space="0" w:color="auto"/>
        <w:bottom w:val="none" w:sz="0" w:space="0" w:color="auto"/>
        <w:right w:val="none" w:sz="0" w:space="0" w:color="auto"/>
      </w:divBdr>
    </w:div>
    <w:div w:id="789973485">
      <w:marLeft w:val="640"/>
      <w:marRight w:val="0"/>
      <w:marTop w:val="0"/>
      <w:marBottom w:val="0"/>
      <w:divBdr>
        <w:top w:val="none" w:sz="0" w:space="0" w:color="auto"/>
        <w:left w:val="none" w:sz="0" w:space="0" w:color="auto"/>
        <w:bottom w:val="none" w:sz="0" w:space="0" w:color="auto"/>
        <w:right w:val="none" w:sz="0" w:space="0" w:color="auto"/>
      </w:divBdr>
    </w:div>
    <w:div w:id="790132643">
      <w:marLeft w:val="640"/>
      <w:marRight w:val="0"/>
      <w:marTop w:val="0"/>
      <w:marBottom w:val="0"/>
      <w:divBdr>
        <w:top w:val="none" w:sz="0" w:space="0" w:color="auto"/>
        <w:left w:val="none" w:sz="0" w:space="0" w:color="auto"/>
        <w:bottom w:val="none" w:sz="0" w:space="0" w:color="auto"/>
        <w:right w:val="none" w:sz="0" w:space="0" w:color="auto"/>
      </w:divBdr>
    </w:div>
    <w:div w:id="790200196">
      <w:marLeft w:val="640"/>
      <w:marRight w:val="0"/>
      <w:marTop w:val="0"/>
      <w:marBottom w:val="0"/>
      <w:divBdr>
        <w:top w:val="none" w:sz="0" w:space="0" w:color="auto"/>
        <w:left w:val="none" w:sz="0" w:space="0" w:color="auto"/>
        <w:bottom w:val="none" w:sz="0" w:space="0" w:color="auto"/>
        <w:right w:val="none" w:sz="0" w:space="0" w:color="auto"/>
      </w:divBdr>
    </w:div>
    <w:div w:id="790436028">
      <w:marLeft w:val="640"/>
      <w:marRight w:val="0"/>
      <w:marTop w:val="0"/>
      <w:marBottom w:val="0"/>
      <w:divBdr>
        <w:top w:val="none" w:sz="0" w:space="0" w:color="auto"/>
        <w:left w:val="none" w:sz="0" w:space="0" w:color="auto"/>
        <w:bottom w:val="none" w:sz="0" w:space="0" w:color="auto"/>
        <w:right w:val="none" w:sz="0" w:space="0" w:color="auto"/>
      </w:divBdr>
    </w:div>
    <w:div w:id="790824770">
      <w:marLeft w:val="640"/>
      <w:marRight w:val="0"/>
      <w:marTop w:val="0"/>
      <w:marBottom w:val="0"/>
      <w:divBdr>
        <w:top w:val="none" w:sz="0" w:space="0" w:color="auto"/>
        <w:left w:val="none" w:sz="0" w:space="0" w:color="auto"/>
        <w:bottom w:val="none" w:sz="0" w:space="0" w:color="auto"/>
        <w:right w:val="none" w:sz="0" w:space="0" w:color="auto"/>
      </w:divBdr>
    </w:div>
    <w:div w:id="790900119">
      <w:marLeft w:val="640"/>
      <w:marRight w:val="0"/>
      <w:marTop w:val="0"/>
      <w:marBottom w:val="0"/>
      <w:divBdr>
        <w:top w:val="none" w:sz="0" w:space="0" w:color="auto"/>
        <w:left w:val="none" w:sz="0" w:space="0" w:color="auto"/>
        <w:bottom w:val="none" w:sz="0" w:space="0" w:color="auto"/>
        <w:right w:val="none" w:sz="0" w:space="0" w:color="auto"/>
      </w:divBdr>
    </w:div>
    <w:div w:id="791090597">
      <w:marLeft w:val="640"/>
      <w:marRight w:val="0"/>
      <w:marTop w:val="0"/>
      <w:marBottom w:val="0"/>
      <w:divBdr>
        <w:top w:val="none" w:sz="0" w:space="0" w:color="auto"/>
        <w:left w:val="none" w:sz="0" w:space="0" w:color="auto"/>
        <w:bottom w:val="none" w:sz="0" w:space="0" w:color="auto"/>
        <w:right w:val="none" w:sz="0" w:space="0" w:color="auto"/>
      </w:divBdr>
    </w:div>
    <w:div w:id="791363941">
      <w:marLeft w:val="640"/>
      <w:marRight w:val="0"/>
      <w:marTop w:val="0"/>
      <w:marBottom w:val="0"/>
      <w:divBdr>
        <w:top w:val="none" w:sz="0" w:space="0" w:color="auto"/>
        <w:left w:val="none" w:sz="0" w:space="0" w:color="auto"/>
        <w:bottom w:val="none" w:sz="0" w:space="0" w:color="auto"/>
        <w:right w:val="none" w:sz="0" w:space="0" w:color="auto"/>
      </w:divBdr>
    </w:div>
    <w:div w:id="791435717">
      <w:marLeft w:val="640"/>
      <w:marRight w:val="0"/>
      <w:marTop w:val="0"/>
      <w:marBottom w:val="0"/>
      <w:divBdr>
        <w:top w:val="none" w:sz="0" w:space="0" w:color="auto"/>
        <w:left w:val="none" w:sz="0" w:space="0" w:color="auto"/>
        <w:bottom w:val="none" w:sz="0" w:space="0" w:color="auto"/>
        <w:right w:val="none" w:sz="0" w:space="0" w:color="auto"/>
      </w:divBdr>
    </w:div>
    <w:div w:id="791948658">
      <w:marLeft w:val="640"/>
      <w:marRight w:val="0"/>
      <w:marTop w:val="0"/>
      <w:marBottom w:val="0"/>
      <w:divBdr>
        <w:top w:val="none" w:sz="0" w:space="0" w:color="auto"/>
        <w:left w:val="none" w:sz="0" w:space="0" w:color="auto"/>
        <w:bottom w:val="none" w:sz="0" w:space="0" w:color="auto"/>
        <w:right w:val="none" w:sz="0" w:space="0" w:color="auto"/>
      </w:divBdr>
    </w:div>
    <w:div w:id="792677148">
      <w:marLeft w:val="640"/>
      <w:marRight w:val="0"/>
      <w:marTop w:val="0"/>
      <w:marBottom w:val="0"/>
      <w:divBdr>
        <w:top w:val="none" w:sz="0" w:space="0" w:color="auto"/>
        <w:left w:val="none" w:sz="0" w:space="0" w:color="auto"/>
        <w:bottom w:val="none" w:sz="0" w:space="0" w:color="auto"/>
        <w:right w:val="none" w:sz="0" w:space="0" w:color="auto"/>
      </w:divBdr>
    </w:div>
    <w:div w:id="794561389">
      <w:marLeft w:val="640"/>
      <w:marRight w:val="0"/>
      <w:marTop w:val="0"/>
      <w:marBottom w:val="0"/>
      <w:divBdr>
        <w:top w:val="none" w:sz="0" w:space="0" w:color="auto"/>
        <w:left w:val="none" w:sz="0" w:space="0" w:color="auto"/>
        <w:bottom w:val="none" w:sz="0" w:space="0" w:color="auto"/>
        <w:right w:val="none" w:sz="0" w:space="0" w:color="auto"/>
      </w:divBdr>
    </w:div>
    <w:div w:id="794836125">
      <w:marLeft w:val="640"/>
      <w:marRight w:val="0"/>
      <w:marTop w:val="0"/>
      <w:marBottom w:val="0"/>
      <w:divBdr>
        <w:top w:val="none" w:sz="0" w:space="0" w:color="auto"/>
        <w:left w:val="none" w:sz="0" w:space="0" w:color="auto"/>
        <w:bottom w:val="none" w:sz="0" w:space="0" w:color="auto"/>
        <w:right w:val="none" w:sz="0" w:space="0" w:color="auto"/>
      </w:divBdr>
    </w:div>
    <w:div w:id="795298574">
      <w:marLeft w:val="640"/>
      <w:marRight w:val="0"/>
      <w:marTop w:val="0"/>
      <w:marBottom w:val="0"/>
      <w:divBdr>
        <w:top w:val="none" w:sz="0" w:space="0" w:color="auto"/>
        <w:left w:val="none" w:sz="0" w:space="0" w:color="auto"/>
        <w:bottom w:val="none" w:sz="0" w:space="0" w:color="auto"/>
        <w:right w:val="none" w:sz="0" w:space="0" w:color="auto"/>
      </w:divBdr>
    </w:div>
    <w:div w:id="795681154">
      <w:marLeft w:val="640"/>
      <w:marRight w:val="0"/>
      <w:marTop w:val="0"/>
      <w:marBottom w:val="0"/>
      <w:divBdr>
        <w:top w:val="none" w:sz="0" w:space="0" w:color="auto"/>
        <w:left w:val="none" w:sz="0" w:space="0" w:color="auto"/>
        <w:bottom w:val="none" w:sz="0" w:space="0" w:color="auto"/>
        <w:right w:val="none" w:sz="0" w:space="0" w:color="auto"/>
      </w:divBdr>
    </w:div>
    <w:div w:id="796602098">
      <w:marLeft w:val="640"/>
      <w:marRight w:val="0"/>
      <w:marTop w:val="0"/>
      <w:marBottom w:val="0"/>
      <w:divBdr>
        <w:top w:val="none" w:sz="0" w:space="0" w:color="auto"/>
        <w:left w:val="none" w:sz="0" w:space="0" w:color="auto"/>
        <w:bottom w:val="none" w:sz="0" w:space="0" w:color="auto"/>
        <w:right w:val="none" w:sz="0" w:space="0" w:color="auto"/>
      </w:divBdr>
    </w:div>
    <w:div w:id="796992817">
      <w:marLeft w:val="640"/>
      <w:marRight w:val="0"/>
      <w:marTop w:val="0"/>
      <w:marBottom w:val="0"/>
      <w:divBdr>
        <w:top w:val="none" w:sz="0" w:space="0" w:color="auto"/>
        <w:left w:val="none" w:sz="0" w:space="0" w:color="auto"/>
        <w:bottom w:val="none" w:sz="0" w:space="0" w:color="auto"/>
        <w:right w:val="none" w:sz="0" w:space="0" w:color="auto"/>
      </w:divBdr>
    </w:div>
    <w:div w:id="797068891">
      <w:marLeft w:val="640"/>
      <w:marRight w:val="0"/>
      <w:marTop w:val="0"/>
      <w:marBottom w:val="0"/>
      <w:divBdr>
        <w:top w:val="none" w:sz="0" w:space="0" w:color="auto"/>
        <w:left w:val="none" w:sz="0" w:space="0" w:color="auto"/>
        <w:bottom w:val="none" w:sz="0" w:space="0" w:color="auto"/>
        <w:right w:val="none" w:sz="0" w:space="0" w:color="auto"/>
      </w:divBdr>
    </w:div>
    <w:div w:id="798645263">
      <w:marLeft w:val="640"/>
      <w:marRight w:val="0"/>
      <w:marTop w:val="0"/>
      <w:marBottom w:val="0"/>
      <w:divBdr>
        <w:top w:val="none" w:sz="0" w:space="0" w:color="auto"/>
        <w:left w:val="none" w:sz="0" w:space="0" w:color="auto"/>
        <w:bottom w:val="none" w:sz="0" w:space="0" w:color="auto"/>
        <w:right w:val="none" w:sz="0" w:space="0" w:color="auto"/>
      </w:divBdr>
    </w:div>
    <w:div w:id="798761753">
      <w:marLeft w:val="640"/>
      <w:marRight w:val="0"/>
      <w:marTop w:val="0"/>
      <w:marBottom w:val="0"/>
      <w:divBdr>
        <w:top w:val="none" w:sz="0" w:space="0" w:color="auto"/>
        <w:left w:val="none" w:sz="0" w:space="0" w:color="auto"/>
        <w:bottom w:val="none" w:sz="0" w:space="0" w:color="auto"/>
        <w:right w:val="none" w:sz="0" w:space="0" w:color="auto"/>
      </w:divBdr>
    </w:div>
    <w:div w:id="798886599">
      <w:marLeft w:val="640"/>
      <w:marRight w:val="0"/>
      <w:marTop w:val="0"/>
      <w:marBottom w:val="0"/>
      <w:divBdr>
        <w:top w:val="none" w:sz="0" w:space="0" w:color="auto"/>
        <w:left w:val="none" w:sz="0" w:space="0" w:color="auto"/>
        <w:bottom w:val="none" w:sz="0" w:space="0" w:color="auto"/>
        <w:right w:val="none" w:sz="0" w:space="0" w:color="auto"/>
      </w:divBdr>
    </w:div>
    <w:div w:id="798911010">
      <w:marLeft w:val="640"/>
      <w:marRight w:val="0"/>
      <w:marTop w:val="0"/>
      <w:marBottom w:val="0"/>
      <w:divBdr>
        <w:top w:val="none" w:sz="0" w:space="0" w:color="auto"/>
        <w:left w:val="none" w:sz="0" w:space="0" w:color="auto"/>
        <w:bottom w:val="none" w:sz="0" w:space="0" w:color="auto"/>
        <w:right w:val="none" w:sz="0" w:space="0" w:color="auto"/>
      </w:divBdr>
    </w:div>
    <w:div w:id="799080514">
      <w:marLeft w:val="640"/>
      <w:marRight w:val="0"/>
      <w:marTop w:val="0"/>
      <w:marBottom w:val="0"/>
      <w:divBdr>
        <w:top w:val="none" w:sz="0" w:space="0" w:color="auto"/>
        <w:left w:val="none" w:sz="0" w:space="0" w:color="auto"/>
        <w:bottom w:val="none" w:sz="0" w:space="0" w:color="auto"/>
        <w:right w:val="none" w:sz="0" w:space="0" w:color="auto"/>
      </w:divBdr>
    </w:div>
    <w:div w:id="799153262">
      <w:marLeft w:val="640"/>
      <w:marRight w:val="0"/>
      <w:marTop w:val="0"/>
      <w:marBottom w:val="0"/>
      <w:divBdr>
        <w:top w:val="none" w:sz="0" w:space="0" w:color="auto"/>
        <w:left w:val="none" w:sz="0" w:space="0" w:color="auto"/>
        <w:bottom w:val="none" w:sz="0" w:space="0" w:color="auto"/>
        <w:right w:val="none" w:sz="0" w:space="0" w:color="auto"/>
      </w:divBdr>
    </w:div>
    <w:div w:id="799495226">
      <w:marLeft w:val="640"/>
      <w:marRight w:val="0"/>
      <w:marTop w:val="0"/>
      <w:marBottom w:val="0"/>
      <w:divBdr>
        <w:top w:val="none" w:sz="0" w:space="0" w:color="auto"/>
        <w:left w:val="none" w:sz="0" w:space="0" w:color="auto"/>
        <w:bottom w:val="none" w:sz="0" w:space="0" w:color="auto"/>
        <w:right w:val="none" w:sz="0" w:space="0" w:color="auto"/>
      </w:divBdr>
    </w:div>
    <w:div w:id="800149405">
      <w:marLeft w:val="640"/>
      <w:marRight w:val="0"/>
      <w:marTop w:val="0"/>
      <w:marBottom w:val="0"/>
      <w:divBdr>
        <w:top w:val="none" w:sz="0" w:space="0" w:color="auto"/>
        <w:left w:val="none" w:sz="0" w:space="0" w:color="auto"/>
        <w:bottom w:val="none" w:sz="0" w:space="0" w:color="auto"/>
        <w:right w:val="none" w:sz="0" w:space="0" w:color="auto"/>
      </w:divBdr>
    </w:div>
    <w:div w:id="800612660">
      <w:marLeft w:val="640"/>
      <w:marRight w:val="0"/>
      <w:marTop w:val="0"/>
      <w:marBottom w:val="0"/>
      <w:divBdr>
        <w:top w:val="none" w:sz="0" w:space="0" w:color="auto"/>
        <w:left w:val="none" w:sz="0" w:space="0" w:color="auto"/>
        <w:bottom w:val="none" w:sz="0" w:space="0" w:color="auto"/>
        <w:right w:val="none" w:sz="0" w:space="0" w:color="auto"/>
      </w:divBdr>
    </w:div>
    <w:div w:id="801387112">
      <w:marLeft w:val="640"/>
      <w:marRight w:val="0"/>
      <w:marTop w:val="0"/>
      <w:marBottom w:val="0"/>
      <w:divBdr>
        <w:top w:val="none" w:sz="0" w:space="0" w:color="auto"/>
        <w:left w:val="none" w:sz="0" w:space="0" w:color="auto"/>
        <w:bottom w:val="none" w:sz="0" w:space="0" w:color="auto"/>
        <w:right w:val="none" w:sz="0" w:space="0" w:color="auto"/>
      </w:divBdr>
    </w:div>
    <w:div w:id="801650306">
      <w:marLeft w:val="640"/>
      <w:marRight w:val="0"/>
      <w:marTop w:val="0"/>
      <w:marBottom w:val="0"/>
      <w:divBdr>
        <w:top w:val="none" w:sz="0" w:space="0" w:color="auto"/>
        <w:left w:val="none" w:sz="0" w:space="0" w:color="auto"/>
        <w:bottom w:val="none" w:sz="0" w:space="0" w:color="auto"/>
        <w:right w:val="none" w:sz="0" w:space="0" w:color="auto"/>
      </w:divBdr>
    </w:div>
    <w:div w:id="802311578">
      <w:marLeft w:val="640"/>
      <w:marRight w:val="0"/>
      <w:marTop w:val="0"/>
      <w:marBottom w:val="0"/>
      <w:divBdr>
        <w:top w:val="none" w:sz="0" w:space="0" w:color="auto"/>
        <w:left w:val="none" w:sz="0" w:space="0" w:color="auto"/>
        <w:bottom w:val="none" w:sz="0" w:space="0" w:color="auto"/>
        <w:right w:val="none" w:sz="0" w:space="0" w:color="auto"/>
      </w:divBdr>
    </w:div>
    <w:div w:id="802625218">
      <w:marLeft w:val="640"/>
      <w:marRight w:val="0"/>
      <w:marTop w:val="0"/>
      <w:marBottom w:val="0"/>
      <w:divBdr>
        <w:top w:val="none" w:sz="0" w:space="0" w:color="auto"/>
        <w:left w:val="none" w:sz="0" w:space="0" w:color="auto"/>
        <w:bottom w:val="none" w:sz="0" w:space="0" w:color="auto"/>
        <w:right w:val="none" w:sz="0" w:space="0" w:color="auto"/>
      </w:divBdr>
    </w:div>
    <w:div w:id="803699823">
      <w:marLeft w:val="640"/>
      <w:marRight w:val="0"/>
      <w:marTop w:val="0"/>
      <w:marBottom w:val="0"/>
      <w:divBdr>
        <w:top w:val="none" w:sz="0" w:space="0" w:color="auto"/>
        <w:left w:val="none" w:sz="0" w:space="0" w:color="auto"/>
        <w:bottom w:val="none" w:sz="0" w:space="0" w:color="auto"/>
        <w:right w:val="none" w:sz="0" w:space="0" w:color="auto"/>
      </w:divBdr>
    </w:div>
    <w:div w:id="804082843">
      <w:marLeft w:val="640"/>
      <w:marRight w:val="0"/>
      <w:marTop w:val="0"/>
      <w:marBottom w:val="0"/>
      <w:divBdr>
        <w:top w:val="none" w:sz="0" w:space="0" w:color="auto"/>
        <w:left w:val="none" w:sz="0" w:space="0" w:color="auto"/>
        <w:bottom w:val="none" w:sz="0" w:space="0" w:color="auto"/>
        <w:right w:val="none" w:sz="0" w:space="0" w:color="auto"/>
      </w:divBdr>
    </w:div>
    <w:div w:id="804464992">
      <w:marLeft w:val="640"/>
      <w:marRight w:val="0"/>
      <w:marTop w:val="0"/>
      <w:marBottom w:val="0"/>
      <w:divBdr>
        <w:top w:val="none" w:sz="0" w:space="0" w:color="auto"/>
        <w:left w:val="none" w:sz="0" w:space="0" w:color="auto"/>
        <w:bottom w:val="none" w:sz="0" w:space="0" w:color="auto"/>
        <w:right w:val="none" w:sz="0" w:space="0" w:color="auto"/>
      </w:divBdr>
    </w:div>
    <w:div w:id="804544697">
      <w:marLeft w:val="640"/>
      <w:marRight w:val="0"/>
      <w:marTop w:val="0"/>
      <w:marBottom w:val="0"/>
      <w:divBdr>
        <w:top w:val="none" w:sz="0" w:space="0" w:color="auto"/>
        <w:left w:val="none" w:sz="0" w:space="0" w:color="auto"/>
        <w:bottom w:val="none" w:sz="0" w:space="0" w:color="auto"/>
        <w:right w:val="none" w:sz="0" w:space="0" w:color="auto"/>
      </w:divBdr>
    </w:div>
    <w:div w:id="804549053">
      <w:marLeft w:val="640"/>
      <w:marRight w:val="0"/>
      <w:marTop w:val="0"/>
      <w:marBottom w:val="0"/>
      <w:divBdr>
        <w:top w:val="none" w:sz="0" w:space="0" w:color="auto"/>
        <w:left w:val="none" w:sz="0" w:space="0" w:color="auto"/>
        <w:bottom w:val="none" w:sz="0" w:space="0" w:color="auto"/>
        <w:right w:val="none" w:sz="0" w:space="0" w:color="auto"/>
      </w:divBdr>
    </w:div>
    <w:div w:id="804588263">
      <w:marLeft w:val="640"/>
      <w:marRight w:val="0"/>
      <w:marTop w:val="0"/>
      <w:marBottom w:val="0"/>
      <w:divBdr>
        <w:top w:val="none" w:sz="0" w:space="0" w:color="auto"/>
        <w:left w:val="none" w:sz="0" w:space="0" w:color="auto"/>
        <w:bottom w:val="none" w:sz="0" w:space="0" w:color="auto"/>
        <w:right w:val="none" w:sz="0" w:space="0" w:color="auto"/>
      </w:divBdr>
    </w:div>
    <w:div w:id="805121696">
      <w:marLeft w:val="640"/>
      <w:marRight w:val="0"/>
      <w:marTop w:val="0"/>
      <w:marBottom w:val="0"/>
      <w:divBdr>
        <w:top w:val="none" w:sz="0" w:space="0" w:color="auto"/>
        <w:left w:val="none" w:sz="0" w:space="0" w:color="auto"/>
        <w:bottom w:val="none" w:sz="0" w:space="0" w:color="auto"/>
        <w:right w:val="none" w:sz="0" w:space="0" w:color="auto"/>
      </w:divBdr>
    </w:div>
    <w:div w:id="805705777">
      <w:marLeft w:val="640"/>
      <w:marRight w:val="0"/>
      <w:marTop w:val="0"/>
      <w:marBottom w:val="0"/>
      <w:divBdr>
        <w:top w:val="none" w:sz="0" w:space="0" w:color="auto"/>
        <w:left w:val="none" w:sz="0" w:space="0" w:color="auto"/>
        <w:bottom w:val="none" w:sz="0" w:space="0" w:color="auto"/>
        <w:right w:val="none" w:sz="0" w:space="0" w:color="auto"/>
      </w:divBdr>
    </w:div>
    <w:div w:id="805853516">
      <w:marLeft w:val="640"/>
      <w:marRight w:val="0"/>
      <w:marTop w:val="0"/>
      <w:marBottom w:val="0"/>
      <w:divBdr>
        <w:top w:val="none" w:sz="0" w:space="0" w:color="auto"/>
        <w:left w:val="none" w:sz="0" w:space="0" w:color="auto"/>
        <w:bottom w:val="none" w:sz="0" w:space="0" w:color="auto"/>
        <w:right w:val="none" w:sz="0" w:space="0" w:color="auto"/>
      </w:divBdr>
    </w:div>
    <w:div w:id="805856954">
      <w:marLeft w:val="640"/>
      <w:marRight w:val="0"/>
      <w:marTop w:val="0"/>
      <w:marBottom w:val="0"/>
      <w:divBdr>
        <w:top w:val="none" w:sz="0" w:space="0" w:color="auto"/>
        <w:left w:val="none" w:sz="0" w:space="0" w:color="auto"/>
        <w:bottom w:val="none" w:sz="0" w:space="0" w:color="auto"/>
        <w:right w:val="none" w:sz="0" w:space="0" w:color="auto"/>
      </w:divBdr>
    </w:div>
    <w:div w:id="805898174">
      <w:marLeft w:val="640"/>
      <w:marRight w:val="0"/>
      <w:marTop w:val="0"/>
      <w:marBottom w:val="0"/>
      <w:divBdr>
        <w:top w:val="none" w:sz="0" w:space="0" w:color="auto"/>
        <w:left w:val="none" w:sz="0" w:space="0" w:color="auto"/>
        <w:bottom w:val="none" w:sz="0" w:space="0" w:color="auto"/>
        <w:right w:val="none" w:sz="0" w:space="0" w:color="auto"/>
      </w:divBdr>
    </w:div>
    <w:div w:id="806046098">
      <w:marLeft w:val="640"/>
      <w:marRight w:val="0"/>
      <w:marTop w:val="0"/>
      <w:marBottom w:val="0"/>
      <w:divBdr>
        <w:top w:val="none" w:sz="0" w:space="0" w:color="auto"/>
        <w:left w:val="none" w:sz="0" w:space="0" w:color="auto"/>
        <w:bottom w:val="none" w:sz="0" w:space="0" w:color="auto"/>
        <w:right w:val="none" w:sz="0" w:space="0" w:color="auto"/>
      </w:divBdr>
    </w:div>
    <w:div w:id="807013301">
      <w:marLeft w:val="640"/>
      <w:marRight w:val="0"/>
      <w:marTop w:val="0"/>
      <w:marBottom w:val="0"/>
      <w:divBdr>
        <w:top w:val="none" w:sz="0" w:space="0" w:color="auto"/>
        <w:left w:val="none" w:sz="0" w:space="0" w:color="auto"/>
        <w:bottom w:val="none" w:sz="0" w:space="0" w:color="auto"/>
        <w:right w:val="none" w:sz="0" w:space="0" w:color="auto"/>
      </w:divBdr>
    </w:div>
    <w:div w:id="807281325">
      <w:marLeft w:val="640"/>
      <w:marRight w:val="0"/>
      <w:marTop w:val="0"/>
      <w:marBottom w:val="0"/>
      <w:divBdr>
        <w:top w:val="none" w:sz="0" w:space="0" w:color="auto"/>
        <w:left w:val="none" w:sz="0" w:space="0" w:color="auto"/>
        <w:bottom w:val="none" w:sz="0" w:space="0" w:color="auto"/>
        <w:right w:val="none" w:sz="0" w:space="0" w:color="auto"/>
      </w:divBdr>
    </w:div>
    <w:div w:id="808134091">
      <w:marLeft w:val="640"/>
      <w:marRight w:val="0"/>
      <w:marTop w:val="0"/>
      <w:marBottom w:val="0"/>
      <w:divBdr>
        <w:top w:val="none" w:sz="0" w:space="0" w:color="auto"/>
        <w:left w:val="none" w:sz="0" w:space="0" w:color="auto"/>
        <w:bottom w:val="none" w:sz="0" w:space="0" w:color="auto"/>
        <w:right w:val="none" w:sz="0" w:space="0" w:color="auto"/>
      </w:divBdr>
    </w:div>
    <w:div w:id="808667330">
      <w:marLeft w:val="640"/>
      <w:marRight w:val="0"/>
      <w:marTop w:val="0"/>
      <w:marBottom w:val="0"/>
      <w:divBdr>
        <w:top w:val="none" w:sz="0" w:space="0" w:color="auto"/>
        <w:left w:val="none" w:sz="0" w:space="0" w:color="auto"/>
        <w:bottom w:val="none" w:sz="0" w:space="0" w:color="auto"/>
        <w:right w:val="none" w:sz="0" w:space="0" w:color="auto"/>
      </w:divBdr>
    </w:div>
    <w:div w:id="808746953">
      <w:marLeft w:val="640"/>
      <w:marRight w:val="0"/>
      <w:marTop w:val="0"/>
      <w:marBottom w:val="0"/>
      <w:divBdr>
        <w:top w:val="none" w:sz="0" w:space="0" w:color="auto"/>
        <w:left w:val="none" w:sz="0" w:space="0" w:color="auto"/>
        <w:bottom w:val="none" w:sz="0" w:space="0" w:color="auto"/>
        <w:right w:val="none" w:sz="0" w:space="0" w:color="auto"/>
      </w:divBdr>
    </w:div>
    <w:div w:id="808979676">
      <w:marLeft w:val="640"/>
      <w:marRight w:val="0"/>
      <w:marTop w:val="0"/>
      <w:marBottom w:val="0"/>
      <w:divBdr>
        <w:top w:val="none" w:sz="0" w:space="0" w:color="auto"/>
        <w:left w:val="none" w:sz="0" w:space="0" w:color="auto"/>
        <w:bottom w:val="none" w:sz="0" w:space="0" w:color="auto"/>
        <w:right w:val="none" w:sz="0" w:space="0" w:color="auto"/>
      </w:divBdr>
    </w:div>
    <w:div w:id="809174500">
      <w:marLeft w:val="640"/>
      <w:marRight w:val="0"/>
      <w:marTop w:val="0"/>
      <w:marBottom w:val="0"/>
      <w:divBdr>
        <w:top w:val="none" w:sz="0" w:space="0" w:color="auto"/>
        <w:left w:val="none" w:sz="0" w:space="0" w:color="auto"/>
        <w:bottom w:val="none" w:sz="0" w:space="0" w:color="auto"/>
        <w:right w:val="none" w:sz="0" w:space="0" w:color="auto"/>
      </w:divBdr>
    </w:div>
    <w:div w:id="809397990">
      <w:marLeft w:val="640"/>
      <w:marRight w:val="0"/>
      <w:marTop w:val="0"/>
      <w:marBottom w:val="0"/>
      <w:divBdr>
        <w:top w:val="none" w:sz="0" w:space="0" w:color="auto"/>
        <w:left w:val="none" w:sz="0" w:space="0" w:color="auto"/>
        <w:bottom w:val="none" w:sz="0" w:space="0" w:color="auto"/>
        <w:right w:val="none" w:sz="0" w:space="0" w:color="auto"/>
      </w:divBdr>
    </w:div>
    <w:div w:id="810294703">
      <w:marLeft w:val="640"/>
      <w:marRight w:val="0"/>
      <w:marTop w:val="0"/>
      <w:marBottom w:val="0"/>
      <w:divBdr>
        <w:top w:val="none" w:sz="0" w:space="0" w:color="auto"/>
        <w:left w:val="none" w:sz="0" w:space="0" w:color="auto"/>
        <w:bottom w:val="none" w:sz="0" w:space="0" w:color="auto"/>
        <w:right w:val="none" w:sz="0" w:space="0" w:color="auto"/>
      </w:divBdr>
    </w:div>
    <w:div w:id="810563695">
      <w:marLeft w:val="640"/>
      <w:marRight w:val="0"/>
      <w:marTop w:val="0"/>
      <w:marBottom w:val="0"/>
      <w:divBdr>
        <w:top w:val="none" w:sz="0" w:space="0" w:color="auto"/>
        <w:left w:val="none" w:sz="0" w:space="0" w:color="auto"/>
        <w:bottom w:val="none" w:sz="0" w:space="0" w:color="auto"/>
        <w:right w:val="none" w:sz="0" w:space="0" w:color="auto"/>
      </w:divBdr>
    </w:div>
    <w:div w:id="810832675">
      <w:marLeft w:val="640"/>
      <w:marRight w:val="0"/>
      <w:marTop w:val="0"/>
      <w:marBottom w:val="0"/>
      <w:divBdr>
        <w:top w:val="none" w:sz="0" w:space="0" w:color="auto"/>
        <w:left w:val="none" w:sz="0" w:space="0" w:color="auto"/>
        <w:bottom w:val="none" w:sz="0" w:space="0" w:color="auto"/>
        <w:right w:val="none" w:sz="0" w:space="0" w:color="auto"/>
      </w:divBdr>
    </w:div>
    <w:div w:id="810904743">
      <w:marLeft w:val="640"/>
      <w:marRight w:val="0"/>
      <w:marTop w:val="0"/>
      <w:marBottom w:val="0"/>
      <w:divBdr>
        <w:top w:val="none" w:sz="0" w:space="0" w:color="auto"/>
        <w:left w:val="none" w:sz="0" w:space="0" w:color="auto"/>
        <w:bottom w:val="none" w:sz="0" w:space="0" w:color="auto"/>
        <w:right w:val="none" w:sz="0" w:space="0" w:color="auto"/>
      </w:divBdr>
    </w:div>
    <w:div w:id="811023459">
      <w:marLeft w:val="640"/>
      <w:marRight w:val="0"/>
      <w:marTop w:val="0"/>
      <w:marBottom w:val="0"/>
      <w:divBdr>
        <w:top w:val="none" w:sz="0" w:space="0" w:color="auto"/>
        <w:left w:val="none" w:sz="0" w:space="0" w:color="auto"/>
        <w:bottom w:val="none" w:sz="0" w:space="0" w:color="auto"/>
        <w:right w:val="none" w:sz="0" w:space="0" w:color="auto"/>
      </w:divBdr>
    </w:div>
    <w:div w:id="811411957">
      <w:marLeft w:val="640"/>
      <w:marRight w:val="0"/>
      <w:marTop w:val="0"/>
      <w:marBottom w:val="0"/>
      <w:divBdr>
        <w:top w:val="none" w:sz="0" w:space="0" w:color="auto"/>
        <w:left w:val="none" w:sz="0" w:space="0" w:color="auto"/>
        <w:bottom w:val="none" w:sz="0" w:space="0" w:color="auto"/>
        <w:right w:val="none" w:sz="0" w:space="0" w:color="auto"/>
      </w:divBdr>
    </w:div>
    <w:div w:id="812253985">
      <w:marLeft w:val="640"/>
      <w:marRight w:val="0"/>
      <w:marTop w:val="0"/>
      <w:marBottom w:val="0"/>
      <w:divBdr>
        <w:top w:val="none" w:sz="0" w:space="0" w:color="auto"/>
        <w:left w:val="none" w:sz="0" w:space="0" w:color="auto"/>
        <w:bottom w:val="none" w:sz="0" w:space="0" w:color="auto"/>
        <w:right w:val="none" w:sz="0" w:space="0" w:color="auto"/>
      </w:divBdr>
    </w:div>
    <w:div w:id="812600801">
      <w:marLeft w:val="640"/>
      <w:marRight w:val="0"/>
      <w:marTop w:val="0"/>
      <w:marBottom w:val="0"/>
      <w:divBdr>
        <w:top w:val="none" w:sz="0" w:space="0" w:color="auto"/>
        <w:left w:val="none" w:sz="0" w:space="0" w:color="auto"/>
        <w:bottom w:val="none" w:sz="0" w:space="0" w:color="auto"/>
        <w:right w:val="none" w:sz="0" w:space="0" w:color="auto"/>
      </w:divBdr>
    </w:div>
    <w:div w:id="812648063">
      <w:marLeft w:val="640"/>
      <w:marRight w:val="0"/>
      <w:marTop w:val="0"/>
      <w:marBottom w:val="0"/>
      <w:divBdr>
        <w:top w:val="none" w:sz="0" w:space="0" w:color="auto"/>
        <w:left w:val="none" w:sz="0" w:space="0" w:color="auto"/>
        <w:bottom w:val="none" w:sz="0" w:space="0" w:color="auto"/>
        <w:right w:val="none" w:sz="0" w:space="0" w:color="auto"/>
      </w:divBdr>
    </w:div>
    <w:div w:id="812790236">
      <w:marLeft w:val="640"/>
      <w:marRight w:val="0"/>
      <w:marTop w:val="0"/>
      <w:marBottom w:val="0"/>
      <w:divBdr>
        <w:top w:val="none" w:sz="0" w:space="0" w:color="auto"/>
        <w:left w:val="none" w:sz="0" w:space="0" w:color="auto"/>
        <w:bottom w:val="none" w:sz="0" w:space="0" w:color="auto"/>
        <w:right w:val="none" w:sz="0" w:space="0" w:color="auto"/>
      </w:divBdr>
    </w:div>
    <w:div w:id="813333240">
      <w:marLeft w:val="640"/>
      <w:marRight w:val="0"/>
      <w:marTop w:val="0"/>
      <w:marBottom w:val="0"/>
      <w:divBdr>
        <w:top w:val="none" w:sz="0" w:space="0" w:color="auto"/>
        <w:left w:val="none" w:sz="0" w:space="0" w:color="auto"/>
        <w:bottom w:val="none" w:sz="0" w:space="0" w:color="auto"/>
        <w:right w:val="none" w:sz="0" w:space="0" w:color="auto"/>
      </w:divBdr>
    </w:div>
    <w:div w:id="813792384">
      <w:marLeft w:val="640"/>
      <w:marRight w:val="0"/>
      <w:marTop w:val="0"/>
      <w:marBottom w:val="0"/>
      <w:divBdr>
        <w:top w:val="none" w:sz="0" w:space="0" w:color="auto"/>
        <w:left w:val="none" w:sz="0" w:space="0" w:color="auto"/>
        <w:bottom w:val="none" w:sz="0" w:space="0" w:color="auto"/>
        <w:right w:val="none" w:sz="0" w:space="0" w:color="auto"/>
      </w:divBdr>
    </w:div>
    <w:div w:id="813839363">
      <w:marLeft w:val="640"/>
      <w:marRight w:val="0"/>
      <w:marTop w:val="0"/>
      <w:marBottom w:val="0"/>
      <w:divBdr>
        <w:top w:val="none" w:sz="0" w:space="0" w:color="auto"/>
        <w:left w:val="none" w:sz="0" w:space="0" w:color="auto"/>
        <w:bottom w:val="none" w:sz="0" w:space="0" w:color="auto"/>
        <w:right w:val="none" w:sz="0" w:space="0" w:color="auto"/>
      </w:divBdr>
    </w:div>
    <w:div w:id="814302089">
      <w:marLeft w:val="640"/>
      <w:marRight w:val="0"/>
      <w:marTop w:val="0"/>
      <w:marBottom w:val="0"/>
      <w:divBdr>
        <w:top w:val="none" w:sz="0" w:space="0" w:color="auto"/>
        <w:left w:val="none" w:sz="0" w:space="0" w:color="auto"/>
        <w:bottom w:val="none" w:sz="0" w:space="0" w:color="auto"/>
        <w:right w:val="none" w:sz="0" w:space="0" w:color="auto"/>
      </w:divBdr>
    </w:div>
    <w:div w:id="814419637">
      <w:marLeft w:val="640"/>
      <w:marRight w:val="0"/>
      <w:marTop w:val="0"/>
      <w:marBottom w:val="0"/>
      <w:divBdr>
        <w:top w:val="none" w:sz="0" w:space="0" w:color="auto"/>
        <w:left w:val="none" w:sz="0" w:space="0" w:color="auto"/>
        <w:bottom w:val="none" w:sz="0" w:space="0" w:color="auto"/>
        <w:right w:val="none" w:sz="0" w:space="0" w:color="auto"/>
      </w:divBdr>
    </w:div>
    <w:div w:id="814953729">
      <w:marLeft w:val="640"/>
      <w:marRight w:val="0"/>
      <w:marTop w:val="0"/>
      <w:marBottom w:val="0"/>
      <w:divBdr>
        <w:top w:val="none" w:sz="0" w:space="0" w:color="auto"/>
        <w:left w:val="none" w:sz="0" w:space="0" w:color="auto"/>
        <w:bottom w:val="none" w:sz="0" w:space="0" w:color="auto"/>
        <w:right w:val="none" w:sz="0" w:space="0" w:color="auto"/>
      </w:divBdr>
    </w:div>
    <w:div w:id="815537486">
      <w:marLeft w:val="640"/>
      <w:marRight w:val="0"/>
      <w:marTop w:val="0"/>
      <w:marBottom w:val="0"/>
      <w:divBdr>
        <w:top w:val="none" w:sz="0" w:space="0" w:color="auto"/>
        <w:left w:val="none" w:sz="0" w:space="0" w:color="auto"/>
        <w:bottom w:val="none" w:sz="0" w:space="0" w:color="auto"/>
        <w:right w:val="none" w:sz="0" w:space="0" w:color="auto"/>
      </w:divBdr>
    </w:div>
    <w:div w:id="815609934">
      <w:marLeft w:val="640"/>
      <w:marRight w:val="0"/>
      <w:marTop w:val="0"/>
      <w:marBottom w:val="0"/>
      <w:divBdr>
        <w:top w:val="none" w:sz="0" w:space="0" w:color="auto"/>
        <w:left w:val="none" w:sz="0" w:space="0" w:color="auto"/>
        <w:bottom w:val="none" w:sz="0" w:space="0" w:color="auto"/>
        <w:right w:val="none" w:sz="0" w:space="0" w:color="auto"/>
      </w:divBdr>
    </w:div>
    <w:div w:id="816216837">
      <w:marLeft w:val="640"/>
      <w:marRight w:val="0"/>
      <w:marTop w:val="0"/>
      <w:marBottom w:val="0"/>
      <w:divBdr>
        <w:top w:val="none" w:sz="0" w:space="0" w:color="auto"/>
        <w:left w:val="none" w:sz="0" w:space="0" w:color="auto"/>
        <w:bottom w:val="none" w:sz="0" w:space="0" w:color="auto"/>
        <w:right w:val="none" w:sz="0" w:space="0" w:color="auto"/>
      </w:divBdr>
    </w:div>
    <w:div w:id="816605201">
      <w:marLeft w:val="640"/>
      <w:marRight w:val="0"/>
      <w:marTop w:val="0"/>
      <w:marBottom w:val="0"/>
      <w:divBdr>
        <w:top w:val="none" w:sz="0" w:space="0" w:color="auto"/>
        <w:left w:val="none" w:sz="0" w:space="0" w:color="auto"/>
        <w:bottom w:val="none" w:sz="0" w:space="0" w:color="auto"/>
        <w:right w:val="none" w:sz="0" w:space="0" w:color="auto"/>
      </w:divBdr>
    </w:div>
    <w:div w:id="817069788">
      <w:marLeft w:val="640"/>
      <w:marRight w:val="0"/>
      <w:marTop w:val="0"/>
      <w:marBottom w:val="0"/>
      <w:divBdr>
        <w:top w:val="none" w:sz="0" w:space="0" w:color="auto"/>
        <w:left w:val="none" w:sz="0" w:space="0" w:color="auto"/>
        <w:bottom w:val="none" w:sz="0" w:space="0" w:color="auto"/>
        <w:right w:val="none" w:sz="0" w:space="0" w:color="auto"/>
      </w:divBdr>
    </w:div>
    <w:div w:id="817192284">
      <w:marLeft w:val="640"/>
      <w:marRight w:val="0"/>
      <w:marTop w:val="0"/>
      <w:marBottom w:val="0"/>
      <w:divBdr>
        <w:top w:val="none" w:sz="0" w:space="0" w:color="auto"/>
        <w:left w:val="none" w:sz="0" w:space="0" w:color="auto"/>
        <w:bottom w:val="none" w:sz="0" w:space="0" w:color="auto"/>
        <w:right w:val="none" w:sz="0" w:space="0" w:color="auto"/>
      </w:divBdr>
    </w:div>
    <w:div w:id="817261262">
      <w:marLeft w:val="640"/>
      <w:marRight w:val="0"/>
      <w:marTop w:val="0"/>
      <w:marBottom w:val="0"/>
      <w:divBdr>
        <w:top w:val="none" w:sz="0" w:space="0" w:color="auto"/>
        <w:left w:val="none" w:sz="0" w:space="0" w:color="auto"/>
        <w:bottom w:val="none" w:sz="0" w:space="0" w:color="auto"/>
        <w:right w:val="none" w:sz="0" w:space="0" w:color="auto"/>
      </w:divBdr>
    </w:div>
    <w:div w:id="817725209">
      <w:marLeft w:val="640"/>
      <w:marRight w:val="0"/>
      <w:marTop w:val="0"/>
      <w:marBottom w:val="0"/>
      <w:divBdr>
        <w:top w:val="none" w:sz="0" w:space="0" w:color="auto"/>
        <w:left w:val="none" w:sz="0" w:space="0" w:color="auto"/>
        <w:bottom w:val="none" w:sz="0" w:space="0" w:color="auto"/>
        <w:right w:val="none" w:sz="0" w:space="0" w:color="auto"/>
      </w:divBdr>
    </w:div>
    <w:div w:id="817769842">
      <w:marLeft w:val="640"/>
      <w:marRight w:val="0"/>
      <w:marTop w:val="0"/>
      <w:marBottom w:val="0"/>
      <w:divBdr>
        <w:top w:val="none" w:sz="0" w:space="0" w:color="auto"/>
        <w:left w:val="none" w:sz="0" w:space="0" w:color="auto"/>
        <w:bottom w:val="none" w:sz="0" w:space="0" w:color="auto"/>
        <w:right w:val="none" w:sz="0" w:space="0" w:color="auto"/>
      </w:divBdr>
    </w:div>
    <w:div w:id="818114166">
      <w:marLeft w:val="640"/>
      <w:marRight w:val="0"/>
      <w:marTop w:val="0"/>
      <w:marBottom w:val="0"/>
      <w:divBdr>
        <w:top w:val="none" w:sz="0" w:space="0" w:color="auto"/>
        <w:left w:val="none" w:sz="0" w:space="0" w:color="auto"/>
        <w:bottom w:val="none" w:sz="0" w:space="0" w:color="auto"/>
        <w:right w:val="none" w:sz="0" w:space="0" w:color="auto"/>
      </w:divBdr>
    </w:div>
    <w:div w:id="818768673">
      <w:marLeft w:val="640"/>
      <w:marRight w:val="0"/>
      <w:marTop w:val="0"/>
      <w:marBottom w:val="0"/>
      <w:divBdr>
        <w:top w:val="none" w:sz="0" w:space="0" w:color="auto"/>
        <w:left w:val="none" w:sz="0" w:space="0" w:color="auto"/>
        <w:bottom w:val="none" w:sz="0" w:space="0" w:color="auto"/>
        <w:right w:val="none" w:sz="0" w:space="0" w:color="auto"/>
      </w:divBdr>
    </w:div>
    <w:div w:id="819464670">
      <w:marLeft w:val="640"/>
      <w:marRight w:val="0"/>
      <w:marTop w:val="0"/>
      <w:marBottom w:val="0"/>
      <w:divBdr>
        <w:top w:val="none" w:sz="0" w:space="0" w:color="auto"/>
        <w:left w:val="none" w:sz="0" w:space="0" w:color="auto"/>
        <w:bottom w:val="none" w:sz="0" w:space="0" w:color="auto"/>
        <w:right w:val="none" w:sz="0" w:space="0" w:color="auto"/>
      </w:divBdr>
    </w:div>
    <w:div w:id="820195859">
      <w:marLeft w:val="640"/>
      <w:marRight w:val="0"/>
      <w:marTop w:val="0"/>
      <w:marBottom w:val="0"/>
      <w:divBdr>
        <w:top w:val="none" w:sz="0" w:space="0" w:color="auto"/>
        <w:left w:val="none" w:sz="0" w:space="0" w:color="auto"/>
        <w:bottom w:val="none" w:sz="0" w:space="0" w:color="auto"/>
        <w:right w:val="none" w:sz="0" w:space="0" w:color="auto"/>
      </w:divBdr>
    </w:div>
    <w:div w:id="820344638">
      <w:marLeft w:val="640"/>
      <w:marRight w:val="0"/>
      <w:marTop w:val="0"/>
      <w:marBottom w:val="0"/>
      <w:divBdr>
        <w:top w:val="none" w:sz="0" w:space="0" w:color="auto"/>
        <w:left w:val="none" w:sz="0" w:space="0" w:color="auto"/>
        <w:bottom w:val="none" w:sz="0" w:space="0" w:color="auto"/>
        <w:right w:val="none" w:sz="0" w:space="0" w:color="auto"/>
      </w:divBdr>
    </w:div>
    <w:div w:id="820579870">
      <w:marLeft w:val="640"/>
      <w:marRight w:val="0"/>
      <w:marTop w:val="0"/>
      <w:marBottom w:val="0"/>
      <w:divBdr>
        <w:top w:val="none" w:sz="0" w:space="0" w:color="auto"/>
        <w:left w:val="none" w:sz="0" w:space="0" w:color="auto"/>
        <w:bottom w:val="none" w:sz="0" w:space="0" w:color="auto"/>
        <w:right w:val="none" w:sz="0" w:space="0" w:color="auto"/>
      </w:divBdr>
    </w:div>
    <w:div w:id="821040566">
      <w:marLeft w:val="640"/>
      <w:marRight w:val="0"/>
      <w:marTop w:val="0"/>
      <w:marBottom w:val="0"/>
      <w:divBdr>
        <w:top w:val="none" w:sz="0" w:space="0" w:color="auto"/>
        <w:left w:val="none" w:sz="0" w:space="0" w:color="auto"/>
        <w:bottom w:val="none" w:sz="0" w:space="0" w:color="auto"/>
        <w:right w:val="none" w:sz="0" w:space="0" w:color="auto"/>
      </w:divBdr>
    </w:div>
    <w:div w:id="821166514">
      <w:marLeft w:val="640"/>
      <w:marRight w:val="0"/>
      <w:marTop w:val="0"/>
      <w:marBottom w:val="0"/>
      <w:divBdr>
        <w:top w:val="none" w:sz="0" w:space="0" w:color="auto"/>
        <w:left w:val="none" w:sz="0" w:space="0" w:color="auto"/>
        <w:bottom w:val="none" w:sz="0" w:space="0" w:color="auto"/>
        <w:right w:val="none" w:sz="0" w:space="0" w:color="auto"/>
      </w:divBdr>
    </w:div>
    <w:div w:id="821508570">
      <w:marLeft w:val="640"/>
      <w:marRight w:val="0"/>
      <w:marTop w:val="0"/>
      <w:marBottom w:val="0"/>
      <w:divBdr>
        <w:top w:val="none" w:sz="0" w:space="0" w:color="auto"/>
        <w:left w:val="none" w:sz="0" w:space="0" w:color="auto"/>
        <w:bottom w:val="none" w:sz="0" w:space="0" w:color="auto"/>
        <w:right w:val="none" w:sz="0" w:space="0" w:color="auto"/>
      </w:divBdr>
    </w:div>
    <w:div w:id="821776629">
      <w:marLeft w:val="640"/>
      <w:marRight w:val="0"/>
      <w:marTop w:val="0"/>
      <w:marBottom w:val="0"/>
      <w:divBdr>
        <w:top w:val="none" w:sz="0" w:space="0" w:color="auto"/>
        <w:left w:val="none" w:sz="0" w:space="0" w:color="auto"/>
        <w:bottom w:val="none" w:sz="0" w:space="0" w:color="auto"/>
        <w:right w:val="none" w:sz="0" w:space="0" w:color="auto"/>
      </w:divBdr>
    </w:div>
    <w:div w:id="822358677">
      <w:marLeft w:val="640"/>
      <w:marRight w:val="0"/>
      <w:marTop w:val="0"/>
      <w:marBottom w:val="0"/>
      <w:divBdr>
        <w:top w:val="none" w:sz="0" w:space="0" w:color="auto"/>
        <w:left w:val="none" w:sz="0" w:space="0" w:color="auto"/>
        <w:bottom w:val="none" w:sz="0" w:space="0" w:color="auto"/>
        <w:right w:val="none" w:sz="0" w:space="0" w:color="auto"/>
      </w:divBdr>
    </w:div>
    <w:div w:id="822500968">
      <w:marLeft w:val="640"/>
      <w:marRight w:val="0"/>
      <w:marTop w:val="0"/>
      <w:marBottom w:val="0"/>
      <w:divBdr>
        <w:top w:val="none" w:sz="0" w:space="0" w:color="auto"/>
        <w:left w:val="none" w:sz="0" w:space="0" w:color="auto"/>
        <w:bottom w:val="none" w:sz="0" w:space="0" w:color="auto"/>
        <w:right w:val="none" w:sz="0" w:space="0" w:color="auto"/>
      </w:divBdr>
    </w:div>
    <w:div w:id="822821506">
      <w:marLeft w:val="640"/>
      <w:marRight w:val="0"/>
      <w:marTop w:val="0"/>
      <w:marBottom w:val="0"/>
      <w:divBdr>
        <w:top w:val="none" w:sz="0" w:space="0" w:color="auto"/>
        <w:left w:val="none" w:sz="0" w:space="0" w:color="auto"/>
        <w:bottom w:val="none" w:sz="0" w:space="0" w:color="auto"/>
        <w:right w:val="none" w:sz="0" w:space="0" w:color="auto"/>
      </w:divBdr>
    </w:div>
    <w:div w:id="823083157">
      <w:marLeft w:val="640"/>
      <w:marRight w:val="0"/>
      <w:marTop w:val="0"/>
      <w:marBottom w:val="0"/>
      <w:divBdr>
        <w:top w:val="none" w:sz="0" w:space="0" w:color="auto"/>
        <w:left w:val="none" w:sz="0" w:space="0" w:color="auto"/>
        <w:bottom w:val="none" w:sz="0" w:space="0" w:color="auto"/>
        <w:right w:val="none" w:sz="0" w:space="0" w:color="auto"/>
      </w:divBdr>
    </w:div>
    <w:div w:id="824737111">
      <w:marLeft w:val="640"/>
      <w:marRight w:val="0"/>
      <w:marTop w:val="0"/>
      <w:marBottom w:val="0"/>
      <w:divBdr>
        <w:top w:val="none" w:sz="0" w:space="0" w:color="auto"/>
        <w:left w:val="none" w:sz="0" w:space="0" w:color="auto"/>
        <w:bottom w:val="none" w:sz="0" w:space="0" w:color="auto"/>
        <w:right w:val="none" w:sz="0" w:space="0" w:color="auto"/>
      </w:divBdr>
    </w:div>
    <w:div w:id="825635519">
      <w:marLeft w:val="640"/>
      <w:marRight w:val="0"/>
      <w:marTop w:val="0"/>
      <w:marBottom w:val="0"/>
      <w:divBdr>
        <w:top w:val="none" w:sz="0" w:space="0" w:color="auto"/>
        <w:left w:val="none" w:sz="0" w:space="0" w:color="auto"/>
        <w:bottom w:val="none" w:sz="0" w:space="0" w:color="auto"/>
        <w:right w:val="none" w:sz="0" w:space="0" w:color="auto"/>
      </w:divBdr>
    </w:div>
    <w:div w:id="825975151">
      <w:marLeft w:val="640"/>
      <w:marRight w:val="0"/>
      <w:marTop w:val="0"/>
      <w:marBottom w:val="0"/>
      <w:divBdr>
        <w:top w:val="none" w:sz="0" w:space="0" w:color="auto"/>
        <w:left w:val="none" w:sz="0" w:space="0" w:color="auto"/>
        <w:bottom w:val="none" w:sz="0" w:space="0" w:color="auto"/>
        <w:right w:val="none" w:sz="0" w:space="0" w:color="auto"/>
      </w:divBdr>
    </w:div>
    <w:div w:id="826627502">
      <w:marLeft w:val="640"/>
      <w:marRight w:val="0"/>
      <w:marTop w:val="0"/>
      <w:marBottom w:val="0"/>
      <w:divBdr>
        <w:top w:val="none" w:sz="0" w:space="0" w:color="auto"/>
        <w:left w:val="none" w:sz="0" w:space="0" w:color="auto"/>
        <w:bottom w:val="none" w:sz="0" w:space="0" w:color="auto"/>
        <w:right w:val="none" w:sz="0" w:space="0" w:color="auto"/>
      </w:divBdr>
    </w:div>
    <w:div w:id="827012915">
      <w:marLeft w:val="640"/>
      <w:marRight w:val="0"/>
      <w:marTop w:val="0"/>
      <w:marBottom w:val="0"/>
      <w:divBdr>
        <w:top w:val="none" w:sz="0" w:space="0" w:color="auto"/>
        <w:left w:val="none" w:sz="0" w:space="0" w:color="auto"/>
        <w:bottom w:val="none" w:sz="0" w:space="0" w:color="auto"/>
        <w:right w:val="none" w:sz="0" w:space="0" w:color="auto"/>
      </w:divBdr>
    </w:div>
    <w:div w:id="827290506">
      <w:marLeft w:val="640"/>
      <w:marRight w:val="0"/>
      <w:marTop w:val="0"/>
      <w:marBottom w:val="0"/>
      <w:divBdr>
        <w:top w:val="none" w:sz="0" w:space="0" w:color="auto"/>
        <w:left w:val="none" w:sz="0" w:space="0" w:color="auto"/>
        <w:bottom w:val="none" w:sz="0" w:space="0" w:color="auto"/>
        <w:right w:val="none" w:sz="0" w:space="0" w:color="auto"/>
      </w:divBdr>
    </w:div>
    <w:div w:id="827480589">
      <w:marLeft w:val="640"/>
      <w:marRight w:val="0"/>
      <w:marTop w:val="0"/>
      <w:marBottom w:val="0"/>
      <w:divBdr>
        <w:top w:val="none" w:sz="0" w:space="0" w:color="auto"/>
        <w:left w:val="none" w:sz="0" w:space="0" w:color="auto"/>
        <w:bottom w:val="none" w:sz="0" w:space="0" w:color="auto"/>
        <w:right w:val="none" w:sz="0" w:space="0" w:color="auto"/>
      </w:divBdr>
    </w:div>
    <w:div w:id="827867430">
      <w:marLeft w:val="640"/>
      <w:marRight w:val="0"/>
      <w:marTop w:val="0"/>
      <w:marBottom w:val="0"/>
      <w:divBdr>
        <w:top w:val="none" w:sz="0" w:space="0" w:color="auto"/>
        <w:left w:val="none" w:sz="0" w:space="0" w:color="auto"/>
        <w:bottom w:val="none" w:sz="0" w:space="0" w:color="auto"/>
        <w:right w:val="none" w:sz="0" w:space="0" w:color="auto"/>
      </w:divBdr>
    </w:div>
    <w:div w:id="828251442">
      <w:marLeft w:val="640"/>
      <w:marRight w:val="0"/>
      <w:marTop w:val="0"/>
      <w:marBottom w:val="0"/>
      <w:divBdr>
        <w:top w:val="none" w:sz="0" w:space="0" w:color="auto"/>
        <w:left w:val="none" w:sz="0" w:space="0" w:color="auto"/>
        <w:bottom w:val="none" w:sz="0" w:space="0" w:color="auto"/>
        <w:right w:val="none" w:sz="0" w:space="0" w:color="auto"/>
      </w:divBdr>
    </w:div>
    <w:div w:id="828600278">
      <w:marLeft w:val="640"/>
      <w:marRight w:val="0"/>
      <w:marTop w:val="0"/>
      <w:marBottom w:val="0"/>
      <w:divBdr>
        <w:top w:val="none" w:sz="0" w:space="0" w:color="auto"/>
        <w:left w:val="none" w:sz="0" w:space="0" w:color="auto"/>
        <w:bottom w:val="none" w:sz="0" w:space="0" w:color="auto"/>
        <w:right w:val="none" w:sz="0" w:space="0" w:color="auto"/>
      </w:divBdr>
    </w:div>
    <w:div w:id="828718290">
      <w:marLeft w:val="640"/>
      <w:marRight w:val="0"/>
      <w:marTop w:val="0"/>
      <w:marBottom w:val="0"/>
      <w:divBdr>
        <w:top w:val="none" w:sz="0" w:space="0" w:color="auto"/>
        <w:left w:val="none" w:sz="0" w:space="0" w:color="auto"/>
        <w:bottom w:val="none" w:sz="0" w:space="0" w:color="auto"/>
        <w:right w:val="none" w:sz="0" w:space="0" w:color="auto"/>
      </w:divBdr>
    </w:div>
    <w:div w:id="828789779">
      <w:marLeft w:val="640"/>
      <w:marRight w:val="0"/>
      <w:marTop w:val="0"/>
      <w:marBottom w:val="0"/>
      <w:divBdr>
        <w:top w:val="none" w:sz="0" w:space="0" w:color="auto"/>
        <w:left w:val="none" w:sz="0" w:space="0" w:color="auto"/>
        <w:bottom w:val="none" w:sz="0" w:space="0" w:color="auto"/>
        <w:right w:val="none" w:sz="0" w:space="0" w:color="auto"/>
      </w:divBdr>
    </w:div>
    <w:div w:id="828907873">
      <w:marLeft w:val="640"/>
      <w:marRight w:val="0"/>
      <w:marTop w:val="0"/>
      <w:marBottom w:val="0"/>
      <w:divBdr>
        <w:top w:val="none" w:sz="0" w:space="0" w:color="auto"/>
        <w:left w:val="none" w:sz="0" w:space="0" w:color="auto"/>
        <w:bottom w:val="none" w:sz="0" w:space="0" w:color="auto"/>
        <w:right w:val="none" w:sz="0" w:space="0" w:color="auto"/>
      </w:divBdr>
    </w:div>
    <w:div w:id="829835109">
      <w:marLeft w:val="640"/>
      <w:marRight w:val="0"/>
      <w:marTop w:val="0"/>
      <w:marBottom w:val="0"/>
      <w:divBdr>
        <w:top w:val="none" w:sz="0" w:space="0" w:color="auto"/>
        <w:left w:val="none" w:sz="0" w:space="0" w:color="auto"/>
        <w:bottom w:val="none" w:sz="0" w:space="0" w:color="auto"/>
        <w:right w:val="none" w:sz="0" w:space="0" w:color="auto"/>
      </w:divBdr>
    </w:div>
    <w:div w:id="830023899">
      <w:marLeft w:val="640"/>
      <w:marRight w:val="0"/>
      <w:marTop w:val="0"/>
      <w:marBottom w:val="0"/>
      <w:divBdr>
        <w:top w:val="none" w:sz="0" w:space="0" w:color="auto"/>
        <w:left w:val="none" w:sz="0" w:space="0" w:color="auto"/>
        <w:bottom w:val="none" w:sz="0" w:space="0" w:color="auto"/>
        <w:right w:val="none" w:sz="0" w:space="0" w:color="auto"/>
      </w:divBdr>
    </w:div>
    <w:div w:id="830560790">
      <w:marLeft w:val="640"/>
      <w:marRight w:val="0"/>
      <w:marTop w:val="0"/>
      <w:marBottom w:val="0"/>
      <w:divBdr>
        <w:top w:val="none" w:sz="0" w:space="0" w:color="auto"/>
        <w:left w:val="none" w:sz="0" w:space="0" w:color="auto"/>
        <w:bottom w:val="none" w:sz="0" w:space="0" w:color="auto"/>
        <w:right w:val="none" w:sz="0" w:space="0" w:color="auto"/>
      </w:divBdr>
    </w:div>
    <w:div w:id="831487348">
      <w:marLeft w:val="640"/>
      <w:marRight w:val="0"/>
      <w:marTop w:val="0"/>
      <w:marBottom w:val="0"/>
      <w:divBdr>
        <w:top w:val="none" w:sz="0" w:space="0" w:color="auto"/>
        <w:left w:val="none" w:sz="0" w:space="0" w:color="auto"/>
        <w:bottom w:val="none" w:sz="0" w:space="0" w:color="auto"/>
        <w:right w:val="none" w:sz="0" w:space="0" w:color="auto"/>
      </w:divBdr>
    </w:div>
    <w:div w:id="831600349">
      <w:marLeft w:val="640"/>
      <w:marRight w:val="0"/>
      <w:marTop w:val="0"/>
      <w:marBottom w:val="0"/>
      <w:divBdr>
        <w:top w:val="none" w:sz="0" w:space="0" w:color="auto"/>
        <w:left w:val="none" w:sz="0" w:space="0" w:color="auto"/>
        <w:bottom w:val="none" w:sz="0" w:space="0" w:color="auto"/>
        <w:right w:val="none" w:sz="0" w:space="0" w:color="auto"/>
      </w:divBdr>
    </w:div>
    <w:div w:id="831726108">
      <w:marLeft w:val="640"/>
      <w:marRight w:val="0"/>
      <w:marTop w:val="0"/>
      <w:marBottom w:val="0"/>
      <w:divBdr>
        <w:top w:val="none" w:sz="0" w:space="0" w:color="auto"/>
        <w:left w:val="none" w:sz="0" w:space="0" w:color="auto"/>
        <w:bottom w:val="none" w:sz="0" w:space="0" w:color="auto"/>
        <w:right w:val="none" w:sz="0" w:space="0" w:color="auto"/>
      </w:divBdr>
    </w:div>
    <w:div w:id="831799865">
      <w:marLeft w:val="640"/>
      <w:marRight w:val="0"/>
      <w:marTop w:val="0"/>
      <w:marBottom w:val="0"/>
      <w:divBdr>
        <w:top w:val="none" w:sz="0" w:space="0" w:color="auto"/>
        <w:left w:val="none" w:sz="0" w:space="0" w:color="auto"/>
        <w:bottom w:val="none" w:sz="0" w:space="0" w:color="auto"/>
        <w:right w:val="none" w:sz="0" w:space="0" w:color="auto"/>
      </w:divBdr>
    </w:div>
    <w:div w:id="833305872">
      <w:marLeft w:val="640"/>
      <w:marRight w:val="0"/>
      <w:marTop w:val="0"/>
      <w:marBottom w:val="0"/>
      <w:divBdr>
        <w:top w:val="none" w:sz="0" w:space="0" w:color="auto"/>
        <w:left w:val="none" w:sz="0" w:space="0" w:color="auto"/>
        <w:bottom w:val="none" w:sz="0" w:space="0" w:color="auto"/>
        <w:right w:val="none" w:sz="0" w:space="0" w:color="auto"/>
      </w:divBdr>
    </w:div>
    <w:div w:id="834103546">
      <w:marLeft w:val="640"/>
      <w:marRight w:val="0"/>
      <w:marTop w:val="0"/>
      <w:marBottom w:val="0"/>
      <w:divBdr>
        <w:top w:val="none" w:sz="0" w:space="0" w:color="auto"/>
        <w:left w:val="none" w:sz="0" w:space="0" w:color="auto"/>
        <w:bottom w:val="none" w:sz="0" w:space="0" w:color="auto"/>
        <w:right w:val="none" w:sz="0" w:space="0" w:color="auto"/>
      </w:divBdr>
    </w:div>
    <w:div w:id="834301850">
      <w:marLeft w:val="640"/>
      <w:marRight w:val="0"/>
      <w:marTop w:val="0"/>
      <w:marBottom w:val="0"/>
      <w:divBdr>
        <w:top w:val="none" w:sz="0" w:space="0" w:color="auto"/>
        <w:left w:val="none" w:sz="0" w:space="0" w:color="auto"/>
        <w:bottom w:val="none" w:sz="0" w:space="0" w:color="auto"/>
        <w:right w:val="none" w:sz="0" w:space="0" w:color="auto"/>
      </w:divBdr>
    </w:div>
    <w:div w:id="834339831">
      <w:marLeft w:val="640"/>
      <w:marRight w:val="0"/>
      <w:marTop w:val="0"/>
      <w:marBottom w:val="0"/>
      <w:divBdr>
        <w:top w:val="none" w:sz="0" w:space="0" w:color="auto"/>
        <w:left w:val="none" w:sz="0" w:space="0" w:color="auto"/>
        <w:bottom w:val="none" w:sz="0" w:space="0" w:color="auto"/>
        <w:right w:val="none" w:sz="0" w:space="0" w:color="auto"/>
      </w:divBdr>
    </w:div>
    <w:div w:id="834612157">
      <w:marLeft w:val="640"/>
      <w:marRight w:val="0"/>
      <w:marTop w:val="0"/>
      <w:marBottom w:val="0"/>
      <w:divBdr>
        <w:top w:val="none" w:sz="0" w:space="0" w:color="auto"/>
        <w:left w:val="none" w:sz="0" w:space="0" w:color="auto"/>
        <w:bottom w:val="none" w:sz="0" w:space="0" w:color="auto"/>
        <w:right w:val="none" w:sz="0" w:space="0" w:color="auto"/>
      </w:divBdr>
    </w:div>
    <w:div w:id="834952329">
      <w:marLeft w:val="640"/>
      <w:marRight w:val="0"/>
      <w:marTop w:val="0"/>
      <w:marBottom w:val="0"/>
      <w:divBdr>
        <w:top w:val="none" w:sz="0" w:space="0" w:color="auto"/>
        <w:left w:val="none" w:sz="0" w:space="0" w:color="auto"/>
        <w:bottom w:val="none" w:sz="0" w:space="0" w:color="auto"/>
        <w:right w:val="none" w:sz="0" w:space="0" w:color="auto"/>
      </w:divBdr>
    </w:div>
    <w:div w:id="834997099">
      <w:marLeft w:val="640"/>
      <w:marRight w:val="0"/>
      <w:marTop w:val="0"/>
      <w:marBottom w:val="0"/>
      <w:divBdr>
        <w:top w:val="none" w:sz="0" w:space="0" w:color="auto"/>
        <w:left w:val="none" w:sz="0" w:space="0" w:color="auto"/>
        <w:bottom w:val="none" w:sz="0" w:space="0" w:color="auto"/>
        <w:right w:val="none" w:sz="0" w:space="0" w:color="auto"/>
      </w:divBdr>
    </w:div>
    <w:div w:id="835270022">
      <w:marLeft w:val="640"/>
      <w:marRight w:val="0"/>
      <w:marTop w:val="0"/>
      <w:marBottom w:val="0"/>
      <w:divBdr>
        <w:top w:val="none" w:sz="0" w:space="0" w:color="auto"/>
        <w:left w:val="none" w:sz="0" w:space="0" w:color="auto"/>
        <w:bottom w:val="none" w:sz="0" w:space="0" w:color="auto"/>
        <w:right w:val="none" w:sz="0" w:space="0" w:color="auto"/>
      </w:divBdr>
    </w:div>
    <w:div w:id="835418300">
      <w:marLeft w:val="640"/>
      <w:marRight w:val="0"/>
      <w:marTop w:val="0"/>
      <w:marBottom w:val="0"/>
      <w:divBdr>
        <w:top w:val="none" w:sz="0" w:space="0" w:color="auto"/>
        <w:left w:val="none" w:sz="0" w:space="0" w:color="auto"/>
        <w:bottom w:val="none" w:sz="0" w:space="0" w:color="auto"/>
        <w:right w:val="none" w:sz="0" w:space="0" w:color="auto"/>
      </w:divBdr>
    </w:div>
    <w:div w:id="835651990">
      <w:marLeft w:val="640"/>
      <w:marRight w:val="0"/>
      <w:marTop w:val="0"/>
      <w:marBottom w:val="0"/>
      <w:divBdr>
        <w:top w:val="none" w:sz="0" w:space="0" w:color="auto"/>
        <w:left w:val="none" w:sz="0" w:space="0" w:color="auto"/>
        <w:bottom w:val="none" w:sz="0" w:space="0" w:color="auto"/>
        <w:right w:val="none" w:sz="0" w:space="0" w:color="auto"/>
      </w:divBdr>
    </w:div>
    <w:div w:id="836194181">
      <w:marLeft w:val="640"/>
      <w:marRight w:val="0"/>
      <w:marTop w:val="0"/>
      <w:marBottom w:val="0"/>
      <w:divBdr>
        <w:top w:val="none" w:sz="0" w:space="0" w:color="auto"/>
        <w:left w:val="none" w:sz="0" w:space="0" w:color="auto"/>
        <w:bottom w:val="none" w:sz="0" w:space="0" w:color="auto"/>
        <w:right w:val="none" w:sz="0" w:space="0" w:color="auto"/>
      </w:divBdr>
    </w:div>
    <w:div w:id="836580302">
      <w:marLeft w:val="640"/>
      <w:marRight w:val="0"/>
      <w:marTop w:val="0"/>
      <w:marBottom w:val="0"/>
      <w:divBdr>
        <w:top w:val="none" w:sz="0" w:space="0" w:color="auto"/>
        <w:left w:val="none" w:sz="0" w:space="0" w:color="auto"/>
        <w:bottom w:val="none" w:sz="0" w:space="0" w:color="auto"/>
        <w:right w:val="none" w:sz="0" w:space="0" w:color="auto"/>
      </w:divBdr>
    </w:div>
    <w:div w:id="837428440">
      <w:marLeft w:val="640"/>
      <w:marRight w:val="0"/>
      <w:marTop w:val="0"/>
      <w:marBottom w:val="0"/>
      <w:divBdr>
        <w:top w:val="none" w:sz="0" w:space="0" w:color="auto"/>
        <w:left w:val="none" w:sz="0" w:space="0" w:color="auto"/>
        <w:bottom w:val="none" w:sz="0" w:space="0" w:color="auto"/>
        <w:right w:val="none" w:sz="0" w:space="0" w:color="auto"/>
      </w:divBdr>
    </w:div>
    <w:div w:id="837698038">
      <w:marLeft w:val="640"/>
      <w:marRight w:val="0"/>
      <w:marTop w:val="0"/>
      <w:marBottom w:val="0"/>
      <w:divBdr>
        <w:top w:val="none" w:sz="0" w:space="0" w:color="auto"/>
        <w:left w:val="none" w:sz="0" w:space="0" w:color="auto"/>
        <w:bottom w:val="none" w:sz="0" w:space="0" w:color="auto"/>
        <w:right w:val="none" w:sz="0" w:space="0" w:color="auto"/>
      </w:divBdr>
    </w:div>
    <w:div w:id="838034624">
      <w:marLeft w:val="640"/>
      <w:marRight w:val="0"/>
      <w:marTop w:val="0"/>
      <w:marBottom w:val="0"/>
      <w:divBdr>
        <w:top w:val="none" w:sz="0" w:space="0" w:color="auto"/>
        <w:left w:val="none" w:sz="0" w:space="0" w:color="auto"/>
        <w:bottom w:val="none" w:sz="0" w:space="0" w:color="auto"/>
        <w:right w:val="none" w:sz="0" w:space="0" w:color="auto"/>
      </w:divBdr>
    </w:div>
    <w:div w:id="838814967">
      <w:marLeft w:val="640"/>
      <w:marRight w:val="0"/>
      <w:marTop w:val="0"/>
      <w:marBottom w:val="0"/>
      <w:divBdr>
        <w:top w:val="none" w:sz="0" w:space="0" w:color="auto"/>
        <w:left w:val="none" w:sz="0" w:space="0" w:color="auto"/>
        <w:bottom w:val="none" w:sz="0" w:space="0" w:color="auto"/>
        <w:right w:val="none" w:sz="0" w:space="0" w:color="auto"/>
      </w:divBdr>
    </w:div>
    <w:div w:id="839344825">
      <w:marLeft w:val="640"/>
      <w:marRight w:val="0"/>
      <w:marTop w:val="0"/>
      <w:marBottom w:val="0"/>
      <w:divBdr>
        <w:top w:val="none" w:sz="0" w:space="0" w:color="auto"/>
        <w:left w:val="none" w:sz="0" w:space="0" w:color="auto"/>
        <w:bottom w:val="none" w:sz="0" w:space="0" w:color="auto"/>
        <w:right w:val="none" w:sz="0" w:space="0" w:color="auto"/>
      </w:divBdr>
    </w:div>
    <w:div w:id="839852773">
      <w:marLeft w:val="640"/>
      <w:marRight w:val="0"/>
      <w:marTop w:val="0"/>
      <w:marBottom w:val="0"/>
      <w:divBdr>
        <w:top w:val="none" w:sz="0" w:space="0" w:color="auto"/>
        <w:left w:val="none" w:sz="0" w:space="0" w:color="auto"/>
        <w:bottom w:val="none" w:sz="0" w:space="0" w:color="auto"/>
        <w:right w:val="none" w:sz="0" w:space="0" w:color="auto"/>
      </w:divBdr>
    </w:div>
    <w:div w:id="840851476">
      <w:marLeft w:val="640"/>
      <w:marRight w:val="0"/>
      <w:marTop w:val="0"/>
      <w:marBottom w:val="0"/>
      <w:divBdr>
        <w:top w:val="none" w:sz="0" w:space="0" w:color="auto"/>
        <w:left w:val="none" w:sz="0" w:space="0" w:color="auto"/>
        <w:bottom w:val="none" w:sz="0" w:space="0" w:color="auto"/>
        <w:right w:val="none" w:sz="0" w:space="0" w:color="auto"/>
      </w:divBdr>
    </w:div>
    <w:div w:id="840853019">
      <w:marLeft w:val="640"/>
      <w:marRight w:val="0"/>
      <w:marTop w:val="0"/>
      <w:marBottom w:val="0"/>
      <w:divBdr>
        <w:top w:val="none" w:sz="0" w:space="0" w:color="auto"/>
        <w:left w:val="none" w:sz="0" w:space="0" w:color="auto"/>
        <w:bottom w:val="none" w:sz="0" w:space="0" w:color="auto"/>
        <w:right w:val="none" w:sz="0" w:space="0" w:color="auto"/>
      </w:divBdr>
    </w:div>
    <w:div w:id="841698735">
      <w:marLeft w:val="640"/>
      <w:marRight w:val="0"/>
      <w:marTop w:val="0"/>
      <w:marBottom w:val="0"/>
      <w:divBdr>
        <w:top w:val="none" w:sz="0" w:space="0" w:color="auto"/>
        <w:left w:val="none" w:sz="0" w:space="0" w:color="auto"/>
        <w:bottom w:val="none" w:sz="0" w:space="0" w:color="auto"/>
        <w:right w:val="none" w:sz="0" w:space="0" w:color="auto"/>
      </w:divBdr>
    </w:div>
    <w:div w:id="841746817">
      <w:marLeft w:val="640"/>
      <w:marRight w:val="0"/>
      <w:marTop w:val="0"/>
      <w:marBottom w:val="0"/>
      <w:divBdr>
        <w:top w:val="none" w:sz="0" w:space="0" w:color="auto"/>
        <w:left w:val="none" w:sz="0" w:space="0" w:color="auto"/>
        <w:bottom w:val="none" w:sz="0" w:space="0" w:color="auto"/>
        <w:right w:val="none" w:sz="0" w:space="0" w:color="auto"/>
      </w:divBdr>
    </w:div>
    <w:div w:id="841816389">
      <w:marLeft w:val="640"/>
      <w:marRight w:val="0"/>
      <w:marTop w:val="0"/>
      <w:marBottom w:val="0"/>
      <w:divBdr>
        <w:top w:val="none" w:sz="0" w:space="0" w:color="auto"/>
        <w:left w:val="none" w:sz="0" w:space="0" w:color="auto"/>
        <w:bottom w:val="none" w:sz="0" w:space="0" w:color="auto"/>
        <w:right w:val="none" w:sz="0" w:space="0" w:color="auto"/>
      </w:divBdr>
    </w:div>
    <w:div w:id="841817172">
      <w:marLeft w:val="640"/>
      <w:marRight w:val="0"/>
      <w:marTop w:val="0"/>
      <w:marBottom w:val="0"/>
      <w:divBdr>
        <w:top w:val="none" w:sz="0" w:space="0" w:color="auto"/>
        <w:left w:val="none" w:sz="0" w:space="0" w:color="auto"/>
        <w:bottom w:val="none" w:sz="0" w:space="0" w:color="auto"/>
        <w:right w:val="none" w:sz="0" w:space="0" w:color="auto"/>
      </w:divBdr>
    </w:div>
    <w:div w:id="842017097">
      <w:marLeft w:val="640"/>
      <w:marRight w:val="0"/>
      <w:marTop w:val="0"/>
      <w:marBottom w:val="0"/>
      <w:divBdr>
        <w:top w:val="none" w:sz="0" w:space="0" w:color="auto"/>
        <w:left w:val="none" w:sz="0" w:space="0" w:color="auto"/>
        <w:bottom w:val="none" w:sz="0" w:space="0" w:color="auto"/>
        <w:right w:val="none" w:sz="0" w:space="0" w:color="auto"/>
      </w:divBdr>
    </w:div>
    <w:div w:id="842665735">
      <w:marLeft w:val="640"/>
      <w:marRight w:val="0"/>
      <w:marTop w:val="0"/>
      <w:marBottom w:val="0"/>
      <w:divBdr>
        <w:top w:val="none" w:sz="0" w:space="0" w:color="auto"/>
        <w:left w:val="none" w:sz="0" w:space="0" w:color="auto"/>
        <w:bottom w:val="none" w:sz="0" w:space="0" w:color="auto"/>
        <w:right w:val="none" w:sz="0" w:space="0" w:color="auto"/>
      </w:divBdr>
    </w:div>
    <w:div w:id="843283374">
      <w:marLeft w:val="640"/>
      <w:marRight w:val="0"/>
      <w:marTop w:val="0"/>
      <w:marBottom w:val="0"/>
      <w:divBdr>
        <w:top w:val="none" w:sz="0" w:space="0" w:color="auto"/>
        <w:left w:val="none" w:sz="0" w:space="0" w:color="auto"/>
        <w:bottom w:val="none" w:sz="0" w:space="0" w:color="auto"/>
        <w:right w:val="none" w:sz="0" w:space="0" w:color="auto"/>
      </w:divBdr>
    </w:div>
    <w:div w:id="844130764">
      <w:marLeft w:val="640"/>
      <w:marRight w:val="0"/>
      <w:marTop w:val="0"/>
      <w:marBottom w:val="0"/>
      <w:divBdr>
        <w:top w:val="none" w:sz="0" w:space="0" w:color="auto"/>
        <w:left w:val="none" w:sz="0" w:space="0" w:color="auto"/>
        <w:bottom w:val="none" w:sz="0" w:space="0" w:color="auto"/>
        <w:right w:val="none" w:sz="0" w:space="0" w:color="auto"/>
      </w:divBdr>
    </w:div>
    <w:div w:id="844247602">
      <w:marLeft w:val="640"/>
      <w:marRight w:val="0"/>
      <w:marTop w:val="0"/>
      <w:marBottom w:val="0"/>
      <w:divBdr>
        <w:top w:val="none" w:sz="0" w:space="0" w:color="auto"/>
        <w:left w:val="none" w:sz="0" w:space="0" w:color="auto"/>
        <w:bottom w:val="none" w:sz="0" w:space="0" w:color="auto"/>
        <w:right w:val="none" w:sz="0" w:space="0" w:color="auto"/>
      </w:divBdr>
    </w:div>
    <w:div w:id="844323519">
      <w:marLeft w:val="640"/>
      <w:marRight w:val="0"/>
      <w:marTop w:val="0"/>
      <w:marBottom w:val="0"/>
      <w:divBdr>
        <w:top w:val="none" w:sz="0" w:space="0" w:color="auto"/>
        <w:left w:val="none" w:sz="0" w:space="0" w:color="auto"/>
        <w:bottom w:val="none" w:sz="0" w:space="0" w:color="auto"/>
        <w:right w:val="none" w:sz="0" w:space="0" w:color="auto"/>
      </w:divBdr>
    </w:div>
    <w:div w:id="844393807">
      <w:marLeft w:val="640"/>
      <w:marRight w:val="0"/>
      <w:marTop w:val="0"/>
      <w:marBottom w:val="0"/>
      <w:divBdr>
        <w:top w:val="none" w:sz="0" w:space="0" w:color="auto"/>
        <w:left w:val="none" w:sz="0" w:space="0" w:color="auto"/>
        <w:bottom w:val="none" w:sz="0" w:space="0" w:color="auto"/>
        <w:right w:val="none" w:sz="0" w:space="0" w:color="auto"/>
      </w:divBdr>
    </w:div>
    <w:div w:id="844976082">
      <w:marLeft w:val="640"/>
      <w:marRight w:val="0"/>
      <w:marTop w:val="0"/>
      <w:marBottom w:val="0"/>
      <w:divBdr>
        <w:top w:val="none" w:sz="0" w:space="0" w:color="auto"/>
        <w:left w:val="none" w:sz="0" w:space="0" w:color="auto"/>
        <w:bottom w:val="none" w:sz="0" w:space="0" w:color="auto"/>
        <w:right w:val="none" w:sz="0" w:space="0" w:color="auto"/>
      </w:divBdr>
    </w:div>
    <w:div w:id="845247571">
      <w:marLeft w:val="640"/>
      <w:marRight w:val="0"/>
      <w:marTop w:val="0"/>
      <w:marBottom w:val="0"/>
      <w:divBdr>
        <w:top w:val="none" w:sz="0" w:space="0" w:color="auto"/>
        <w:left w:val="none" w:sz="0" w:space="0" w:color="auto"/>
        <w:bottom w:val="none" w:sz="0" w:space="0" w:color="auto"/>
        <w:right w:val="none" w:sz="0" w:space="0" w:color="auto"/>
      </w:divBdr>
    </w:div>
    <w:div w:id="846019695">
      <w:marLeft w:val="640"/>
      <w:marRight w:val="0"/>
      <w:marTop w:val="0"/>
      <w:marBottom w:val="0"/>
      <w:divBdr>
        <w:top w:val="none" w:sz="0" w:space="0" w:color="auto"/>
        <w:left w:val="none" w:sz="0" w:space="0" w:color="auto"/>
        <w:bottom w:val="none" w:sz="0" w:space="0" w:color="auto"/>
        <w:right w:val="none" w:sz="0" w:space="0" w:color="auto"/>
      </w:divBdr>
    </w:div>
    <w:div w:id="846097978">
      <w:marLeft w:val="640"/>
      <w:marRight w:val="0"/>
      <w:marTop w:val="0"/>
      <w:marBottom w:val="0"/>
      <w:divBdr>
        <w:top w:val="none" w:sz="0" w:space="0" w:color="auto"/>
        <w:left w:val="none" w:sz="0" w:space="0" w:color="auto"/>
        <w:bottom w:val="none" w:sz="0" w:space="0" w:color="auto"/>
        <w:right w:val="none" w:sz="0" w:space="0" w:color="auto"/>
      </w:divBdr>
    </w:div>
    <w:div w:id="846099524">
      <w:marLeft w:val="640"/>
      <w:marRight w:val="0"/>
      <w:marTop w:val="0"/>
      <w:marBottom w:val="0"/>
      <w:divBdr>
        <w:top w:val="none" w:sz="0" w:space="0" w:color="auto"/>
        <w:left w:val="none" w:sz="0" w:space="0" w:color="auto"/>
        <w:bottom w:val="none" w:sz="0" w:space="0" w:color="auto"/>
        <w:right w:val="none" w:sz="0" w:space="0" w:color="auto"/>
      </w:divBdr>
    </w:div>
    <w:div w:id="846943915">
      <w:marLeft w:val="640"/>
      <w:marRight w:val="0"/>
      <w:marTop w:val="0"/>
      <w:marBottom w:val="0"/>
      <w:divBdr>
        <w:top w:val="none" w:sz="0" w:space="0" w:color="auto"/>
        <w:left w:val="none" w:sz="0" w:space="0" w:color="auto"/>
        <w:bottom w:val="none" w:sz="0" w:space="0" w:color="auto"/>
        <w:right w:val="none" w:sz="0" w:space="0" w:color="auto"/>
      </w:divBdr>
    </w:div>
    <w:div w:id="847252625">
      <w:marLeft w:val="640"/>
      <w:marRight w:val="0"/>
      <w:marTop w:val="0"/>
      <w:marBottom w:val="0"/>
      <w:divBdr>
        <w:top w:val="none" w:sz="0" w:space="0" w:color="auto"/>
        <w:left w:val="none" w:sz="0" w:space="0" w:color="auto"/>
        <w:bottom w:val="none" w:sz="0" w:space="0" w:color="auto"/>
        <w:right w:val="none" w:sz="0" w:space="0" w:color="auto"/>
      </w:divBdr>
    </w:div>
    <w:div w:id="847521117">
      <w:marLeft w:val="640"/>
      <w:marRight w:val="0"/>
      <w:marTop w:val="0"/>
      <w:marBottom w:val="0"/>
      <w:divBdr>
        <w:top w:val="none" w:sz="0" w:space="0" w:color="auto"/>
        <w:left w:val="none" w:sz="0" w:space="0" w:color="auto"/>
        <w:bottom w:val="none" w:sz="0" w:space="0" w:color="auto"/>
        <w:right w:val="none" w:sz="0" w:space="0" w:color="auto"/>
      </w:divBdr>
    </w:div>
    <w:div w:id="847600575">
      <w:marLeft w:val="640"/>
      <w:marRight w:val="0"/>
      <w:marTop w:val="0"/>
      <w:marBottom w:val="0"/>
      <w:divBdr>
        <w:top w:val="none" w:sz="0" w:space="0" w:color="auto"/>
        <w:left w:val="none" w:sz="0" w:space="0" w:color="auto"/>
        <w:bottom w:val="none" w:sz="0" w:space="0" w:color="auto"/>
        <w:right w:val="none" w:sz="0" w:space="0" w:color="auto"/>
      </w:divBdr>
    </w:div>
    <w:div w:id="848107071">
      <w:marLeft w:val="640"/>
      <w:marRight w:val="0"/>
      <w:marTop w:val="0"/>
      <w:marBottom w:val="0"/>
      <w:divBdr>
        <w:top w:val="none" w:sz="0" w:space="0" w:color="auto"/>
        <w:left w:val="none" w:sz="0" w:space="0" w:color="auto"/>
        <w:bottom w:val="none" w:sz="0" w:space="0" w:color="auto"/>
        <w:right w:val="none" w:sz="0" w:space="0" w:color="auto"/>
      </w:divBdr>
    </w:div>
    <w:div w:id="848758705">
      <w:marLeft w:val="640"/>
      <w:marRight w:val="0"/>
      <w:marTop w:val="0"/>
      <w:marBottom w:val="0"/>
      <w:divBdr>
        <w:top w:val="none" w:sz="0" w:space="0" w:color="auto"/>
        <w:left w:val="none" w:sz="0" w:space="0" w:color="auto"/>
        <w:bottom w:val="none" w:sz="0" w:space="0" w:color="auto"/>
        <w:right w:val="none" w:sz="0" w:space="0" w:color="auto"/>
      </w:divBdr>
    </w:div>
    <w:div w:id="850411361">
      <w:marLeft w:val="640"/>
      <w:marRight w:val="0"/>
      <w:marTop w:val="0"/>
      <w:marBottom w:val="0"/>
      <w:divBdr>
        <w:top w:val="none" w:sz="0" w:space="0" w:color="auto"/>
        <w:left w:val="none" w:sz="0" w:space="0" w:color="auto"/>
        <w:bottom w:val="none" w:sz="0" w:space="0" w:color="auto"/>
        <w:right w:val="none" w:sz="0" w:space="0" w:color="auto"/>
      </w:divBdr>
    </w:div>
    <w:div w:id="850680652">
      <w:marLeft w:val="640"/>
      <w:marRight w:val="0"/>
      <w:marTop w:val="0"/>
      <w:marBottom w:val="0"/>
      <w:divBdr>
        <w:top w:val="none" w:sz="0" w:space="0" w:color="auto"/>
        <w:left w:val="none" w:sz="0" w:space="0" w:color="auto"/>
        <w:bottom w:val="none" w:sz="0" w:space="0" w:color="auto"/>
        <w:right w:val="none" w:sz="0" w:space="0" w:color="auto"/>
      </w:divBdr>
    </w:div>
    <w:div w:id="851185942">
      <w:marLeft w:val="640"/>
      <w:marRight w:val="0"/>
      <w:marTop w:val="0"/>
      <w:marBottom w:val="0"/>
      <w:divBdr>
        <w:top w:val="none" w:sz="0" w:space="0" w:color="auto"/>
        <w:left w:val="none" w:sz="0" w:space="0" w:color="auto"/>
        <w:bottom w:val="none" w:sz="0" w:space="0" w:color="auto"/>
        <w:right w:val="none" w:sz="0" w:space="0" w:color="auto"/>
      </w:divBdr>
    </w:div>
    <w:div w:id="851336125">
      <w:marLeft w:val="640"/>
      <w:marRight w:val="0"/>
      <w:marTop w:val="0"/>
      <w:marBottom w:val="0"/>
      <w:divBdr>
        <w:top w:val="none" w:sz="0" w:space="0" w:color="auto"/>
        <w:left w:val="none" w:sz="0" w:space="0" w:color="auto"/>
        <w:bottom w:val="none" w:sz="0" w:space="0" w:color="auto"/>
        <w:right w:val="none" w:sz="0" w:space="0" w:color="auto"/>
      </w:divBdr>
    </w:div>
    <w:div w:id="851527648">
      <w:marLeft w:val="640"/>
      <w:marRight w:val="0"/>
      <w:marTop w:val="0"/>
      <w:marBottom w:val="0"/>
      <w:divBdr>
        <w:top w:val="none" w:sz="0" w:space="0" w:color="auto"/>
        <w:left w:val="none" w:sz="0" w:space="0" w:color="auto"/>
        <w:bottom w:val="none" w:sz="0" w:space="0" w:color="auto"/>
        <w:right w:val="none" w:sz="0" w:space="0" w:color="auto"/>
      </w:divBdr>
    </w:div>
    <w:div w:id="851530240">
      <w:marLeft w:val="640"/>
      <w:marRight w:val="0"/>
      <w:marTop w:val="0"/>
      <w:marBottom w:val="0"/>
      <w:divBdr>
        <w:top w:val="none" w:sz="0" w:space="0" w:color="auto"/>
        <w:left w:val="none" w:sz="0" w:space="0" w:color="auto"/>
        <w:bottom w:val="none" w:sz="0" w:space="0" w:color="auto"/>
        <w:right w:val="none" w:sz="0" w:space="0" w:color="auto"/>
      </w:divBdr>
    </w:div>
    <w:div w:id="851530356">
      <w:marLeft w:val="640"/>
      <w:marRight w:val="0"/>
      <w:marTop w:val="0"/>
      <w:marBottom w:val="0"/>
      <w:divBdr>
        <w:top w:val="none" w:sz="0" w:space="0" w:color="auto"/>
        <w:left w:val="none" w:sz="0" w:space="0" w:color="auto"/>
        <w:bottom w:val="none" w:sz="0" w:space="0" w:color="auto"/>
        <w:right w:val="none" w:sz="0" w:space="0" w:color="auto"/>
      </w:divBdr>
    </w:div>
    <w:div w:id="852111600">
      <w:marLeft w:val="640"/>
      <w:marRight w:val="0"/>
      <w:marTop w:val="0"/>
      <w:marBottom w:val="0"/>
      <w:divBdr>
        <w:top w:val="none" w:sz="0" w:space="0" w:color="auto"/>
        <w:left w:val="none" w:sz="0" w:space="0" w:color="auto"/>
        <w:bottom w:val="none" w:sz="0" w:space="0" w:color="auto"/>
        <w:right w:val="none" w:sz="0" w:space="0" w:color="auto"/>
      </w:divBdr>
    </w:div>
    <w:div w:id="852914167">
      <w:marLeft w:val="640"/>
      <w:marRight w:val="0"/>
      <w:marTop w:val="0"/>
      <w:marBottom w:val="0"/>
      <w:divBdr>
        <w:top w:val="none" w:sz="0" w:space="0" w:color="auto"/>
        <w:left w:val="none" w:sz="0" w:space="0" w:color="auto"/>
        <w:bottom w:val="none" w:sz="0" w:space="0" w:color="auto"/>
        <w:right w:val="none" w:sz="0" w:space="0" w:color="auto"/>
      </w:divBdr>
    </w:div>
    <w:div w:id="853228079">
      <w:marLeft w:val="640"/>
      <w:marRight w:val="0"/>
      <w:marTop w:val="0"/>
      <w:marBottom w:val="0"/>
      <w:divBdr>
        <w:top w:val="none" w:sz="0" w:space="0" w:color="auto"/>
        <w:left w:val="none" w:sz="0" w:space="0" w:color="auto"/>
        <w:bottom w:val="none" w:sz="0" w:space="0" w:color="auto"/>
        <w:right w:val="none" w:sz="0" w:space="0" w:color="auto"/>
      </w:divBdr>
    </w:div>
    <w:div w:id="853686879">
      <w:marLeft w:val="640"/>
      <w:marRight w:val="0"/>
      <w:marTop w:val="0"/>
      <w:marBottom w:val="0"/>
      <w:divBdr>
        <w:top w:val="none" w:sz="0" w:space="0" w:color="auto"/>
        <w:left w:val="none" w:sz="0" w:space="0" w:color="auto"/>
        <w:bottom w:val="none" w:sz="0" w:space="0" w:color="auto"/>
        <w:right w:val="none" w:sz="0" w:space="0" w:color="auto"/>
      </w:divBdr>
    </w:div>
    <w:div w:id="853693805">
      <w:marLeft w:val="640"/>
      <w:marRight w:val="0"/>
      <w:marTop w:val="0"/>
      <w:marBottom w:val="0"/>
      <w:divBdr>
        <w:top w:val="none" w:sz="0" w:space="0" w:color="auto"/>
        <w:left w:val="none" w:sz="0" w:space="0" w:color="auto"/>
        <w:bottom w:val="none" w:sz="0" w:space="0" w:color="auto"/>
        <w:right w:val="none" w:sz="0" w:space="0" w:color="auto"/>
      </w:divBdr>
    </w:div>
    <w:div w:id="854423725">
      <w:marLeft w:val="640"/>
      <w:marRight w:val="0"/>
      <w:marTop w:val="0"/>
      <w:marBottom w:val="0"/>
      <w:divBdr>
        <w:top w:val="none" w:sz="0" w:space="0" w:color="auto"/>
        <w:left w:val="none" w:sz="0" w:space="0" w:color="auto"/>
        <w:bottom w:val="none" w:sz="0" w:space="0" w:color="auto"/>
        <w:right w:val="none" w:sz="0" w:space="0" w:color="auto"/>
      </w:divBdr>
    </w:div>
    <w:div w:id="854881336">
      <w:marLeft w:val="640"/>
      <w:marRight w:val="0"/>
      <w:marTop w:val="0"/>
      <w:marBottom w:val="0"/>
      <w:divBdr>
        <w:top w:val="none" w:sz="0" w:space="0" w:color="auto"/>
        <w:left w:val="none" w:sz="0" w:space="0" w:color="auto"/>
        <w:bottom w:val="none" w:sz="0" w:space="0" w:color="auto"/>
        <w:right w:val="none" w:sz="0" w:space="0" w:color="auto"/>
      </w:divBdr>
    </w:div>
    <w:div w:id="855313124">
      <w:marLeft w:val="640"/>
      <w:marRight w:val="0"/>
      <w:marTop w:val="0"/>
      <w:marBottom w:val="0"/>
      <w:divBdr>
        <w:top w:val="none" w:sz="0" w:space="0" w:color="auto"/>
        <w:left w:val="none" w:sz="0" w:space="0" w:color="auto"/>
        <w:bottom w:val="none" w:sz="0" w:space="0" w:color="auto"/>
        <w:right w:val="none" w:sz="0" w:space="0" w:color="auto"/>
      </w:divBdr>
    </w:div>
    <w:div w:id="855583322">
      <w:marLeft w:val="640"/>
      <w:marRight w:val="0"/>
      <w:marTop w:val="0"/>
      <w:marBottom w:val="0"/>
      <w:divBdr>
        <w:top w:val="none" w:sz="0" w:space="0" w:color="auto"/>
        <w:left w:val="none" w:sz="0" w:space="0" w:color="auto"/>
        <w:bottom w:val="none" w:sz="0" w:space="0" w:color="auto"/>
        <w:right w:val="none" w:sz="0" w:space="0" w:color="auto"/>
      </w:divBdr>
    </w:div>
    <w:div w:id="855998146">
      <w:marLeft w:val="640"/>
      <w:marRight w:val="0"/>
      <w:marTop w:val="0"/>
      <w:marBottom w:val="0"/>
      <w:divBdr>
        <w:top w:val="none" w:sz="0" w:space="0" w:color="auto"/>
        <w:left w:val="none" w:sz="0" w:space="0" w:color="auto"/>
        <w:bottom w:val="none" w:sz="0" w:space="0" w:color="auto"/>
        <w:right w:val="none" w:sz="0" w:space="0" w:color="auto"/>
      </w:divBdr>
    </w:div>
    <w:div w:id="856115054">
      <w:marLeft w:val="640"/>
      <w:marRight w:val="0"/>
      <w:marTop w:val="0"/>
      <w:marBottom w:val="0"/>
      <w:divBdr>
        <w:top w:val="none" w:sz="0" w:space="0" w:color="auto"/>
        <w:left w:val="none" w:sz="0" w:space="0" w:color="auto"/>
        <w:bottom w:val="none" w:sz="0" w:space="0" w:color="auto"/>
        <w:right w:val="none" w:sz="0" w:space="0" w:color="auto"/>
      </w:divBdr>
    </w:div>
    <w:div w:id="856502217">
      <w:marLeft w:val="640"/>
      <w:marRight w:val="0"/>
      <w:marTop w:val="0"/>
      <w:marBottom w:val="0"/>
      <w:divBdr>
        <w:top w:val="none" w:sz="0" w:space="0" w:color="auto"/>
        <w:left w:val="none" w:sz="0" w:space="0" w:color="auto"/>
        <w:bottom w:val="none" w:sz="0" w:space="0" w:color="auto"/>
        <w:right w:val="none" w:sz="0" w:space="0" w:color="auto"/>
      </w:divBdr>
    </w:div>
    <w:div w:id="856886783">
      <w:marLeft w:val="640"/>
      <w:marRight w:val="0"/>
      <w:marTop w:val="0"/>
      <w:marBottom w:val="0"/>
      <w:divBdr>
        <w:top w:val="none" w:sz="0" w:space="0" w:color="auto"/>
        <w:left w:val="none" w:sz="0" w:space="0" w:color="auto"/>
        <w:bottom w:val="none" w:sz="0" w:space="0" w:color="auto"/>
        <w:right w:val="none" w:sz="0" w:space="0" w:color="auto"/>
      </w:divBdr>
    </w:div>
    <w:div w:id="856970205">
      <w:marLeft w:val="640"/>
      <w:marRight w:val="0"/>
      <w:marTop w:val="0"/>
      <w:marBottom w:val="0"/>
      <w:divBdr>
        <w:top w:val="none" w:sz="0" w:space="0" w:color="auto"/>
        <w:left w:val="none" w:sz="0" w:space="0" w:color="auto"/>
        <w:bottom w:val="none" w:sz="0" w:space="0" w:color="auto"/>
        <w:right w:val="none" w:sz="0" w:space="0" w:color="auto"/>
      </w:divBdr>
    </w:div>
    <w:div w:id="857046047">
      <w:marLeft w:val="640"/>
      <w:marRight w:val="0"/>
      <w:marTop w:val="0"/>
      <w:marBottom w:val="0"/>
      <w:divBdr>
        <w:top w:val="none" w:sz="0" w:space="0" w:color="auto"/>
        <w:left w:val="none" w:sz="0" w:space="0" w:color="auto"/>
        <w:bottom w:val="none" w:sz="0" w:space="0" w:color="auto"/>
        <w:right w:val="none" w:sz="0" w:space="0" w:color="auto"/>
      </w:divBdr>
    </w:div>
    <w:div w:id="857162412">
      <w:marLeft w:val="640"/>
      <w:marRight w:val="0"/>
      <w:marTop w:val="0"/>
      <w:marBottom w:val="0"/>
      <w:divBdr>
        <w:top w:val="none" w:sz="0" w:space="0" w:color="auto"/>
        <w:left w:val="none" w:sz="0" w:space="0" w:color="auto"/>
        <w:bottom w:val="none" w:sz="0" w:space="0" w:color="auto"/>
        <w:right w:val="none" w:sz="0" w:space="0" w:color="auto"/>
      </w:divBdr>
    </w:div>
    <w:div w:id="858204987">
      <w:marLeft w:val="640"/>
      <w:marRight w:val="0"/>
      <w:marTop w:val="0"/>
      <w:marBottom w:val="0"/>
      <w:divBdr>
        <w:top w:val="none" w:sz="0" w:space="0" w:color="auto"/>
        <w:left w:val="none" w:sz="0" w:space="0" w:color="auto"/>
        <w:bottom w:val="none" w:sz="0" w:space="0" w:color="auto"/>
        <w:right w:val="none" w:sz="0" w:space="0" w:color="auto"/>
      </w:divBdr>
    </w:div>
    <w:div w:id="858544632">
      <w:marLeft w:val="640"/>
      <w:marRight w:val="0"/>
      <w:marTop w:val="0"/>
      <w:marBottom w:val="0"/>
      <w:divBdr>
        <w:top w:val="none" w:sz="0" w:space="0" w:color="auto"/>
        <w:left w:val="none" w:sz="0" w:space="0" w:color="auto"/>
        <w:bottom w:val="none" w:sz="0" w:space="0" w:color="auto"/>
        <w:right w:val="none" w:sz="0" w:space="0" w:color="auto"/>
      </w:divBdr>
    </w:div>
    <w:div w:id="859247122">
      <w:marLeft w:val="640"/>
      <w:marRight w:val="0"/>
      <w:marTop w:val="0"/>
      <w:marBottom w:val="0"/>
      <w:divBdr>
        <w:top w:val="none" w:sz="0" w:space="0" w:color="auto"/>
        <w:left w:val="none" w:sz="0" w:space="0" w:color="auto"/>
        <w:bottom w:val="none" w:sz="0" w:space="0" w:color="auto"/>
        <w:right w:val="none" w:sz="0" w:space="0" w:color="auto"/>
      </w:divBdr>
    </w:div>
    <w:div w:id="859733579">
      <w:marLeft w:val="640"/>
      <w:marRight w:val="0"/>
      <w:marTop w:val="0"/>
      <w:marBottom w:val="0"/>
      <w:divBdr>
        <w:top w:val="none" w:sz="0" w:space="0" w:color="auto"/>
        <w:left w:val="none" w:sz="0" w:space="0" w:color="auto"/>
        <w:bottom w:val="none" w:sz="0" w:space="0" w:color="auto"/>
        <w:right w:val="none" w:sz="0" w:space="0" w:color="auto"/>
      </w:divBdr>
    </w:div>
    <w:div w:id="859900932">
      <w:marLeft w:val="640"/>
      <w:marRight w:val="0"/>
      <w:marTop w:val="0"/>
      <w:marBottom w:val="0"/>
      <w:divBdr>
        <w:top w:val="none" w:sz="0" w:space="0" w:color="auto"/>
        <w:left w:val="none" w:sz="0" w:space="0" w:color="auto"/>
        <w:bottom w:val="none" w:sz="0" w:space="0" w:color="auto"/>
        <w:right w:val="none" w:sz="0" w:space="0" w:color="auto"/>
      </w:divBdr>
    </w:div>
    <w:div w:id="860780508">
      <w:marLeft w:val="640"/>
      <w:marRight w:val="0"/>
      <w:marTop w:val="0"/>
      <w:marBottom w:val="0"/>
      <w:divBdr>
        <w:top w:val="none" w:sz="0" w:space="0" w:color="auto"/>
        <w:left w:val="none" w:sz="0" w:space="0" w:color="auto"/>
        <w:bottom w:val="none" w:sz="0" w:space="0" w:color="auto"/>
        <w:right w:val="none" w:sz="0" w:space="0" w:color="auto"/>
      </w:divBdr>
    </w:div>
    <w:div w:id="861095780">
      <w:marLeft w:val="640"/>
      <w:marRight w:val="0"/>
      <w:marTop w:val="0"/>
      <w:marBottom w:val="0"/>
      <w:divBdr>
        <w:top w:val="none" w:sz="0" w:space="0" w:color="auto"/>
        <w:left w:val="none" w:sz="0" w:space="0" w:color="auto"/>
        <w:bottom w:val="none" w:sz="0" w:space="0" w:color="auto"/>
        <w:right w:val="none" w:sz="0" w:space="0" w:color="auto"/>
      </w:divBdr>
    </w:div>
    <w:div w:id="861747085">
      <w:marLeft w:val="640"/>
      <w:marRight w:val="0"/>
      <w:marTop w:val="0"/>
      <w:marBottom w:val="0"/>
      <w:divBdr>
        <w:top w:val="none" w:sz="0" w:space="0" w:color="auto"/>
        <w:left w:val="none" w:sz="0" w:space="0" w:color="auto"/>
        <w:bottom w:val="none" w:sz="0" w:space="0" w:color="auto"/>
        <w:right w:val="none" w:sz="0" w:space="0" w:color="auto"/>
      </w:divBdr>
    </w:div>
    <w:div w:id="862016598">
      <w:marLeft w:val="640"/>
      <w:marRight w:val="0"/>
      <w:marTop w:val="0"/>
      <w:marBottom w:val="0"/>
      <w:divBdr>
        <w:top w:val="none" w:sz="0" w:space="0" w:color="auto"/>
        <w:left w:val="none" w:sz="0" w:space="0" w:color="auto"/>
        <w:bottom w:val="none" w:sz="0" w:space="0" w:color="auto"/>
        <w:right w:val="none" w:sz="0" w:space="0" w:color="auto"/>
      </w:divBdr>
    </w:div>
    <w:div w:id="862666963">
      <w:marLeft w:val="640"/>
      <w:marRight w:val="0"/>
      <w:marTop w:val="0"/>
      <w:marBottom w:val="0"/>
      <w:divBdr>
        <w:top w:val="none" w:sz="0" w:space="0" w:color="auto"/>
        <w:left w:val="none" w:sz="0" w:space="0" w:color="auto"/>
        <w:bottom w:val="none" w:sz="0" w:space="0" w:color="auto"/>
        <w:right w:val="none" w:sz="0" w:space="0" w:color="auto"/>
      </w:divBdr>
    </w:div>
    <w:div w:id="864440896">
      <w:marLeft w:val="640"/>
      <w:marRight w:val="0"/>
      <w:marTop w:val="0"/>
      <w:marBottom w:val="0"/>
      <w:divBdr>
        <w:top w:val="none" w:sz="0" w:space="0" w:color="auto"/>
        <w:left w:val="none" w:sz="0" w:space="0" w:color="auto"/>
        <w:bottom w:val="none" w:sz="0" w:space="0" w:color="auto"/>
        <w:right w:val="none" w:sz="0" w:space="0" w:color="auto"/>
      </w:divBdr>
    </w:div>
    <w:div w:id="864976501">
      <w:marLeft w:val="640"/>
      <w:marRight w:val="0"/>
      <w:marTop w:val="0"/>
      <w:marBottom w:val="0"/>
      <w:divBdr>
        <w:top w:val="none" w:sz="0" w:space="0" w:color="auto"/>
        <w:left w:val="none" w:sz="0" w:space="0" w:color="auto"/>
        <w:bottom w:val="none" w:sz="0" w:space="0" w:color="auto"/>
        <w:right w:val="none" w:sz="0" w:space="0" w:color="auto"/>
      </w:divBdr>
    </w:div>
    <w:div w:id="865170099">
      <w:marLeft w:val="640"/>
      <w:marRight w:val="0"/>
      <w:marTop w:val="0"/>
      <w:marBottom w:val="0"/>
      <w:divBdr>
        <w:top w:val="none" w:sz="0" w:space="0" w:color="auto"/>
        <w:left w:val="none" w:sz="0" w:space="0" w:color="auto"/>
        <w:bottom w:val="none" w:sz="0" w:space="0" w:color="auto"/>
        <w:right w:val="none" w:sz="0" w:space="0" w:color="auto"/>
      </w:divBdr>
    </w:div>
    <w:div w:id="865170110">
      <w:marLeft w:val="640"/>
      <w:marRight w:val="0"/>
      <w:marTop w:val="0"/>
      <w:marBottom w:val="0"/>
      <w:divBdr>
        <w:top w:val="none" w:sz="0" w:space="0" w:color="auto"/>
        <w:left w:val="none" w:sz="0" w:space="0" w:color="auto"/>
        <w:bottom w:val="none" w:sz="0" w:space="0" w:color="auto"/>
        <w:right w:val="none" w:sz="0" w:space="0" w:color="auto"/>
      </w:divBdr>
    </w:div>
    <w:div w:id="865682251">
      <w:marLeft w:val="640"/>
      <w:marRight w:val="0"/>
      <w:marTop w:val="0"/>
      <w:marBottom w:val="0"/>
      <w:divBdr>
        <w:top w:val="none" w:sz="0" w:space="0" w:color="auto"/>
        <w:left w:val="none" w:sz="0" w:space="0" w:color="auto"/>
        <w:bottom w:val="none" w:sz="0" w:space="0" w:color="auto"/>
        <w:right w:val="none" w:sz="0" w:space="0" w:color="auto"/>
      </w:divBdr>
    </w:div>
    <w:div w:id="866135420">
      <w:marLeft w:val="640"/>
      <w:marRight w:val="0"/>
      <w:marTop w:val="0"/>
      <w:marBottom w:val="0"/>
      <w:divBdr>
        <w:top w:val="none" w:sz="0" w:space="0" w:color="auto"/>
        <w:left w:val="none" w:sz="0" w:space="0" w:color="auto"/>
        <w:bottom w:val="none" w:sz="0" w:space="0" w:color="auto"/>
        <w:right w:val="none" w:sz="0" w:space="0" w:color="auto"/>
      </w:divBdr>
    </w:div>
    <w:div w:id="867063547">
      <w:marLeft w:val="640"/>
      <w:marRight w:val="0"/>
      <w:marTop w:val="0"/>
      <w:marBottom w:val="0"/>
      <w:divBdr>
        <w:top w:val="none" w:sz="0" w:space="0" w:color="auto"/>
        <w:left w:val="none" w:sz="0" w:space="0" w:color="auto"/>
        <w:bottom w:val="none" w:sz="0" w:space="0" w:color="auto"/>
        <w:right w:val="none" w:sz="0" w:space="0" w:color="auto"/>
      </w:divBdr>
    </w:div>
    <w:div w:id="867259137">
      <w:marLeft w:val="640"/>
      <w:marRight w:val="0"/>
      <w:marTop w:val="0"/>
      <w:marBottom w:val="0"/>
      <w:divBdr>
        <w:top w:val="none" w:sz="0" w:space="0" w:color="auto"/>
        <w:left w:val="none" w:sz="0" w:space="0" w:color="auto"/>
        <w:bottom w:val="none" w:sz="0" w:space="0" w:color="auto"/>
        <w:right w:val="none" w:sz="0" w:space="0" w:color="auto"/>
      </w:divBdr>
    </w:div>
    <w:div w:id="867983096">
      <w:marLeft w:val="640"/>
      <w:marRight w:val="0"/>
      <w:marTop w:val="0"/>
      <w:marBottom w:val="0"/>
      <w:divBdr>
        <w:top w:val="none" w:sz="0" w:space="0" w:color="auto"/>
        <w:left w:val="none" w:sz="0" w:space="0" w:color="auto"/>
        <w:bottom w:val="none" w:sz="0" w:space="0" w:color="auto"/>
        <w:right w:val="none" w:sz="0" w:space="0" w:color="auto"/>
      </w:divBdr>
    </w:div>
    <w:div w:id="868489294">
      <w:marLeft w:val="640"/>
      <w:marRight w:val="0"/>
      <w:marTop w:val="0"/>
      <w:marBottom w:val="0"/>
      <w:divBdr>
        <w:top w:val="none" w:sz="0" w:space="0" w:color="auto"/>
        <w:left w:val="none" w:sz="0" w:space="0" w:color="auto"/>
        <w:bottom w:val="none" w:sz="0" w:space="0" w:color="auto"/>
        <w:right w:val="none" w:sz="0" w:space="0" w:color="auto"/>
      </w:divBdr>
    </w:div>
    <w:div w:id="868833819">
      <w:marLeft w:val="640"/>
      <w:marRight w:val="0"/>
      <w:marTop w:val="0"/>
      <w:marBottom w:val="0"/>
      <w:divBdr>
        <w:top w:val="none" w:sz="0" w:space="0" w:color="auto"/>
        <w:left w:val="none" w:sz="0" w:space="0" w:color="auto"/>
        <w:bottom w:val="none" w:sz="0" w:space="0" w:color="auto"/>
        <w:right w:val="none" w:sz="0" w:space="0" w:color="auto"/>
      </w:divBdr>
    </w:div>
    <w:div w:id="869076887">
      <w:marLeft w:val="640"/>
      <w:marRight w:val="0"/>
      <w:marTop w:val="0"/>
      <w:marBottom w:val="0"/>
      <w:divBdr>
        <w:top w:val="none" w:sz="0" w:space="0" w:color="auto"/>
        <w:left w:val="none" w:sz="0" w:space="0" w:color="auto"/>
        <w:bottom w:val="none" w:sz="0" w:space="0" w:color="auto"/>
        <w:right w:val="none" w:sz="0" w:space="0" w:color="auto"/>
      </w:divBdr>
    </w:div>
    <w:div w:id="869225334">
      <w:marLeft w:val="640"/>
      <w:marRight w:val="0"/>
      <w:marTop w:val="0"/>
      <w:marBottom w:val="0"/>
      <w:divBdr>
        <w:top w:val="none" w:sz="0" w:space="0" w:color="auto"/>
        <w:left w:val="none" w:sz="0" w:space="0" w:color="auto"/>
        <w:bottom w:val="none" w:sz="0" w:space="0" w:color="auto"/>
        <w:right w:val="none" w:sz="0" w:space="0" w:color="auto"/>
      </w:divBdr>
    </w:div>
    <w:div w:id="870146716">
      <w:marLeft w:val="640"/>
      <w:marRight w:val="0"/>
      <w:marTop w:val="0"/>
      <w:marBottom w:val="0"/>
      <w:divBdr>
        <w:top w:val="none" w:sz="0" w:space="0" w:color="auto"/>
        <w:left w:val="none" w:sz="0" w:space="0" w:color="auto"/>
        <w:bottom w:val="none" w:sz="0" w:space="0" w:color="auto"/>
        <w:right w:val="none" w:sz="0" w:space="0" w:color="auto"/>
      </w:divBdr>
    </w:div>
    <w:div w:id="870455873">
      <w:marLeft w:val="640"/>
      <w:marRight w:val="0"/>
      <w:marTop w:val="0"/>
      <w:marBottom w:val="0"/>
      <w:divBdr>
        <w:top w:val="none" w:sz="0" w:space="0" w:color="auto"/>
        <w:left w:val="none" w:sz="0" w:space="0" w:color="auto"/>
        <w:bottom w:val="none" w:sz="0" w:space="0" w:color="auto"/>
        <w:right w:val="none" w:sz="0" w:space="0" w:color="auto"/>
      </w:divBdr>
    </w:div>
    <w:div w:id="870456461">
      <w:marLeft w:val="640"/>
      <w:marRight w:val="0"/>
      <w:marTop w:val="0"/>
      <w:marBottom w:val="0"/>
      <w:divBdr>
        <w:top w:val="none" w:sz="0" w:space="0" w:color="auto"/>
        <w:left w:val="none" w:sz="0" w:space="0" w:color="auto"/>
        <w:bottom w:val="none" w:sz="0" w:space="0" w:color="auto"/>
        <w:right w:val="none" w:sz="0" w:space="0" w:color="auto"/>
      </w:divBdr>
    </w:div>
    <w:div w:id="870531923">
      <w:marLeft w:val="640"/>
      <w:marRight w:val="0"/>
      <w:marTop w:val="0"/>
      <w:marBottom w:val="0"/>
      <w:divBdr>
        <w:top w:val="none" w:sz="0" w:space="0" w:color="auto"/>
        <w:left w:val="none" w:sz="0" w:space="0" w:color="auto"/>
        <w:bottom w:val="none" w:sz="0" w:space="0" w:color="auto"/>
        <w:right w:val="none" w:sz="0" w:space="0" w:color="auto"/>
      </w:divBdr>
    </w:div>
    <w:div w:id="871066463">
      <w:marLeft w:val="640"/>
      <w:marRight w:val="0"/>
      <w:marTop w:val="0"/>
      <w:marBottom w:val="0"/>
      <w:divBdr>
        <w:top w:val="none" w:sz="0" w:space="0" w:color="auto"/>
        <w:left w:val="none" w:sz="0" w:space="0" w:color="auto"/>
        <w:bottom w:val="none" w:sz="0" w:space="0" w:color="auto"/>
        <w:right w:val="none" w:sz="0" w:space="0" w:color="auto"/>
      </w:divBdr>
    </w:div>
    <w:div w:id="871117826">
      <w:marLeft w:val="640"/>
      <w:marRight w:val="0"/>
      <w:marTop w:val="0"/>
      <w:marBottom w:val="0"/>
      <w:divBdr>
        <w:top w:val="none" w:sz="0" w:space="0" w:color="auto"/>
        <w:left w:val="none" w:sz="0" w:space="0" w:color="auto"/>
        <w:bottom w:val="none" w:sz="0" w:space="0" w:color="auto"/>
        <w:right w:val="none" w:sz="0" w:space="0" w:color="auto"/>
      </w:divBdr>
    </w:div>
    <w:div w:id="871193250">
      <w:marLeft w:val="640"/>
      <w:marRight w:val="0"/>
      <w:marTop w:val="0"/>
      <w:marBottom w:val="0"/>
      <w:divBdr>
        <w:top w:val="none" w:sz="0" w:space="0" w:color="auto"/>
        <w:left w:val="none" w:sz="0" w:space="0" w:color="auto"/>
        <w:bottom w:val="none" w:sz="0" w:space="0" w:color="auto"/>
        <w:right w:val="none" w:sz="0" w:space="0" w:color="auto"/>
      </w:divBdr>
    </w:div>
    <w:div w:id="871843010">
      <w:marLeft w:val="640"/>
      <w:marRight w:val="0"/>
      <w:marTop w:val="0"/>
      <w:marBottom w:val="0"/>
      <w:divBdr>
        <w:top w:val="none" w:sz="0" w:space="0" w:color="auto"/>
        <w:left w:val="none" w:sz="0" w:space="0" w:color="auto"/>
        <w:bottom w:val="none" w:sz="0" w:space="0" w:color="auto"/>
        <w:right w:val="none" w:sz="0" w:space="0" w:color="auto"/>
      </w:divBdr>
    </w:div>
    <w:div w:id="872306218">
      <w:marLeft w:val="640"/>
      <w:marRight w:val="0"/>
      <w:marTop w:val="0"/>
      <w:marBottom w:val="0"/>
      <w:divBdr>
        <w:top w:val="none" w:sz="0" w:space="0" w:color="auto"/>
        <w:left w:val="none" w:sz="0" w:space="0" w:color="auto"/>
        <w:bottom w:val="none" w:sz="0" w:space="0" w:color="auto"/>
        <w:right w:val="none" w:sz="0" w:space="0" w:color="auto"/>
      </w:divBdr>
    </w:div>
    <w:div w:id="872420362">
      <w:marLeft w:val="640"/>
      <w:marRight w:val="0"/>
      <w:marTop w:val="0"/>
      <w:marBottom w:val="0"/>
      <w:divBdr>
        <w:top w:val="none" w:sz="0" w:space="0" w:color="auto"/>
        <w:left w:val="none" w:sz="0" w:space="0" w:color="auto"/>
        <w:bottom w:val="none" w:sz="0" w:space="0" w:color="auto"/>
        <w:right w:val="none" w:sz="0" w:space="0" w:color="auto"/>
      </w:divBdr>
    </w:div>
    <w:div w:id="872499537">
      <w:marLeft w:val="640"/>
      <w:marRight w:val="0"/>
      <w:marTop w:val="0"/>
      <w:marBottom w:val="0"/>
      <w:divBdr>
        <w:top w:val="none" w:sz="0" w:space="0" w:color="auto"/>
        <w:left w:val="none" w:sz="0" w:space="0" w:color="auto"/>
        <w:bottom w:val="none" w:sz="0" w:space="0" w:color="auto"/>
        <w:right w:val="none" w:sz="0" w:space="0" w:color="auto"/>
      </w:divBdr>
    </w:div>
    <w:div w:id="872690391">
      <w:marLeft w:val="640"/>
      <w:marRight w:val="0"/>
      <w:marTop w:val="0"/>
      <w:marBottom w:val="0"/>
      <w:divBdr>
        <w:top w:val="none" w:sz="0" w:space="0" w:color="auto"/>
        <w:left w:val="none" w:sz="0" w:space="0" w:color="auto"/>
        <w:bottom w:val="none" w:sz="0" w:space="0" w:color="auto"/>
        <w:right w:val="none" w:sz="0" w:space="0" w:color="auto"/>
      </w:divBdr>
    </w:div>
    <w:div w:id="873080711">
      <w:marLeft w:val="640"/>
      <w:marRight w:val="0"/>
      <w:marTop w:val="0"/>
      <w:marBottom w:val="0"/>
      <w:divBdr>
        <w:top w:val="none" w:sz="0" w:space="0" w:color="auto"/>
        <w:left w:val="none" w:sz="0" w:space="0" w:color="auto"/>
        <w:bottom w:val="none" w:sz="0" w:space="0" w:color="auto"/>
        <w:right w:val="none" w:sz="0" w:space="0" w:color="auto"/>
      </w:divBdr>
    </w:div>
    <w:div w:id="873228766">
      <w:marLeft w:val="640"/>
      <w:marRight w:val="0"/>
      <w:marTop w:val="0"/>
      <w:marBottom w:val="0"/>
      <w:divBdr>
        <w:top w:val="none" w:sz="0" w:space="0" w:color="auto"/>
        <w:left w:val="none" w:sz="0" w:space="0" w:color="auto"/>
        <w:bottom w:val="none" w:sz="0" w:space="0" w:color="auto"/>
        <w:right w:val="none" w:sz="0" w:space="0" w:color="auto"/>
      </w:divBdr>
    </w:div>
    <w:div w:id="873274597">
      <w:marLeft w:val="640"/>
      <w:marRight w:val="0"/>
      <w:marTop w:val="0"/>
      <w:marBottom w:val="0"/>
      <w:divBdr>
        <w:top w:val="none" w:sz="0" w:space="0" w:color="auto"/>
        <w:left w:val="none" w:sz="0" w:space="0" w:color="auto"/>
        <w:bottom w:val="none" w:sz="0" w:space="0" w:color="auto"/>
        <w:right w:val="none" w:sz="0" w:space="0" w:color="auto"/>
      </w:divBdr>
    </w:div>
    <w:div w:id="873467296">
      <w:marLeft w:val="640"/>
      <w:marRight w:val="0"/>
      <w:marTop w:val="0"/>
      <w:marBottom w:val="0"/>
      <w:divBdr>
        <w:top w:val="none" w:sz="0" w:space="0" w:color="auto"/>
        <w:left w:val="none" w:sz="0" w:space="0" w:color="auto"/>
        <w:bottom w:val="none" w:sz="0" w:space="0" w:color="auto"/>
        <w:right w:val="none" w:sz="0" w:space="0" w:color="auto"/>
      </w:divBdr>
    </w:div>
    <w:div w:id="873615520">
      <w:marLeft w:val="640"/>
      <w:marRight w:val="0"/>
      <w:marTop w:val="0"/>
      <w:marBottom w:val="0"/>
      <w:divBdr>
        <w:top w:val="none" w:sz="0" w:space="0" w:color="auto"/>
        <w:left w:val="none" w:sz="0" w:space="0" w:color="auto"/>
        <w:bottom w:val="none" w:sz="0" w:space="0" w:color="auto"/>
        <w:right w:val="none" w:sz="0" w:space="0" w:color="auto"/>
      </w:divBdr>
    </w:div>
    <w:div w:id="873732257">
      <w:marLeft w:val="640"/>
      <w:marRight w:val="0"/>
      <w:marTop w:val="0"/>
      <w:marBottom w:val="0"/>
      <w:divBdr>
        <w:top w:val="none" w:sz="0" w:space="0" w:color="auto"/>
        <w:left w:val="none" w:sz="0" w:space="0" w:color="auto"/>
        <w:bottom w:val="none" w:sz="0" w:space="0" w:color="auto"/>
        <w:right w:val="none" w:sz="0" w:space="0" w:color="auto"/>
      </w:divBdr>
    </w:div>
    <w:div w:id="873922871">
      <w:marLeft w:val="640"/>
      <w:marRight w:val="0"/>
      <w:marTop w:val="0"/>
      <w:marBottom w:val="0"/>
      <w:divBdr>
        <w:top w:val="none" w:sz="0" w:space="0" w:color="auto"/>
        <w:left w:val="none" w:sz="0" w:space="0" w:color="auto"/>
        <w:bottom w:val="none" w:sz="0" w:space="0" w:color="auto"/>
        <w:right w:val="none" w:sz="0" w:space="0" w:color="auto"/>
      </w:divBdr>
    </w:div>
    <w:div w:id="874345615">
      <w:marLeft w:val="640"/>
      <w:marRight w:val="0"/>
      <w:marTop w:val="0"/>
      <w:marBottom w:val="0"/>
      <w:divBdr>
        <w:top w:val="none" w:sz="0" w:space="0" w:color="auto"/>
        <w:left w:val="none" w:sz="0" w:space="0" w:color="auto"/>
        <w:bottom w:val="none" w:sz="0" w:space="0" w:color="auto"/>
        <w:right w:val="none" w:sz="0" w:space="0" w:color="auto"/>
      </w:divBdr>
    </w:div>
    <w:div w:id="874391280">
      <w:marLeft w:val="640"/>
      <w:marRight w:val="0"/>
      <w:marTop w:val="0"/>
      <w:marBottom w:val="0"/>
      <w:divBdr>
        <w:top w:val="none" w:sz="0" w:space="0" w:color="auto"/>
        <w:left w:val="none" w:sz="0" w:space="0" w:color="auto"/>
        <w:bottom w:val="none" w:sz="0" w:space="0" w:color="auto"/>
        <w:right w:val="none" w:sz="0" w:space="0" w:color="auto"/>
      </w:divBdr>
    </w:div>
    <w:div w:id="874537289">
      <w:marLeft w:val="640"/>
      <w:marRight w:val="0"/>
      <w:marTop w:val="0"/>
      <w:marBottom w:val="0"/>
      <w:divBdr>
        <w:top w:val="none" w:sz="0" w:space="0" w:color="auto"/>
        <w:left w:val="none" w:sz="0" w:space="0" w:color="auto"/>
        <w:bottom w:val="none" w:sz="0" w:space="0" w:color="auto"/>
        <w:right w:val="none" w:sz="0" w:space="0" w:color="auto"/>
      </w:divBdr>
    </w:div>
    <w:div w:id="874774592">
      <w:marLeft w:val="640"/>
      <w:marRight w:val="0"/>
      <w:marTop w:val="0"/>
      <w:marBottom w:val="0"/>
      <w:divBdr>
        <w:top w:val="none" w:sz="0" w:space="0" w:color="auto"/>
        <w:left w:val="none" w:sz="0" w:space="0" w:color="auto"/>
        <w:bottom w:val="none" w:sz="0" w:space="0" w:color="auto"/>
        <w:right w:val="none" w:sz="0" w:space="0" w:color="auto"/>
      </w:divBdr>
    </w:div>
    <w:div w:id="874923064">
      <w:marLeft w:val="640"/>
      <w:marRight w:val="0"/>
      <w:marTop w:val="0"/>
      <w:marBottom w:val="0"/>
      <w:divBdr>
        <w:top w:val="none" w:sz="0" w:space="0" w:color="auto"/>
        <w:left w:val="none" w:sz="0" w:space="0" w:color="auto"/>
        <w:bottom w:val="none" w:sz="0" w:space="0" w:color="auto"/>
        <w:right w:val="none" w:sz="0" w:space="0" w:color="auto"/>
      </w:divBdr>
    </w:div>
    <w:div w:id="875124044">
      <w:marLeft w:val="640"/>
      <w:marRight w:val="0"/>
      <w:marTop w:val="0"/>
      <w:marBottom w:val="0"/>
      <w:divBdr>
        <w:top w:val="none" w:sz="0" w:space="0" w:color="auto"/>
        <w:left w:val="none" w:sz="0" w:space="0" w:color="auto"/>
        <w:bottom w:val="none" w:sz="0" w:space="0" w:color="auto"/>
        <w:right w:val="none" w:sz="0" w:space="0" w:color="auto"/>
      </w:divBdr>
    </w:div>
    <w:div w:id="875194809">
      <w:marLeft w:val="640"/>
      <w:marRight w:val="0"/>
      <w:marTop w:val="0"/>
      <w:marBottom w:val="0"/>
      <w:divBdr>
        <w:top w:val="none" w:sz="0" w:space="0" w:color="auto"/>
        <w:left w:val="none" w:sz="0" w:space="0" w:color="auto"/>
        <w:bottom w:val="none" w:sz="0" w:space="0" w:color="auto"/>
        <w:right w:val="none" w:sz="0" w:space="0" w:color="auto"/>
      </w:divBdr>
    </w:div>
    <w:div w:id="875239028">
      <w:marLeft w:val="640"/>
      <w:marRight w:val="0"/>
      <w:marTop w:val="0"/>
      <w:marBottom w:val="0"/>
      <w:divBdr>
        <w:top w:val="none" w:sz="0" w:space="0" w:color="auto"/>
        <w:left w:val="none" w:sz="0" w:space="0" w:color="auto"/>
        <w:bottom w:val="none" w:sz="0" w:space="0" w:color="auto"/>
        <w:right w:val="none" w:sz="0" w:space="0" w:color="auto"/>
      </w:divBdr>
    </w:div>
    <w:div w:id="875461679">
      <w:marLeft w:val="640"/>
      <w:marRight w:val="0"/>
      <w:marTop w:val="0"/>
      <w:marBottom w:val="0"/>
      <w:divBdr>
        <w:top w:val="none" w:sz="0" w:space="0" w:color="auto"/>
        <w:left w:val="none" w:sz="0" w:space="0" w:color="auto"/>
        <w:bottom w:val="none" w:sz="0" w:space="0" w:color="auto"/>
        <w:right w:val="none" w:sz="0" w:space="0" w:color="auto"/>
      </w:divBdr>
    </w:div>
    <w:div w:id="875654005">
      <w:marLeft w:val="640"/>
      <w:marRight w:val="0"/>
      <w:marTop w:val="0"/>
      <w:marBottom w:val="0"/>
      <w:divBdr>
        <w:top w:val="none" w:sz="0" w:space="0" w:color="auto"/>
        <w:left w:val="none" w:sz="0" w:space="0" w:color="auto"/>
        <w:bottom w:val="none" w:sz="0" w:space="0" w:color="auto"/>
        <w:right w:val="none" w:sz="0" w:space="0" w:color="auto"/>
      </w:divBdr>
    </w:div>
    <w:div w:id="875850512">
      <w:marLeft w:val="640"/>
      <w:marRight w:val="0"/>
      <w:marTop w:val="0"/>
      <w:marBottom w:val="0"/>
      <w:divBdr>
        <w:top w:val="none" w:sz="0" w:space="0" w:color="auto"/>
        <w:left w:val="none" w:sz="0" w:space="0" w:color="auto"/>
        <w:bottom w:val="none" w:sz="0" w:space="0" w:color="auto"/>
        <w:right w:val="none" w:sz="0" w:space="0" w:color="auto"/>
      </w:divBdr>
    </w:div>
    <w:div w:id="876114736">
      <w:marLeft w:val="640"/>
      <w:marRight w:val="0"/>
      <w:marTop w:val="0"/>
      <w:marBottom w:val="0"/>
      <w:divBdr>
        <w:top w:val="none" w:sz="0" w:space="0" w:color="auto"/>
        <w:left w:val="none" w:sz="0" w:space="0" w:color="auto"/>
        <w:bottom w:val="none" w:sz="0" w:space="0" w:color="auto"/>
        <w:right w:val="none" w:sz="0" w:space="0" w:color="auto"/>
      </w:divBdr>
    </w:div>
    <w:div w:id="876312537">
      <w:marLeft w:val="640"/>
      <w:marRight w:val="0"/>
      <w:marTop w:val="0"/>
      <w:marBottom w:val="0"/>
      <w:divBdr>
        <w:top w:val="none" w:sz="0" w:space="0" w:color="auto"/>
        <w:left w:val="none" w:sz="0" w:space="0" w:color="auto"/>
        <w:bottom w:val="none" w:sz="0" w:space="0" w:color="auto"/>
        <w:right w:val="none" w:sz="0" w:space="0" w:color="auto"/>
      </w:divBdr>
    </w:div>
    <w:div w:id="876773312">
      <w:marLeft w:val="640"/>
      <w:marRight w:val="0"/>
      <w:marTop w:val="0"/>
      <w:marBottom w:val="0"/>
      <w:divBdr>
        <w:top w:val="none" w:sz="0" w:space="0" w:color="auto"/>
        <w:left w:val="none" w:sz="0" w:space="0" w:color="auto"/>
        <w:bottom w:val="none" w:sz="0" w:space="0" w:color="auto"/>
        <w:right w:val="none" w:sz="0" w:space="0" w:color="auto"/>
      </w:divBdr>
    </w:div>
    <w:div w:id="876813350">
      <w:marLeft w:val="640"/>
      <w:marRight w:val="0"/>
      <w:marTop w:val="0"/>
      <w:marBottom w:val="0"/>
      <w:divBdr>
        <w:top w:val="none" w:sz="0" w:space="0" w:color="auto"/>
        <w:left w:val="none" w:sz="0" w:space="0" w:color="auto"/>
        <w:bottom w:val="none" w:sz="0" w:space="0" w:color="auto"/>
        <w:right w:val="none" w:sz="0" w:space="0" w:color="auto"/>
      </w:divBdr>
    </w:div>
    <w:div w:id="878662966">
      <w:marLeft w:val="640"/>
      <w:marRight w:val="0"/>
      <w:marTop w:val="0"/>
      <w:marBottom w:val="0"/>
      <w:divBdr>
        <w:top w:val="none" w:sz="0" w:space="0" w:color="auto"/>
        <w:left w:val="none" w:sz="0" w:space="0" w:color="auto"/>
        <w:bottom w:val="none" w:sz="0" w:space="0" w:color="auto"/>
        <w:right w:val="none" w:sz="0" w:space="0" w:color="auto"/>
      </w:divBdr>
    </w:div>
    <w:div w:id="878783730">
      <w:marLeft w:val="640"/>
      <w:marRight w:val="0"/>
      <w:marTop w:val="0"/>
      <w:marBottom w:val="0"/>
      <w:divBdr>
        <w:top w:val="none" w:sz="0" w:space="0" w:color="auto"/>
        <w:left w:val="none" w:sz="0" w:space="0" w:color="auto"/>
        <w:bottom w:val="none" w:sz="0" w:space="0" w:color="auto"/>
        <w:right w:val="none" w:sz="0" w:space="0" w:color="auto"/>
      </w:divBdr>
    </w:div>
    <w:div w:id="878854488">
      <w:marLeft w:val="640"/>
      <w:marRight w:val="0"/>
      <w:marTop w:val="0"/>
      <w:marBottom w:val="0"/>
      <w:divBdr>
        <w:top w:val="none" w:sz="0" w:space="0" w:color="auto"/>
        <w:left w:val="none" w:sz="0" w:space="0" w:color="auto"/>
        <w:bottom w:val="none" w:sz="0" w:space="0" w:color="auto"/>
        <w:right w:val="none" w:sz="0" w:space="0" w:color="auto"/>
      </w:divBdr>
    </w:div>
    <w:div w:id="880020133">
      <w:marLeft w:val="640"/>
      <w:marRight w:val="0"/>
      <w:marTop w:val="0"/>
      <w:marBottom w:val="0"/>
      <w:divBdr>
        <w:top w:val="none" w:sz="0" w:space="0" w:color="auto"/>
        <w:left w:val="none" w:sz="0" w:space="0" w:color="auto"/>
        <w:bottom w:val="none" w:sz="0" w:space="0" w:color="auto"/>
        <w:right w:val="none" w:sz="0" w:space="0" w:color="auto"/>
      </w:divBdr>
    </w:div>
    <w:div w:id="880552397">
      <w:marLeft w:val="640"/>
      <w:marRight w:val="0"/>
      <w:marTop w:val="0"/>
      <w:marBottom w:val="0"/>
      <w:divBdr>
        <w:top w:val="none" w:sz="0" w:space="0" w:color="auto"/>
        <w:left w:val="none" w:sz="0" w:space="0" w:color="auto"/>
        <w:bottom w:val="none" w:sz="0" w:space="0" w:color="auto"/>
        <w:right w:val="none" w:sz="0" w:space="0" w:color="auto"/>
      </w:divBdr>
    </w:div>
    <w:div w:id="880821909">
      <w:marLeft w:val="640"/>
      <w:marRight w:val="0"/>
      <w:marTop w:val="0"/>
      <w:marBottom w:val="0"/>
      <w:divBdr>
        <w:top w:val="none" w:sz="0" w:space="0" w:color="auto"/>
        <w:left w:val="none" w:sz="0" w:space="0" w:color="auto"/>
        <w:bottom w:val="none" w:sz="0" w:space="0" w:color="auto"/>
        <w:right w:val="none" w:sz="0" w:space="0" w:color="auto"/>
      </w:divBdr>
    </w:div>
    <w:div w:id="881133212">
      <w:marLeft w:val="640"/>
      <w:marRight w:val="0"/>
      <w:marTop w:val="0"/>
      <w:marBottom w:val="0"/>
      <w:divBdr>
        <w:top w:val="none" w:sz="0" w:space="0" w:color="auto"/>
        <w:left w:val="none" w:sz="0" w:space="0" w:color="auto"/>
        <w:bottom w:val="none" w:sz="0" w:space="0" w:color="auto"/>
        <w:right w:val="none" w:sz="0" w:space="0" w:color="auto"/>
      </w:divBdr>
    </w:div>
    <w:div w:id="881357109">
      <w:marLeft w:val="640"/>
      <w:marRight w:val="0"/>
      <w:marTop w:val="0"/>
      <w:marBottom w:val="0"/>
      <w:divBdr>
        <w:top w:val="none" w:sz="0" w:space="0" w:color="auto"/>
        <w:left w:val="none" w:sz="0" w:space="0" w:color="auto"/>
        <w:bottom w:val="none" w:sz="0" w:space="0" w:color="auto"/>
        <w:right w:val="none" w:sz="0" w:space="0" w:color="auto"/>
      </w:divBdr>
    </w:div>
    <w:div w:id="882062028">
      <w:marLeft w:val="640"/>
      <w:marRight w:val="0"/>
      <w:marTop w:val="0"/>
      <w:marBottom w:val="0"/>
      <w:divBdr>
        <w:top w:val="none" w:sz="0" w:space="0" w:color="auto"/>
        <w:left w:val="none" w:sz="0" w:space="0" w:color="auto"/>
        <w:bottom w:val="none" w:sz="0" w:space="0" w:color="auto"/>
        <w:right w:val="none" w:sz="0" w:space="0" w:color="auto"/>
      </w:divBdr>
    </w:div>
    <w:div w:id="882207430">
      <w:marLeft w:val="640"/>
      <w:marRight w:val="0"/>
      <w:marTop w:val="0"/>
      <w:marBottom w:val="0"/>
      <w:divBdr>
        <w:top w:val="none" w:sz="0" w:space="0" w:color="auto"/>
        <w:left w:val="none" w:sz="0" w:space="0" w:color="auto"/>
        <w:bottom w:val="none" w:sz="0" w:space="0" w:color="auto"/>
        <w:right w:val="none" w:sz="0" w:space="0" w:color="auto"/>
      </w:divBdr>
    </w:div>
    <w:div w:id="882643831">
      <w:marLeft w:val="640"/>
      <w:marRight w:val="0"/>
      <w:marTop w:val="0"/>
      <w:marBottom w:val="0"/>
      <w:divBdr>
        <w:top w:val="none" w:sz="0" w:space="0" w:color="auto"/>
        <w:left w:val="none" w:sz="0" w:space="0" w:color="auto"/>
        <w:bottom w:val="none" w:sz="0" w:space="0" w:color="auto"/>
        <w:right w:val="none" w:sz="0" w:space="0" w:color="auto"/>
      </w:divBdr>
    </w:div>
    <w:div w:id="883441149">
      <w:marLeft w:val="640"/>
      <w:marRight w:val="0"/>
      <w:marTop w:val="0"/>
      <w:marBottom w:val="0"/>
      <w:divBdr>
        <w:top w:val="none" w:sz="0" w:space="0" w:color="auto"/>
        <w:left w:val="none" w:sz="0" w:space="0" w:color="auto"/>
        <w:bottom w:val="none" w:sz="0" w:space="0" w:color="auto"/>
        <w:right w:val="none" w:sz="0" w:space="0" w:color="auto"/>
      </w:divBdr>
    </w:div>
    <w:div w:id="883718918">
      <w:marLeft w:val="640"/>
      <w:marRight w:val="0"/>
      <w:marTop w:val="0"/>
      <w:marBottom w:val="0"/>
      <w:divBdr>
        <w:top w:val="none" w:sz="0" w:space="0" w:color="auto"/>
        <w:left w:val="none" w:sz="0" w:space="0" w:color="auto"/>
        <w:bottom w:val="none" w:sz="0" w:space="0" w:color="auto"/>
        <w:right w:val="none" w:sz="0" w:space="0" w:color="auto"/>
      </w:divBdr>
    </w:div>
    <w:div w:id="884022487">
      <w:marLeft w:val="640"/>
      <w:marRight w:val="0"/>
      <w:marTop w:val="0"/>
      <w:marBottom w:val="0"/>
      <w:divBdr>
        <w:top w:val="none" w:sz="0" w:space="0" w:color="auto"/>
        <w:left w:val="none" w:sz="0" w:space="0" w:color="auto"/>
        <w:bottom w:val="none" w:sz="0" w:space="0" w:color="auto"/>
        <w:right w:val="none" w:sz="0" w:space="0" w:color="auto"/>
      </w:divBdr>
    </w:div>
    <w:div w:id="884567393">
      <w:marLeft w:val="640"/>
      <w:marRight w:val="0"/>
      <w:marTop w:val="0"/>
      <w:marBottom w:val="0"/>
      <w:divBdr>
        <w:top w:val="none" w:sz="0" w:space="0" w:color="auto"/>
        <w:left w:val="none" w:sz="0" w:space="0" w:color="auto"/>
        <w:bottom w:val="none" w:sz="0" w:space="0" w:color="auto"/>
        <w:right w:val="none" w:sz="0" w:space="0" w:color="auto"/>
      </w:divBdr>
    </w:div>
    <w:div w:id="884607208">
      <w:marLeft w:val="640"/>
      <w:marRight w:val="0"/>
      <w:marTop w:val="0"/>
      <w:marBottom w:val="0"/>
      <w:divBdr>
        <w:top w:val="none" w:sz="0" w:space="0" w:color="auto"/>
        <w:left w:val="none" w:sz="0" w:space="0" w:color="auto"/>
        <w:bottom w:val="none" w:sz="0" w:space="0" w:color="auto"/>
        <w:right w:val="none" w:sz="0" w:space="0" w:color="auto"/>
      </w:divBdr>
    </w:div>
    <w:div w:id="884757130">
      <w:marLeft w:val="640"/>
      <w:marRight w:val="0"/>
      <w:marTop w:val="0"/>
      <w:marBottom w:val="0"/>
      <w:divBdr>
        <w:top w:val="none" w:sz="0" w:space="0" w:color="auto"/>
        <w:left w:val="none" w:sz="0" w:space="0" w:color="auto"/>
        <w:bottom w:val="none" w:sz="0" w:space="0" w:color="auto"/>
        <w:right w:val="none" w:sz="0" w:space="0" w:color="auto"/>
      </w:divBdr>
    </w:div>
    <w:div w:id="884803048">
      <w:marLeft w:val="640"/>
      <w:marRight w:val="0"/>
      <w:marTop w:val="0"/>
      <w:marBottom w:val="0"/>
      <w:divBdr>
        <w:top w:val="none" w:sz="0" w:space="0" w:color="auto"/>
        <w:left w:val="none" w:sz="0" w:space="0" w:color="auto"/>
        <w:bottom w:val="none" w:sz="0" w:space="0" w:color="auto"/>
        <w:right w:val="none" w:sz="0" w:space="0" w:color="auto"/>
      </w:divBdr>
    </w:div>
    <w:div w:id="884873319">
      <w:marLeft w:val="640"/>
      <w:marRight w:val="0"/>
      <w:marTop w:val="0"/>
      <w:marBottom w:val="0"/>
      <w:divBdr>
        <w:top w:val="none" w:sz="0" w:space="0" w:color="auto"/>
        <w:left w:val="none" w:sz="0" w:space="0" w:color="auto"/>
        <w:bottom w:val="none" w:sz="0" w:space="0" w:color="auto"/>
        <w:right w:val="none" w:sz="0" w:space="0" w:color="auto"/>
      </w:divBdr>
    </w:div>
    <w:div w:id="885139528">
      <w:marLeft w:val="640"/>
      <w:marRight w:val="0"/>
      <w:marTop w:val="0"/>
      <w:marBottom w:val="0"/>
      <w:divBdr>
        <w:top w:val="none" w:sz="0" w:space="0" w:color="auto"/>
        <w:left w:val="none" w:sz="0" w:space="0" w:color="auto"/>
        <w:bottom w:val="none" w:sz="0" w:space="0" w:color="auto"/>
        <w:right w:val="none" w:sz="0" w:space="0" w:color="auto"/>
      </w:divBdr>
    </w:div>
    <w:div w:id="885606147">
      <w:marLeft w:val="640"/>
      <w:marRight w:val="0"/>
      <w:marTop w:val="0"/>
      <w:marBottom w:val="0"/>
      <w:divBdr>
        <w:top w:val="none" w:sz="0" w:space="0" w:color="auto"/>
        <w:left w:val="none" w:sz="0" w:space="0" w:color="auto"/>
        <w:bottom w:val="none" w:sz="0" w:space="0" w:color="auto"/>
        <w:right w:val="none" w:sz="0" w:space="0" w:color="auto"/>
      </w:divBdr>
    </w:div>
    <w:div w:id="885995639">
      <w:marLeft w:val="640"/>
      <w:marRight w:val="0"/>
      <w:marTop w:val="0"/>
      <w:marBottom w:val="0"/>
      <w:divBdr>
        <w:top w:val="none" w:sz="0" w:space="0" w:color="auto"/>
        <w:left w:val="none" w:sz="0" w:space="0" w:color="auto"/>
        <w:bottom w:val="none" w:sz="0" w:space="0" w:color="auto"/>
        <w:right w:val="none" w:sz="0" w:space="0" w:color="auto"/>
      </w:divBdr>
    </w:div>
    <w:div w:id="886717776">
      <w:marLeft w:val="640"/>
      <w:marRight w:val="0"/>
      <w:marTop w:val="0"/>
      <w:marBottom w:val="0"/>
      <w:divBdr>
        <w:top w:val="none" w:sz="0" w:space="0" w:color="auto"/>
        <w:left w:val="none" w:sz="0" w:space="0" w:color="auto"/>
        <w:bottom w:val="none" w:sz="0" w:space="0" w:color="auto"/>
        <w:right w:val="none" w:sz="0" w:space="0" w:color="auto"/>
      </w:divBdr>
    </w:div>
    <w:div w:id="887183013">
      <w:marLeft w:val="640"/>
      <w:marRight w:val="0"/>
      <w:marTop w:val="0"/>
      <w:marBottom w:val="0"/>
      <w:divBdr>
        <w:top w:val="none" w:sz="0" w:space="0" w:color="auto"/>
        <w:left w:val="none" w:sz="0" w:space="0" w:color="auto"/>
        <w:bottom w:val="none" w:sz="0" w:space="0" w:color="auto"/>
        <w:right w:val="none" w:sz="0" w:space="0" w:color="auto"/>
      </w:divBdr>
    </w:div>
    <w:div w:id="887228325">
      <w:marLeft w:val="640"/>
      <w:marRight w:val="0"/>
      <w:marTop w:val="0"/>
      <w:marBottom w:val="0"/>
      <w:divBdr>
        <w:top w:val="none" w:sz="0" w:space="0" w:color="auto"/>
        <w:left w:val="none" w:sz="0" w:space="0" w:color="auto"/>
        <w:bottom w:val="none" w:sz="0" w:space="0" w:color="auto"/>
        <w:right w:val="none" w:sz="0" w:space="0" w:color="auto"/>
      </w:divBdr>
    </w:div>
    <w:div w:id="888416302">
      <w:marLeft w:val="640"/>
      <w:marRight w:val="0"/>
      <w:marTop w:val="0"/>
      <w:marBottom w:val="0"/>
      <w:divBdr>
        <w:top w:val="none" w:sz="0" w:space="0" w:color="auto"/>
        <w:left w:val="none" w:sz="0" w:space="0" w:color="auto"/>
        <w:bottom w:val="none" w:sz="0" w:space="0" w:color="auto"/>
        <w:right w:val="none" w:sz="0" w:space="0" w:color="auto"/>
      </w:divBdr>
    </w:div>
    <w:div w:id="888685631">
      <w:marLeft w:val="640"/>
      <w:marRight w:val="0"/>
      <w:marTop w:val="0"/>
      <w:marBottom w:val="0"/>
      <w:divBdr>
        <w:top w:val="none" w:sz="0" w:space="0" w:color="auto"/>
        <w:left w:val="none" w:sz="0" w:space="0" w:color="auto"/>
        <w:bottom w:val="none" w:sz="0" w:space="0" w:color="auto"/>
        <w:right w:val="none" w:sz="0" w:space="0" w:color="auto"/>
      </w:divBdr>
    </w:div>
    <w:div w:id="889075487">
      <w:marLeft w:val="640"/>
      <w:marRight w:val="0"/>
      <w:marTop w:val="0"/>
      <w:marBottom w:val="0"/>
      <w:divBdr>
        <w:top w:val="none" w:sz="0" w:space="0" w:color="auto"/>
        <w:left w:val="none" w:sz="0" w:space="0" w:color="auto"/>
        <w:bottom w:val="none" w:sz="0" w:space="0" w:color="auto"/>
        <w:right w:val="none" w:sz="0" w:space="0" w:color="auto"/>
      </w:divBdr>
    </w:div>
    <w:div w:id="889147586">
      <w:marLeft w:val="640"/>
      <w:marRight w:val="0"/>
      <w:marTop w:val="0"/>
      <w:marBottom w:val="0"/>
      <w:divBdr>
        <w:top w:val="none" w:sz="0" w:space="0" w:color="auto"/>
        <w:left w:val="none" w:sz="0" w:space="0" w:color="auto"/>
        <w:bottom w:val="none" w:sz="0" w:space="0" w:color="auto"/>
        <w:right w:val="none" w:sz="0" w:space="0" w:color="auto"/>
      </w:divBdr>
    </w:div>
    <w:div w:id="889878234">
      <w:marLeft w:val="640"/>
      <w:marRight w:val="0"/>
      <w:marTop w:val="0"/>
      <w:marBottom w:val="0"/>
      <w:divBdr>
        <w:top w:val="none" w:sz="0" w:space="0" w:color="auto"/>
        <w:left w:val="none" w:sz="0" w:space="0" w:color="auto"/>
        <w:bottom w:val="none" w:sz="0" w:space="0" w:color="auto"/>
        <w:right w:val="none" w:sz="0" w:space="0" w:color="auto"/>
      </w:divBdr>
    </w:div>
    <w:div w:id="890844948">
      <w:marLeft w:val="640"/>
      <w:marRight w:val="0"/>
      <w:marTop w:val="0"/>
      <w:marBottom w:val="0"/>
      <w:divBdr>
        <w:top w:val="none" w:sz="0" w:space="0" w:color="auto"/>
        <w:left w:val="none" w:sz="0" w:space="0" w:color="auto"/>
        <w:bottom w:val="none" w:sz="0" w:space="0" w:color="auto"/>
        <w:right w:val="none" w:sz="0" w:space="0" w:color="auto"/>
      </w:divBdr>
    </w:div>
    <w:div w:id="891310159">
      <w:marLeft w:val="640"/>
      <w:marRight w:val="0"/>
      <w:marTop w:val="0"/>
      <w:marBottom w:val="0"/>
      <w:divBdr>
        <w:top w:val="none" w:sz="0" w:space="0" w:color="auto"/>
        <w:left w:val="none" w:sz="0" w:space="0" w:color="auto"/>
        <w:bottom w:val="none" w:sz="0" w:space="0" w:color="auto"/>
        <w:right w:val="none" w:sz="0" w:space="0" w:color="auto"/>
      </w:divBdr>
    </w:div>
    <w:div w:id="891427204">
      <w:marLeft w:val="640"/>
      <w:marRight w:val="0"/>
      <w:marTop w:val="0"/>
      <w:marBottom w:val="0"/>
      <w:divBdr>
        <w:top w:val="none" w:sz="0" w:space="0" w:color="auto"/>
        <w:left w:val="none" w:sz="0" w:space="0" w:color="auto"/>
        <w:bottom w:val="none" w:sz="0" w:space="0" w:color="auto"/>
        <w:right w:val="none" w:sz="0" w:space="0" w:color="auto"/>
      </w:divBdr>
    </w:div>
    <w:div w:id="892353672">
      <w:marLeft w:val="640"/>
      <w:marRight w:val="0"/>
      <w:marTop w:val="0"/>
      <w:marBottom w:val="0"/>
      <w:divBdr>
        <w:top w:val="none" w:sz="0" w:space="0" w:color="auto"/>
        <w:left w:val="none" w:sz="0" w:space="0" w:color="auto"/>
        <w:bottom w:val="none" w:sz="0" w:space="0" w:color="auto"/>
        <w:right w:val="none" w:sz="0" w:space="0" w:color="auto"/>
      </w:divBdr>
    </w:div>
    <w:div w:id="892421701">
      <w:marLeft w:val="640"/>
      <w:marRight w:val="0"/>
      <w:marTop w:val="0"/>
      <w:marBottom w:val="0"/>
      <w:divBdr>
        <w:top w:val="none" w:sz="0" w:space="0" w:color="auto"/>
        <w:left w:val="none" w:sz="0" w:space="0" w:color="auto"/>
        <w:bottom w:val="none" w:sz="0" w:space="0" w:color="auto"/>
        <w:right w:val="none" w:sz="0" w:space="0" w:color="auto"/>
      </w:divBdr>
    </w:div>
    <w:div w:id="892470259">
      <w:marLeft w:val="640"/>
      <w:marRight w:val="0"/>
      <w:marTop w:val="0"/>
      <w:marBottom w:val="0"/>
      <w:divBdr>
        <w:top w:val="none" w:sz="0" w:space="0" w:color="auto"/>
        <w:left w:val="none" w:sz="0" w:space="0" w:color="auto"/>
        <w:bottom w:val="none" w:sz="0" w:space="0" w:color="auto"/>
        <w:right w:val="none" w:sz="0" w:space="0" w:color="auto"/>
      </w:divBdr>
    </w:div>
    <w:div w:id="893007529">
      <w:marLeft w:val="640"/>
      <w:marRight w:val="0"/>
      <w:marTop w:val="0"/>
      <w:marBottom w:val="0"/>
      <w:divBdr>
        <w:top w:val="none" w:sz="0" w:space="0" w:color="auto"/>
        <w:left w:val="none" w:sz="0" w:space="0" w:color="auto"/>
        <w:bottom w:val="none" w:sz="0" w:space="0" w:color="auto"/>
        <w:right w:val="none" w:sz="0" w:space="0" w:color="auto"/>
      </w:divBdr>
    </w:div>
    <w:div w:id="893081971">
      <w:marLeft w:val="640"/>
      <w:marRight w:val="0"/>
      <w:marTop w:val="0"/>
      <w:marBottom w:val="0"/>
      <w:divBdr>
        <w:top w:val="none" w:sz="0" w:space="0" w:color="auto"/>
        <w:left w:val="none" w:sz="0" w:space="0" w:color="auto"/>
        <w:bottom w:val="none" w:sz="0" w:space="0" w:color="auto"/>
        <w:right w:val="none" w:sz="0" w:space="0" w:color="auto"/>
      </w:divBdr>
    </w:div>
    <w:div w:id="893154589">
      <w:marLeft w:val="640"/>
      <w:marRight w:val="0"/>
      <w:marTop w:val="0"/>
      <w:marBottom w:val="0"/>
      <w:divBdr>
        <w:top w:val="none" w:sz="0" w:space="0" w:color="auto"/>
        <w:left w:val="none" w:sz="0" w:space="0" w:color="auto"/>
        <w:bottom w:val="none" w:sz="0" w:space="0" w:color="auto"/>
        <w:right w:val="none" w:sz="0" w:space="0" w:color="auto"/>
      </w:divBdr>
    </w:div>
    <w:div w:id="893740826">
      <w:marLeft w:val="640"/>
      <w:marRight w:val="0"/>
      <w:marTop w:val="0"/>
      <w:marBottom w:val="0"/>
      <w:divBdr>
        <w:top w:val="none" w:sz="0" w:space="0" w:color="auto"/>
        <w:left w:val="none" w:sz="0" w:space="0" w:color="auto"/>
        <w:bottom w:val="none" w:sz="0" w:space="0" w:color="auto"/>
        <w:right w:val="none" w:sz="0" w:space="0" w:color="auto"/>
      </w:divBdr>
    </w:div>
    <w:div w:id="894658832">
      <w:marLeft w:val="640"/>
      <w:marRight w:val="0"/>
      <w:marTop w:val="0"/>
      <w:marBottom w:val="0"/>
      <w:divBdr>
        <w:top w:val="none" w:sz="0" w:space="0" w:color="auto"/>
        <w:left w:val="none" w:sz="0" w:space="0" w:color="auto"/>
        <w:bottom w:val="none" w:sz="0" w:space="0" w:color="auto"/>
        <w:right w:val="none" w:sz="0" w:space="0" w:color="auto"/>
      </w:divBdr>
    </w:div>
    <w:div w:id="895354379">
      <w:marLeft w:val="640"/>
      <w:marRight w:val="0"/>
      <w:marTop w:val="0"/>
      <w:marBottom w:val="0"/>
      <w:divBdr>
        <w:top w:val="none" w:sz="0" w:space="0" w:color="auto"/>
        <w:left w:val="none" w:sz="0" w:space="0" w:color="auto"/>
        <w:bottom w:val="none" w:sz="0" w:space="0" w:color="auto"/>
        <w:right w:val="none" w:sz="0" w:space="0" w:color="auto"/>
      </w:divBdr>
    </w:div>
    <w:div w:id="895509147">
      <w:marLeft w:val="640"/>
      <w:marRight w:val="0"/>
      <w:marTop w:val="0"/>
      <w:marBottom w:val="0"/>
      <w:divBdr>
        <w:top w:val="none" w:sz="0" w:space="0" w:color="auto"/>
        <w:left w:val="none" w:sz="0" w:space="0" w:color="auto"/>
        <w:bottom w:val="none" w:sz="0" w:space="0" w:color="auto"/>
        <w:right w:val="none" w:sz="0" w:space="0" w:color="auto"/>
      </w:divBdr>
    </w:div>
    <w:div w:id="895974849">
      <w:marLeft w:val="640"/>
      <w:marRight w:val="0"/>
      <w:marTop w:val="0"/>
      <w:marBottom w:val="0"/>
      <w:divBdr>
        <w:top w:val="none" w:sz="0" w:space="0" w:color="auto"/>
        <w:left w:val="none" w:sz="0" w:space="0" w:color="auto"/>
        <w:bottom w:val="none" w:sz="0" w:space="0" w:color="auto"/>
        <w:right w:val="none" w:sz="0" w:space="0" w:color="auto"/>
      </w:divBdr>
    </w:div>
    <w:div w:id="896472873">
      <w:marLeft w:val="640"/>
      <w:marRight w:val="0"/>
      <w:marTop w:val="0"/>
      <w:marBottom w:val="0"/>
      <w:divBdr>
        <w:top w:val="none" w:sz="0" w:space="0" w:color="auto"/>
        <w:left w:val="none" w:sz="0" w:space="0" w:color="auto"/>
        <w:bottom w:val="none" w:sz="0" w:space="0" w:color="auto"/>
        <w:right w:val="none" w:sz="0" w:space="0" w:color="auto"/>
      </w:divBdr>
    </w:div>
    <w:div w:id="896621765">
      <w:marLeft w:val="640"/>
      <w:marRight w:val="0"/>
      <w:marTop w:val="0"/>
      <w:marBottom w:val="0"/>
      <w:divBdr>
        <w:top w:val="none" w:sz="0" w:space="0" w:color="auto"/>
        <w:left w:val="none" w:sz="0" w:space="0" w:color="auto"/>
        <w:bottom w:val="none" w:sz="0" w:space="0" w:color="auto"/>
        <w:right w:val="none" w:sz="0" w:space="0" w:color="auto"/>
      </w:divBdr>
    </w:div>
    <w:div w:id="896822339">
      <w:marLeft w:val="640"/>
      <w:marRight w:val="0"/>
      <w:marTop w:val="0"/>
      <w:marBottom w:val="0"/>
      <w:divBdr>
        <w:top w:val="none" w:sz="0" w:space="0" w:color="auto"/>
        <w:left w:val="none" w:sz="0" w:space="0" w:color="auto"/>
        <w:bottom w:val="none" w:sz="0" w:space="0" w:color="auto"/>
        <w:right w:val="none" w:sz="0" w:space="0" w:color="auto"/>
      </w:divBdr>
    </w:div>
    <w:div w:id="896861320">
      <w:marLeft w:val="640"/>
      <w:marRight w:val="0"/>
      <w:marTop w:val="0"/>
      <w:marBottom w:val="0"/>
      <w:divBdr>
        <w:top w:val="none" w:sz="0" w:space="0" w:color="auto"/>
        <w:left w:val="none" w:sz="0" w:space="0" w:color="auto"/>
        <w:bottom w:val="none" w:sz="0" w:space="0" w:color="auto"/>
        <w:right w:val="none" w:sz="0" w:space="0" w:color="auto"/>
      </w:divBdr>
    </w:div>
    <w:div w:id="896892200">
      <w:marLeft w:val="640"/>
      <w:marRight w:val="0"/>
      <w:marTop w:val="0"/>
      <w:marBottom w:val="0"/>
      <w:divBdr>
        <w:top w:val="none" w:sz="0" w:space="0" w:color="auto"/>
        <w:left w:val="none" w:sz="0" w:space="0" w:color="auto"/>
        <w:bottom w:val="none" w:sz="0" w:space="0" w:color="auto"/>
        <w:right w:val="none" w:sz="0" w:space="0" w:color="auto"/>
      </w:divBdr>
    </w:div>
    <w:div w:id="897202828">
      <w:marLeft w:val="640"/>
      <w:marRight w:val="0"/>
      <w:marTop w:val="0"/>
      <w:marBottom w:val="0"/>
      <w:divBdr>
        <w:top w:val="none" w:sz="0" w:space="0" w:color="auto"/>
        <w:left w:val="none" w:sz="0" w:space="0" w:color="auto"/>
        <w:bottom w:val="none" w:sz="0" w:space="0" w:color="auto"/>
        <w:right w:val="none" w:sz="0" w:space="0" w:color="auto"/>
      </w:divBdr>
    </w:div>
    <w:div w:id="897395640">
      <w:marLeft w:val="640"/>
      <w:marRight w:val="0"/>
      <w:marTop w:val="0"/>
      <w:marBottom w:val="0"/>
      <w:divBdr>
        <w:top w:val="none" w:sz="0" w:space="0" w:color="auto"/>
        <w:left w:val="none" w:sz="0" w:space="0" w:color="auto"/>
        <w:bottom w:val="none" w:sz="0" w:space="0" w:color="auto"/>
        <w:right w:val="none" w:sz="0" w:space="0" w:color="auto"/>
      </w:divBdr>
    </w:div>
    <w:div w:id="897472095">
      <w:marLeft w:val="640"/>
      <w:marRight w:val="0"/>
      <w:marTop w:val="0"/>
      <w:marBottom w:val="0"/>
      <w:divBdr>
        <w:top w:val="none" w:sz="0" w:space="0" w:color="auto"/>
        <w:left w:val="none" w:sz="0" w:space="0" w:color="auto"/>
        <w:bottom w:val="none" w:sz="0" w:space="0" w:color="auto"/>
        <w:right w:val="none" w:sz="0" w:space="0" w:color="auto"/>
      </w:divBdr>
    </w:div>
    <w:div w:id="897473277">
      <w:marLeft w:val="640"/>
      <w:marRight w:val="0"/>
      <w:marTop w:val="0"/>
      <w:marBottom w:val="0"/>
      <w:divBdr>
        <w:top w:val="none" w:sz="0" w:space="0" w:color="auto"/>
        <w:left w:val="none" w:sz="0" w:space="0" w:color="auto"/>
        <w:bottom w:val="none" w:sz="0" w:space="0" w:color="auto"/>
        <w:right w:val="none" w:sz="0" w:space="0" w:color="auto"/>
      </w:divBdr>
    </w:div>
    <w:div w:id="897980713">
      <w:marLeft w:val="640"/>
      <w:marRight w:val="0"/>
      <w:marTop w:val="0"/>
      <w:marBottom w:val="0"/>
      <w:divBdr>
        <w:top w:val="none" w:sz="0" w:space="0" w:color="auto"/>
        <w:left w:val="none" w:sz="0" w:space="0" w:color="auto"/>
        <w:bottom w:val="none" w:sz="0" w:space="0" w:color="auto"/>
        <w:right w:val="none" w:sz="0" w:space="0" w:color="auto"/>
      </w:divBdr>
    </w:div>
    <w:div w:id="898129382">
      <w:marLeft w:val="640"/>
      <w:marRight w:val="0"/>
      <w:marTop w:val="0"/>
      <w:marBottom w:val="0"/>
      <w:divBdr>
        <w:top w:val="none" w:sz="0" w:space="0" w:color="auto"/>
        <w:left w:val="none" w:sz="0" w:space="0" w:color="auto"/>
        <w:bottom w:val="none" w:sz="0" w:space="0" w:color="auto"/>
        <w:right w:val="none" w:sz="0" w:space="0" w:color="auto"/>
      </w:divBdr>
    </w:div>
    <w:div w:id="898514621">
      <w:marLeft w:val="640"/>
      <w:marRight w:val="0"/>
      <w:marTop w:val="0"/>
      <w:marBottom w:val="0"/>
      <w:divBdr>
        <w:top w:val="none" w:sz="0" w:space="0" w:color="auto"/>
        <w:left w:val="none" w:sz="0" w:space="0" w:color="auto"/>
        <w:bottom w:val="none" w:sz="0" w:space="0" w:color="auto"/>
        <w:right w:val="none" w:sz="0" w:space="0" w:color="auto"/>
      </w:divBdr>
    </w:div>
    <w:div w:id="898593448">
      <w:marLeft w:val="640"/>
      <w:marRight w:val="0"/>
      <w:marTop w:val="0"/>
      <w:marBottom w:val="0"/>
      <w:divBdr>
        <w:top w:val="none" w:sz="0" w:space="0" w:color="auto"/>
        <w:left w:val="none" w:sz="0" w:space="0" w:color="auto"/>
        <w:bottom w:val="none" w:sz="0" w:space="0" w:color="auto"/>
        <w:right w:val="none" w:sz="0" w:space="0" w:color="auto"/>
      </w:divBdr>
    </w:div>
    <w:div w:id="899756331">
      <w:marLeft w:val="640"/>
      <w:marRight w:val="0"/>
      <w:marTop w:val="0"/>
      <w:marBottom w:val="0"/>
      <w:divBdr>
        <w:top w:val="none" w:sz="0" w:space="0" w:color="auto"/>
        <w:left w:val="none" w:sz="0" w:space="0" w:color="auto"/>
        <w:bottom w:val="none" w:sz="0" w:space="0" w:color="auto"/>
        <w:right w:val="none" w:sz="0" w:space="0" w:color="auto"/>
      </w:divBdr>
    </w:div>
    <w:div w:id="899831981">
      <w:marLeft w:val="640"/>
      <w:marRight w:val="0"/>
      <w:marTop w:val="0"/>
      <w:marBottom w:val="0"/>
      <w:divBdr>
        <w:top w:val="none" w:sz="0" w:space="0" w:color="auto"/>
        <w:left w:val="none" w:sz="0" w:space="0" w:color="auto"/>
        <w:bottom w:val="none" w:sz="0" w:space="0" w:color="auto"/>
        <w:right w:val="none" w:sz="0" w:space="0" w:color="auto"/>
      </w:divBdr>
    </w:div>
    <w:div w:id="900796003">
      <w:marLeft w:val="640"/>
      <w:marRight w:val="0"/>
      <w:marTop w:val="0"/>
      <w:marBottom w:val="0"/>
      <w:divBdr>
        <w:top w:val="none" w:sz="0" w:space="0" w:color="auto"/>
        <w:left w:val="none" w:sz="0" w:space="0" w:color="auto"/>
        <w:bottom w:val="none" w:sz="0" w:space="0" w:color="auto"/>
        <w:right w:val="none" w:sz="0" w:space="0" w:color="auto"/>
      </w:divBdr>
    </w:div>
    <w:div w:id="901133172">
      <w:marLeft w:val="640"/>
      <w:marRight w:val="0"/>
      <w:marTop w:val="0"/>
      <w:marBottom w:val="0"/>
      <w:divBdr>
        <w:top w:val="none" w:sz="0" w:space="0" w:color="auto"/>
        <w:left w:val="none" w:sz="0" w:space="0" w:color="auto"/>
        <w:bottom w:val="none" w:sz="0" w:space="0" w:color="auto"/>
        <w:right w:val="none" w:sz="0" w:space="0" w:color="auto"/>
      </w:divBdr>
    </w:div>
    <w:div w:id="901528597">
      <w:marLeft w:val="640"/>
      <w:marRight w:val="0"/>
      <w:marTop w:val="0"/>
      <w:marBottom w:val="0"/>
      <w:divBdr>
        <w:top w:val="none" w:sz="0" w:space="0" w:color="auto"/>
        <w:left w:val="none" w:sz="0" w:space="0" w:color="auto"/>
        <w:bottom w:val="none" w:sz="0" w:space="0" w:color="auto"/>
        <w:right w:val="none" w:sz="0" w:space="0" w:color="auto"/>
      </w:divBdr>
    </w:div>
    <w:div w:id="901597785">
      <w:marLeft w:val="640"/>
      <w:marRight w:val="0"/>
      <w:marTop w:val="0"/>
      <w:marBottom w:val="0"/>
      <w:divBdr>
        <w:top w:val="none" w:sz="0" w:space="0" w:color="auto"/>
        <w:left w:val="none" w:sz="0" w:space="0" w:color="auto"/>
        <w:bottom w:val="none" w:sz="0" w:space="0" w:color="auto"/>
        <w:right w:val="none" w:sz="0" w:space="0" w:color="auto"/>
      </w:divBdr>
    </w:div>
    <w:div w:id="902527838">
      <w:marLeft w:val="640"/>
      <w:marRight w:val="0"/>
      <w:marTop w:val="0"/>
      <w:marBottom w:val="0"/>
      <w:divBdr>
        <w:top w:val="none" w:sz="0" w:space="0" w:color="auto"/>
        <w:left w:val="none" w:sz="0" w:space="0" w:color="auto"/>
        <w:bottom w:val="none" w:sz="0" w:space="0" w:color="auto"/>
        <w:right w:val="none" w:sz="0" w:space="0" w:color="auto"/>
      </w:divBdr>
    </w:div>
    <w:div w:id="902564425">
      <w:marLeft w:val="640"/>
      <w:marRight w:val="0"/>
      <w:marTop w:val="0"/>
      <w:marBottom w:val="0"/>
      <w:divBdr>
        <w:top w:val="none" w:sz="0" w:space="0" w:color="auto"/>
        <w:left w:val="none" w:sz="0" w:space="0" w:color="auto"/>
        <w:bottom w:val="none" w:sz="0" w:space="0" w:color="auto"/>
        <w:right w:val="none" w:sz="0" w:space="0" w:color="auto"/>
      </w:divBdr>
    </w:div>
    <w:div w:id="902830132">
      <w:marLeft w:val="640"/>
      <w:marRight w:val="0"/>
      <w:marTop w:val="0"/>
      <w:marBottom w:val="0"/>
      <w:divBdr>
        <w:top w:val="none" w:sz="0" w:space="0" w:color="auto"/>
        <w:left w:val="none" w:sz="0" w:space="0" w:color="auto"/>
        <w:bottom w:val="none" w:sz="0" w:space="0" w:color="auto"/>
        <w:right w:val="none" w:sz="0" w:space="0" w:color="auto"/>
      </w:divBdr>
    </w:div>
    <w:div w:id="902835076">
      <w:marLeft w:val="640"/>
      <w:marRight w:val="0"/>
      <w:marTop w:val="0"/>
      <w:marBottom w:val="0"/>
      <w:divBdr>
        <w:top w:val="none" w:sz="0" w:space="0" w:color="auto"/>
        <w:left w:val="none" w:sz="0" w:space="0" w:color="auto"/>
        <w:bottom w:val="none" w:sz="0" w:space="0" w:color="auto"/>
        <w:right w:val="none" w:sz="0" w:space="0" w:color="auto"/>
      </w:divBdr>
    </w:div>
    <w:div w:id="903181597">
      <w:marLeft w:val="640"/>
      <w:marRight w:val="0"/>
      <w:marTop w:val="0"/>
      <w:marBottom w:val="0"/>
      <w:divBdr>
        <w:top w:val="none" w:sz="0" w:space="0" w:color="auto"/>
        <w:left w:val="none" w:sz="0" w:space="0" w:color="auto"/>
        <w:bottom w:val="none" w:sz="0" w:space="0" w:color="auto"/>
        <w:right w:val="none" w:sz="0" w:space="0" w:color="auto"/>
      </w:divBdr>
    </w:div>
    <w:div w:id="903372960">
      <w:marLeft w:val="640"/>
      <w:marRight w:val="0"/>
      <w:marTop w:val="0"/>
      <w:marBottom w:val="0"/>
      <w:divBdr>
        <w:top w:val="none" w:sz="0" w:space="0" w:color="auto"/>
        <w:left w:val="none" w:sz="0" w:space="0" w:color="auto"/>
        <w:bottom w:val="none" w:sz="0" w:space="0" w:color="auto"/>
        <w:right w:val="none" w:sz="0" w:space="0" w:color="auto"/>
      </w:divBdr>
    </w:div>
    <w:div w:id="903443646">
      <w:marLeft w:val="640"/>
      <w:marRight w:val="0"/>
      <w:marTop w:val="0"/>
      <w:marBottom w:val="0"/>
      <w:divBdr>
        <w:top w:val="none" w:sz="0" w:space="0" w:color="auto"/>
        <w:left w:val="none" w:sz="0" w:space="0" w:color="auto"/>
        <w:bottom w:val="none" w:sz="0" w:space="0" w:color="auto"/>
        <w:right w:val="none" w:sz="0" w:space="0" w:color="auto"/>
      </w:divBdr>
    </w:div>
    <w:div w:id="903955894">
      <w:marLeft w:val="640"/>
      <w:marRight w:val="0"/>
      <w:marTop w:val="0"/>
      <w:marBottom w:val="0"/>
      <w:divBdr>
        <w:top w:val="none" w:sz="0" w:space="0" w:color="auto"/>
        <w:left w:val="none" w:sz="0" w:space="0" w:color="auto"/>
        <w:bottom w:val="none" w:sz="0" w:space="0" w:color="auto"/>
        <w:right w:val="none" w:sz="0" w:space="0" w:color="auto"/>
      </w:divBdr>
    </w:div>
    <w:div w:id="904418285">
      <w:marLeft w:val="640"/>
      <w:marRight w:val="0"/>
      <w:marTop w:val="0"/>
      <w:marBottom w:val="0"/>
      <w:divBdr>
        <w:top w:val="none" w:sz="0" w:space="0" w:color="auto"/>
        <w:left w:val="none" w:sz="0" w:space="0" w:color="auto"/>
        <w:bottom w:val="none" w:sz="0" w:space="0" w:color="auto"/>
        <w:right w:val="none" w:sz="0" w:space="0" w:color="auto"/>
      </w:divBdr>
    </w:div>
    <w:div w:id="904680526">
      <w:marLeft w:val="640"/>
      <w:marRight w:val="0"/>
      <w:marTop w:val="0"/>
      <w:marBottom w:val="0"/>
      <w:divBdr>
        <w:top w:val="none" w:sz="0" w:space="0" w:color="auto"/>
        <w:left w:val="none" w:sz="0" w:space="0" w:color="auto"/>
        <w:bottom w:val="none" w:sz="0" w:space="0" w:color="auto"/>
        <w:right w:val="none" w:sz="0" w:space="0" w:color="auto"/>
      </w:divBdr>
    </w:div>
    <w:div w:id="904726336">
      <w:marLeft w:val="640"/>
      <w:marRight w:val="0"/>
      <w:marTop w:val="0"/>
      <w:marBottom w:val="0"/>
      <w:divBdr>
        <w:top w:val="none" w:sz="0" w:space="0" w:color="auto"/>
        <w:left w:val="none" w:sz="0" w:space="0" w:color="auto"/>
        <w:bottom w:val="none" w:sz="0" w:space="0" w:color="auto"/>
        <w:right w:val="none" w:sz="0" w:space="0" w:color="auto"/>
      </w:divBdr>
    </w:div>
    <w:div w:id="904947129">
      <w:marLeft w:val="640"/>
      <w:marRight w:val="0"/>
      <w:marTop w:val="0"/>
      <w:marBottom w:val="0"/>
      <w:divBdr>
        <w:top w:val="none" w:sz="0" w:space="0" w:color="auto"/>
        <w:left w:val="none" w:sz="0" w:space="0" w:color="auto"/>
        <w:bottom w:val="none" w:sz="0" w:space="0" w:color="auto"/>
        <w:right w:val="none" w:sz="0" w:space="0" w:color="auto"/>
      </w:divBdr>
    </w:div>
    <w:div w:id="905190071">
      <w:marLeft w:val="640"/>
      <w:marRight w:val="0"/>
      <w:marTop w:val="0"/>
      <w:marBottom w:val="0"/>
      <w:divBdr>
        <w:top w:val="none" w:sz="0" w:space="0" w:color="auto"/>
        <w:left w:val="none" w:sz="0" w:space="0" w:color="auto"/>
        <w:bottom w:val="none" w:sz="0" w:space="0" w:color="auto"/>
        <w:right w:val="none" w:sz="0" w:space="0" w:color="auto"/>
      </w:divBdr>
    </w:div>
    <w:div w:id="905339329">
      <w:marLeft w:val="640"/>
      <w:marRight w:val="0"/>
      <w:marTop w:val="0"/>
      <w:marBottom w:val="0"/>
      <w:divBdr>
        <w:top w:val="none" w:sz="0" w:space="0" w:color="auto"/>
        <w:left w:val="none" w:sz="0" w:space="0" w:color="auto"/>
        <w:bottom w:val="none" w:sz="0" w:space="0" w:color="auto"/>
        <w:right w:val="none" w:sz="0" w:space="0" w:color="auto"/>
      </w:divBdr>
    </w:div>
    <w:div w:id="905340756">
      <w:marLeft w:val="640"/>
      <w:marRight w:val="0"/>
      <w:marTop w:val="0"/>
      <w:marBottom w:val="0"/>
      <w:divBdr>
        <w:top w:val="none" w:sz="0" w:space="0" w:color="auto"/>
        <w:left w:val="none" w:sz="0" w:space="0" w:color="auto"/>
        <w:bottom w:val="none" w:sz="0" w:space="0" w:color="auto"/>
        <w:right w:val="none" w:sz="0" w:space="0" w:color="auto"/>
      </w:divBdr>
    </w:div>
    <w:div w:id="906457452">
      <w:marLeft w:val="640"/>
      <w:marRight w:val="0"/>
      <w:marTop w:val="0"/>
      <w:marBottom w:val="0"/>
      <w:divBdr>
        <w:top w:val="none" w:sz="0" w:space="0" w:color="auto"/>
        <w:left w:val="none" w:sz="0" w:space="0" w:color="auto"/>
        <w:bottom w:val="none" w:sz="0" w:space="0" w:color="auto"/>
        <w:right w:val="none" w:sz="0" w:space="0" w:color="auto"/>
      </w:divBdr>
    </w:div>
    <w:div w:id="906458842">
      <w:marLeft w:val="640"/>
      <w:marRight w:val="0"/>
      <w:marTop w:val="0"/>
      <w:marBottom w:val="0"/>
      <w:divBdr>
        <w:top w:val="none" w:sz="0" w:space="0" w:color="auto"/>
        <w:left w:val="none" w:sz="0" w:space="0" w:color="auto"/>
        <w:bottom w:val="none" w:sz="0" w:space="0" w:color="auto"/>
        <w:right w:val="none" w:sz="0" w:space="0" w:color="auto"/>
      </w:divBdr>
    </w:div>
    <w:div w:id="906645664">
      <w:marLeft w:val="640"/>
      <w:marRight w:val="0"/>
      <w:marTop w:val="0"/>
      <w:marBottom w:val="0"/>
      <w:divBdr>
        <w:top w:val="none" w:sz="0" w:space="0" w:color="auto"/>
        <w:left w:val="none" w:sz="0" w:space="0" w:color="auto"/>
        <w:bottom w:val="none" w:sz="0" w:space="0" w:color="auto"/>
        <w:right w:val="none" w:sz="0" w:space="0" w:color="auto"/>
      </w:divBdr>
    </w:div>
    <w:div w:id="906646775">
      <w:marLeft w:val="640"/>
      <w:marRight w:val="0"/>
      <w:marTop w:val="0"/>
      <w:marBottom w:val="0"/>
      <w:divBdr>
        <w:top w:val="none" w:sz="0" w:space="0" w:color="auto"/>
        <w:left w:val="none" w:sz="0" w:space="0" w:color="auto"/>
        <w:bottom w:val="none" w:sz="0" w:space="0" w:color="auto"/>
        <w:right w:val="none" w:sz="0" w:space="0" w:color="auto"/>
      </w:divBdr>
    </w:div>
    <w:div w:id="906768990">
      <w:marLeft w:val="640"/>
      <w:marRight w:val="0"/>
      <w:marTop w:val="0"/>
      <w:marBottom w:val="0"/>
      <w:divBdr>
        <w:top w:val="none" w:sz="0" w:space="0" w:color="auto"/>
        <w:left w:val="none" w:sz="0" w:space="0" w:color="auto"/>
        <w:bottom w:val="none" w:sz="0" w:space="0" w:color="auto"/>
        <w:right w:val="none" w:sz="0" w:space="0" w:color="auto"/>
      </w:divBdr>
    </w:div>
    <w:div w:id="907225178">
      <w:marLeft w:val="640"/>
      <w:marRight w:val="0"/>
      <w:marTop w:val="0"/>
      <w:marBottom w:val="0"/>
      <w:divBdr>
        <w:top w:val="none" w:sz="0" w:space="0" w:color="auto"/>
        <w:left w:val="none" w:sz="0" w:space="0" w:color="auto"/>
        <w:bottom w:val="none" w:sz="0" w:space="0" w:color="auto"/>
        <w:right w:val="none" w:sz="0" w:space="0" w:color="auto"/>
      </w:divBdr>
    </w:div>
    <w:div w:id="907767149">
      <w:marLeft w:val="640"/>
      <w:marRight w:val="0"/>
      <w:marTop w:val="0"/>
      <w:marBottom w:val="0"/>
      <w:divBdr>
        <w:top w:val="none" w:sz="0" w:space="0" w:color="auto"/>
        <w:left w:val="none" w:sz="0" w:space="0" w:color="auto"/>
        <w:bottom w:val="none" w:sz="0" w:space="0" w:color="auto"/>
        <w:right w:val="none" w:sz="0" w:space="0" w:color="auto"/>
      </w:divBdr>
    </w:div>
    <w:div w:id="908223478">
      <w:marLeft w:val="640"/>
      <w:marRight w:val="0"/>
      <w:marTop w:val="0"/>
      <w:marBottom w:val="0"/>
      <w:divBdr>
        <w:top w:val="none" w:sz="0" w:space="0" w:color="auto"/>
        <w:left w:val="none" w:sz="0" w:space="0" w:color="auto"/>
        <w:bottom w:val="none" w:sz="0" w:space="0" w:color="auto"/>
        <w:right w:val="none" w:sz="0" w:space="0" w:color="auto"/>
      </w:divBdr>
    </w:div>
    <w:div w:id="908542620">
      <w:marLeft w:val="640"/>
      <w:marRight w:val="0"/>
      <w:marTop w:val="0"/>
      <w:marBottom w:val="0"/>
      <w:divBdr>
        <w:top w:val="none" w:sz="0" w:space="0" w:color="auto"/>
        <w:left w:val="none" w:sz="0" w:space="0" w:color="auto"/>
        <w:bottom w:val="none" w:sz="0" w:space="0" w:color="auto"/>
        <w:right w:val="none" w:sz="0" w:space="0" w:color="auto"/>
      </w:divBdr>
    </w:div>
    <w:div w:id="908806951">
      <w:marLeft w:val="640"/>
      <w:marRight w:val="0"/>
      <w:marTop w:val="0"/>
      <w:marBottom w:val="0"/>
      <w:divBdr>
        <w:top w:val="none" w:sz="0" w:space="0" w:color="auto"/>
        <w:left w:val="none" w:sz="0" w:space="0" w:color="auto"/>
        <w:bottom w:val="none" w:sz="0" w:space="0" w:color="auto"/>
        <w:right w:val="none" w:sz="0" w:space="0" w:color="auto"/>
      </w:divBdr>
    </w:div>
    <w:div w:id="910042595">
      <w:marLeft w:val="640"/>
      <w:marRight w:val="0"/>
      <w:marTop w:val="0"/>
      <w:marBottom w:val="0"/>
      <w:divBdr>
        <w:top w:val="none" w:sz="0" w:space="0" w:color="auto"/>
        <w:left w:val="none" w:sz="0" w:space="0" w:color="auto"/>
        <w:bottom w:val="none" w:sz="0" w:space="0" w:color="auto"/>
        <w:right w:val="none" w:sz="0" w:space="0" w:color="auto"/>
      </w:divBdr>
    </w:div>
    <w:div w:id="910889356">
      <w:marLeft w:val="640"/>
      <w:marRight w:val="0"/>
      <w:marTop w:val="0"/>
      <w:marBottom w:val="0"/>
      <w:divBdr>
        <w:top w:val="none" w:sz="0" w:space="0" w:color="auto"/>
        <w:left w:val="none" w:sz="0" w:space="0" w:color="auto"/>
        <w:bottom w:val="none" w:sz="0" w:space="0" w:color="auto"/>
        <w:right w:val="none" w:sz="0" w:space="0" w:color="auto"/>
      </w:divBdr>
    </w:div>
    <w:div w:id="911548365">
      <w:marLeft w:val="640"/>
      <w:marRight w:val="0"/>
      <w:marTop w:val="0"/>
      <w:marBottom w:val="0"/>
      <w:divBdr>
        <w:top w:val="none" w:sz="0" w:space="0" w:color="auto"/>
        <w:left w:val="none" w:sz="0" w:space="0" w:color="auto"/>
        <w:bottom w:val="none" w:sz="0" w:space="0" w:color="auto"/>
        <w:right w:val="none" w:sz="0" w:space="0" w:color="auto"/>
      </w:divBdr>
    </w:div>
    <w:div w:id="911893697">
      <w:marLeft w:val="640"/>
      <w:marRight w:val="0"/>
      <w:marTop w:val="0"/>
      <w:marBottom w:val="0"/>
      <w:divBdr>
        <w:top w:val="none" w:sz="0" w:space="0" w:color="auto"/>
        <w:left w:val="none" w:sz="0" w:space="0" w:color="auto"/>
        <w:bottom w:val="none" w:sz="0" w:space="0" w:color="auto"/>
        <w:right w:val="none" w:sz="0" w:space="0" w:color="auto"/>
      </w:divBdr>
    </w:div>
    <w:div w:id="912007976">
      <w:marLeft w:val="640"/>
      <w:marRight w:val="0"/>
      <w:marTop w:val="0"/>
      <w:marBottom w:val="0"/>
      <w:divBdr>
        <w:top w:val="none" w:sz="0" w:space="0" w:color="auto"/>
        <w:left w:val="none" w:sz="0" w:space="0" w:color="auto"/>
        <w:bottom w:val="none" w:sz="0" w:space="0" w:color="auto"/>
        <w:right w:val="none" w:sz="0" w:space="0" w:color="auto"/>
      </w:divBdr>
    </w:div>
    <w:div w:id="912087837">
      <w:marLeft w:val="640"/>
      <w:marRight w:val="0"/>
      <w:marTop w:val="0"/>
      <w:marBottom w:val="0"/>
      <w:divBdr>
        <w:top w:val="none" w:sz="0" w:space="0" w:color="auto"/>
        <w:left w:val="none" w:sz="0" w:space="0" w:color="auto"/>
        <w:bottom w:val="none" w:sz="0" w:space="0" w:color="auto"/>
        <w:right w:val="none" w:sz="0" w:space="0" w:color="auto"/>
      </w:divBdr>
    </w:div>
    <w:div w:id="912471394">
      <w:marLeft w:val="640"/>
      <w:marRight w:val="0"/>
      <w:marTop w:val="0"/>
      <w:marBottom w:val="0"/>
      <w:divBdr>
        <w:top w:val="none" w:sz="0" w:space="0" w:color="auto"/>
        <w:left w:val="none" w:sz="0" w:space="0" w:color="auto"/>
        <w:bottom w:val="none" w:sz="0" w:space="0" w:color="auto"/>
        <w:right w:val="none" w:sz="0" w:space="0" w:color="auto"/>
      </w:divBdr>
    </w:div>
    <w:div w:id="912471756">
      <w:marLeft w:val="640"/>
      <w:marRight w:val="0"/>
      <w:marTop w:val="0"/>
      <w:marBottom w:val="0"/>
      <w:divBdr>
        <w:top w:val="none" w:sz="0" w:space="0" w:color="auto"/>
        <w:left w:val="none" w:sz="0" w:space="0" w:color="auto"/>
        <w:bottom w:val="none" w:sz="0" w:space="0" w:color="auto"/>
        <w:right w:val="none" w:sz="0" w:space="0" w:color="auto"/>
      </w:divBdr>
    </w:div>
    <w:div w:id="912592577">
      <w:marLeft w:val="640"/>
      <w:marRight w:val="0"/>
      <w:marTop w:val="0"/>
      <w:marBottom w:val="0"/>
      <w:divBdr>
        <w:top w:val="none" w:sz="0" w:space="0" w:color="auto"/>
        <w:left w:val="none" w:sz="0" w:space="0" w:color="auto"/>
        <w:bottom w:val="none" w:sz="0" w:space="0" w:color="auto"/>
        <w:right w:val="none" w:sz="0" w:space="0" w:color="auto"/>
      </w:divBdr>
    </w:div>
    <w:div w:id="912854356">
      <w:marLeft w:val="640"/>
      <w:marRight w:val="0"/>
      <w:marTop w:val="0"/>
      <w:marBottom w:val="0"/>
      <w:divBdr>
        <w:top w:val="none" w:sz="0" w:space="0" w:color="auto"/>
        <w:left w:val="none" w:sz="0" w:space="0" w:color="auto"/>
        <w:bottom w:val="none" w:sz="0" w:space="0" w:color="auto"/>
        <w:right w:val="none" w:sz="0" w:space="0" w:color="auto"/>
      </w:divBdr>
    </w:div>
    <w:div w:id="913009909">
      <w:marLeft w:val="640"/>
      <w:marRight w:val="0"/>
      <w:marTop w:val="0"/>
      <w:marBottom w:val="0"/>
      <w:divBdr>
        <w:top w:val="none" w:sz="0" w:space="0" w:color="auto"/>
        <w:left w:val="none" w:sz="0" w:space="0" w:color="auto"/>
        <w:bottom w:val="none" w:sz="0" w:space="0" w:color="auto"/>
        <w:right w:val="none" w:sz="0" w:space="0" w:color="auto"/>
      </w:divBdr>
    </w:div>
    <w:div w:id="913245410">
      <w:marLeft w:val="640"/>
      <w:marRight w:val="0"/>
      <w:marTop w:val="0"/>
      <w:marBottom w:val="0"/>
      <w:divBdr>
        <w:top w:val="none" w:sz="0" w:space="0" w:color="auto"/>
        <w:left w:val="none" w:sz="0" w:space="0" w:color="auto"/>
        <w:bottom w:val="none" w:sz="0" w:space="0" w:color="auto"/>
        <w:right w:val="none" w:sz="0" w:space="0" w:color="auto"/>
      </w:divBdr>
    </w:div>
    <w:div w:id="913514480">
      <w:marLeft w:val="640"/>
      <w:marRight w:val="0"/>
      <w:marTop w:val="0"/>
      <w:marBottom w:val="0"/>
      <w:divBdr>
        <w:top w:val="none" w:sz="0" w:space="0" w:color="auto"/>
        <w:left w:val="none" w:sz="0" w:space="0" w:color="auto"/>
        <w:bottom w:val="none" w:sz="0" w:space="0" w:color="auto"/>
        <w:right w:val="none" w:sz="0" w:space="0" w:color="auto"/>
      </w:divBdr>
    </w:div>
    <w:div w:id="913663300">
      <w:marLeft w:val="640"/>
      <w:marRight w:val="0"/>
      <w:marTop w:val="0"/>
      <w:marBottom w:val="0"/>
      <w:divBdr>
        <w:top w:val="none" w:sz="0" w:space="0" w:color="auto"/>
        <w:left w:val="none" w:sz="0" w:space="0" w:color="auto"/>
        <w:bottom w:val="none" w:sz="0" w:space="0" w:color="auto"/>
        <w:right w:val="none" w:sz="0" w:space="0" w:color="auto"/>
      </w:divBdr>
    </w:div>
    <w:div w:id="913705371">
      <w:marLeft w:val="640"/>
      <w:marRight w:val="0"/>
      <w:marTop w:val="0"/>
      <w:marBottom w:val="0"/>
      <w:divBdr>
        <w:top w:val="none" w:sz="0" w:space="0" w:color="auto"/>
        <w:left w:val="none" w:sz="0" w:space="0" w:color="auto"/>
        <w:bottom w:val="none" w:sz="0" w:space="0" w:color="auto"/>
        <w:right w:val="none" w:sz="0" w:space="0" w:color="auto"/>
      </w:divBdr>
    </w:div>
    <w:div w:id="913856756">
      <w:marLeft w:val="640"/>
      <w:marRight w:val="0"/>
      <w:marTop w:val="0"/>
      <w:marBottom w:val="0"/>
      <w:divBdr>
        <w:top w:val="none" w:sz="0" w:space="0" w:color="auto"/>
        <w:left w:val="none" w:sz="0" w:space="0" w:color="auto"/>
        <w:bottom w:val="none" w:sz="0" w:space="0" w:color="auto"/>
        <w:right w:val="none" w:sz="0" w:space="0" w:color="auto"/>
      </w:divBdr>
    </w:div>
    <w:div w:id="914240419">
      <w:marLeft w:val="640"/>
      <w:marRight w:val="0"/>
      <w:marTop w:val="0"/>
      <w:marBottom w:val="0"/>
      <w:divBdr>
        <w:top w:val="none" w:sz="0" w:space="0" w:color="auto"/>
        <w:left w:val="none" w:sz="0" w:space="0" w:color="auto"/>
        <w:bottom w:val="none" w:sz="0" w:space="0" w:color="auto"/>
        <w:right w:val="none" w:sz="0" w:space="0" w:color="auto"/>
      </w:divBdr>
    </w:div>
    <w:div w:id="914359027">
      <w:marLeft w:val="640"/>
      <w:marRight w:val="0"/>
      <w:marTop w:val="0"/>
      <w:marBottom w:val="0"/>
      <w:divBdr>
        <w:top w:val="none" w:sz="0" w:space="0" w:color="auto"/>
        <w:left w:val="none" w:sz="0" w:space="0" w:color="auto"/>
        <w:bottom w:val="none" w:sz="0" w:space="0" w:color="auto"/>
        <w:right w:val="none" w:sz="0" w:space="0" w:color="auto"/>
      </w:divBdr>
    </w:div>
    <w:div w:id="915020687">
      <w:marLeft w:val="640"/>
      <w:marRight w:val="0"/>
      <w:marTop w:val="0"/>
      <w:marBottom w:val="0"/>
      <w:divBdr>
        <w:top w:val="none" w:sz="0" w:space="0" w:color="auto"/>
        <w:left w:val="none" w:sz="0" w:space="0" w:color="auto"/>
        <w:bottom w:val="none" w:sz="0" w:space="0" w:color="auto"/>
        <w:right w:val="none" w:sz="0" w:space="0" w:color="auto"/>
      </w:divBdr>
    </w:div>
    <w:div w:id="915477264">
      <w:marLeft w:val="640"/>
      <w:marRight w:val="0"/>
      <w:marTop w:val="0"/>
      <w:marBottom w:val="0"/>
      <w:divBdr>
        <w:top w:val="none" w:sz="0" w:space="0" w:color="auto"/>
        <w:left w:val="none" w:sz="0" w:space="0" w:color="auto"/>
        <w:bottom w:val="none" w:sz="0" w:space="0" w:color="auto"/>
        <w:right w:val="none" w:sz="0" w:space="0" w:color="auto"/>
      </w:divBdr>
    </w:div>
    <w:div w:id="915633378">
      <w:marLeft w:val="640"/>
      <w:marRight w:val="0"/>
      <w:marTop w:val="0"/>
      <w:marBottom w:val="0"/>
      <w:divBdr>
        <w:top w:val="none" w:sz="0" w:space="0" w:color="auto"/>
        <w:left w:val="none" w:sz="0" w:space="0" w:color="auto"/>
        <w:bottom w:val="none" w:sz="0" w:space="0" w:color="auto"/>
        <w:right w:val="none" w:sz="0" w:space="0" w:color="auto"/>
      </w:divBdr>
    </w:div>
    <w:div w:id="915747053">
      <w:marLeft w:val="640"/>
      <w:marRight w:val="0"/>
      <w:marTop w:val="0"/>
      <w:marBottom w:val="0"/>
      <w:divBdr>
        <w:top w:val="none" w:sz="0" w:space="0" w:color="auto"/>
        <w:left w:val="none" w:sz="0" w:space="0" w:color="auto"/>
        <w:bottom w:val="none" w:sz="0" w:space="0" w:color="auto"/>
        <w:right w:val="none" w:sz="0" w:space="0" w:color="auto"/>
      </w:divBdr>
    </w:div>
    <w:div w:id="916937863">
      <w:marLeft w:val="640"/>
      <w:marRight w:val="0"/>
      <w:marTop w:val="0"/>
      <w:marBottom w:val="0"/>
      <w:divBdr>
        <w:top w:val="none" w:sz="0" w:space="0" w:color="auto"/>
        <w:left w:val="none" w:sz="0" w:space="0" w:color="auto"/>
        <w:bottom w:val="none" w:sz="0" w:space="0" w:color="auto"/>
        <w:right w:val="none" w:sz="0" w:space="0" w:color="auto"/>
      </w:divBdr>
    </w:div>
    <w:div w:id="916986132">
      <w:marLeft w:val="640"/>
      <w:marRight w:val="0"/>
      <w:marTop w:val="0"/>
      <w:marBottom w:val="0"/>
      <w:divBdr>
        <w:top w:val="none" w:sz="0" w:space="0" w:color="auto"/>
        <w:left w:val="none" w:sz="0" w:space="0" w:color="auto"/>
        <w:bottom w:val="none" w:sz="0" w:space="0" w:color="auto"/>
        <w:right w:val="none" w:sz="0" w:space="0" w:color="auto"/>
      </w:divBdr>
    </w:div>
    <w:div w:id="917978389">
      <w:marLeft w:val="640"/>
      <w:marRight w:val="0"/>
      <w:marTop w:val="0"/>
      <w:marBottom w:val="0"/>
      <w:divBdr>
        <w:top w:val="none" w:sz="0" w:space="0" w:color="auto"/>
        <w:left w:val="none" w:sz="0" w:space="0" w:color="auto"/>
        <w:bottom w:val="none" w:sz="0" w:space="0" w:color="auto"/>
        <w:right w:val="none" w:sz="0" w:space="0" w:color="auto"/>
      </w:divBdr>
    </w:div>
    <w:div w:id="918252759">
      <w:marLeft w:val="640"/>
      <w:marRight w:val="0"/>
      <w:marTop w:val="0"/>
      <w:marBottom w:val="0"/>
      <w:divBdr>
        <w:top w:val="none" w:sz="0" w:space="0" w:color="auto"/>
        <w:left w:val="none" w:sz="0" w:space="0" w:color="auto"/>
        <w:bottom w:val="none" w:sz="0" w:space="0" w:color="auto"/>
        <w:right w:val="none" w:sz="0" w:space="0" w:color="auto"/>
      </w:divBdr>
    </w:div>
    <w:div w:id="918254244">
      <w:marLeft w:val="640"/>
      <w:marRight w:val="0"/>
      <w:marTop w:val="0"/>
      <w:marBottom w:val="0"/>
      <w:divBdr>
        <w:top w:val="none" w:sz="0" w:space="0" w:color="auto"/>
        <w:left w:val="none" w:sz="0" w:space="0" w:color="auto"/>
        <w:bottom w:val="none" w:sz="0" w:space="0" w:color="auto"/>
        <w:right w:val="none" w:sz="0" w:space="0" w:color="auto"/>
      </w:divBdr>
    </w:div>
    <w:div w:id="918827176">
      <w:marLeft w:val="640"/>
      <w:marRight w:val="0"/>
      <w:marTop w:val="0"/>
      <w:marBottom w:val="0"/>
      <w:divBdr>
        <w:top w:val="none" w:sz="0" w:space="0" w:color="auto"/>
        <w:left w:val="none" w:sz="0" w:space="0" w:color="auto"/>
        <w:bottom w:val="none" w:sz="0" w:space="0" w:color="auto"/>
        <w:right w:val="none" w:sz="0" w:space="0" w:color="auto"/>
      </w:divBdr>
    </w:div>
    <w:div w:id="919485164">
      <w:marLeft w:val="640"/>
      <w:marRight w:val="0"/>
      <w:marTop w:val="0"/>
      <w:marBottom w:val="0"/>
      <w:divBdr>
        <w:top w:val="none" w:sz="0" w:space="0" w:color="auto"/>
        <w:left w:val="none" w:sz="0" w:space="0" w:color="auto"/>
        <w:bottom w:val="none" w:sz="0" w:space="0" w:color="auto"/>
        <w:right w:val="none" w:sz="0" w:space="0" w:color="auto"/>
      </w:divBdr>
    </w:div>
    <w:div w:id="919564361">
      <w:marLeft w:val="640"/>
      <w:marRight w:val="0"/>
      <w:marTop w:val="0"/>
      <w:marBottom w:val="0"/>
      <w:divBdr>
        <w:top w:val="none" w:sz="0" w:space="0" w:color="auto"/>
        <w:left w:val="none" w:sz="0" w:space="0" w:color="auto"/>
        <w:bottom w:val="none" w:sz="0" w:space="0" w:color="auto"/>
        <w:right w:val="none" w:sz="0" w:space="0" w:color="auto"/>
      </w:divBdr>
    </w:div>
    <w:div w:id="919950836">
      <w:marLeft w:val="640"/>
      <w:marRight w:val="0"/>
      <w:marTop w:val="0"/>
      <w:marBottom w:val="0"/>
      <w:divBdr>
        <w:top w:val="none" w:sz="0" w:space="0" w:color="auto"/>
        <w:left w:val="none" w:sz="0" w:space="0" w:color="auto"/>
        <w:bottom w:val="none" w:sz="0" w:space="0" w:color="auto"/>
        <w:right w:val="none" w:sz="0" w:space="0" w:color="auto"/>
      </w:divBdr>
    </w:div>
    <w:div w:id="920067019">
      <w:marLeft w:val="640"/>
      <w:marRight w:val="0"/>
      <w:marTop w:val="0"/>
      <w:marBottom w:val="0"/>
      <w:divBdr>
        <w:top w:val="none" w:sz="0" w:space="0" w:color="auto"/>
        <w:left w:val="none" w:sz="0" w:space="0" w:color="auto"/>
        <w:bottom w:val="none" w:sz="0" w:space="0" w:color="auto"/>
        <w:right w:val="none" w:sz="0" w:space="0" w:color="auto"/>
      </w:divBdr>
    </w:div>
    <w:div w:id="920140054">
      <w:marLeft w:val="640"/>
      <w:marRight w:val="0"/>
      <w:marTop w:val="0"/>
      <w:marBottom w:val="0"/>
      <w:divBdr>
        <w:top w:val="none" w:sz="0" w:space="0" w:color="auto"/>
        <w:left w:val="none" w:sz="0" w:space="0" w:color="auto"/>
        <w:bottom w:val="none" w:sz="0" w:space="0" w:color="auto"/>
        <w:right w:val="none" w:sz="0" w:space="0" w:color="auto"/>
      </w:divBdr>
    </w:div>
    <w:div w:id="920480145">
      <w:marLeft w:val="640"/>
      <w:marRight w:val="0"/>
      <w:marTop w:val="0"/>
      <w:marBottom w:val="0"/>
      <w:divBdr>
        <w:top w:val="none" w:sz="0" w:space="0" w:color="auto"/>
        <w:left w:val="none" w:sz="0" w:space="0" w:color="auto"/>
        <w:bottom w:val="none" w:sz="0" w:space="0" w:color="auto"/>
        <w:right w:val="none" w:sz="0" w:space="0" w:color="auto"/>
      </w:divBdr>
    </w:div>
    <w:div w:id="921719404">
      <w:marLeft w:val="640"/>
      <w:marRight w:val="0"/>
      <w:marTop w:val="0"/>
      <w:marBottom w:val="0"/>
      <w:divBdr>
        <w:top w:val="none" w:sz="0" w:space="0" w:color="auto"/>
        <w:left w:val="none" w:sz="0" w:space="0" w:color="auto"/>
        <w:bottom w:val="none" w:sz="0" w:space="0" w:color="auto"/>
        <w:right w:val="none" w:sz="0" w:space="0" w:color="auto"/>
      </w:divBdr>
    </w:div>
    <w:div w:id="921986911">
      <w:marLeft w:val="640"/>
      <w:marRight w:val="0"/>
      <w:marTop w:val="0"/>
      <w:marBottom w:val="0"/>
      <w:divBdr>
        <w:top w:val="none" w:sz="0" w:space="0" w:color="auto"/>
        <w:left w:val="none" w:sz="0" w:space="0" w:color="auto"/>
        <w:bottom w:val="none" w:sz="0" w:space="0" w:color="auto"/>
        <w:right w:val="none" w:sz="0" w:space="0" w:color="auto"/>
      </w:divBdr>
    </w:div>
    <w:div w:id="922374280">
      <w:marLeft w:val="640"/>
      <w:marRight w:val="0"/>
      <w:marTop w:val="0"/>
      <w:marBottom w:val="0"/>
      <w:divBdr>
        <w:top w:val="none" w:sz="0" w:space="0" w:color="auto"/>
        <w:left w:val="none" w:sz="0" w:space="0" w:color="auto"/>
        <w:bottom w:val="none" w:sz="0" w:space="0" w:color="auto"/>
        <w:right w:val="none" w:sz="0" w:space="0" w:color="auto"/>
      </w:divBdr>
    </w:div>
    <w:div w:id="922488345">
      <w:marLeft w:val="640"/>
      <w:marRight w:val="0"/>
      <w:marTop w:val="0"/>
      <w:marBottom w:val="0"/>
      <w:divBdr>
        <w:top w:val="none" w:sz="0" w:space="0" w:color="auto"/>
        <w:left w:val="none" w:sz="0" w:space="0" w:color="auto"/>
        <w:bottom w:val="none" w:sz="0" w:space="0" w:color="auto"/>
        <w:right w:val="none" w:sz="0" w:space="0" w:color="auto"/>
      </w:divBdr>
    </w:div>
    <w:div w:id="922682367">
      <w:marLeft w:val="640"/>
      <w:marRight w:val="0"/>
      <w:marTop w:val="0"/>
      <w:marBottom w:val="0"/>
      <w:divBdr>
        <w:top w:val="none" w:sz="0" w:space="0" w:color="auto"/>
        <w:left w:val="none" w:sz="0" w:space="0" w:color="auto"/>
        <w:bottom w:val="none" w:sz="0" w:space="0" w:color="auto"/>
        <w:right w:val="none" w:sz="0" w:space="0" w:color="auto"/>
      </w:divBdr>
    </w:div>
    <w:div w:id="924189539">
      <w:marLeft w:val="640"/>
      <w:marRight w:val="0"/>
      <w:marTop w:val="0"/>
      <w:marBottom w:val="0"/>
      <w:divBdr>
        <w:top w:val="none" w:sz="0" w:space="0" w:color="auto"/>
        <w:left w:val="none" w:sz="0" w:space="0" w:color="auto"/>
        <w:bottom w:val="none" w:sz="0" w:space="0" w:color="auto"/>
        <w:right w:val="none" w:sz="0" w:space="0" w:color="auto"/>
      </w:divBdr>
    </w:div>
    <w:div w:id="925655156">
      <w:marLeft w:val="640"/>
      <w:marRight w:val="0"/>
      <w:marTop w:val="0"/>
      <w:marBottom w:val="0"/>
      <w:divBdr>
        <w:top w:val="none" w:sz="0" w:space="0" w:color="auto"/>
        <w:left w:val="none" w:sz="0" w:space="0" w:color="auto"/>
        <w:bottom w:val="none" w:sz="0" w:space="0" w:color="auto"/>
        <w:right w:val="none" w:sz="0" w:space="0" w:color="auto"/>
      </w:divBdr>
    </w:div>
    <w:div w:id="926691199">
      <w:marLeft w:val="640"/>
      <w:marRight w:val="0"/>
      <w:marTop w:val="0"/>
      <w:marBottom w:val="0"/>
      <w:divBdr>
        <w:top w:val="none" w:sz="0" w:space="0" w:color="auto"/>
        <w:left w:val="none" w:sz="0" w:space="0" w:color="auto"/>
        <w:bottom w:val="none" w:sz="0" w:space="0" w:color="auto"/>
        <w:right w:val="none" w:sz="0" w:space="0" w:color="auto"/>
      </w:divBdr>
    </w:div>
    <w:div w:id="927084061">
      <w:marLeft w:val="640"/>
      <w:marRight w:val="0"/>
      <w:marTop w:val="0"/>
      <w:marBottom w:val="0"/>
      <w:divBdr>
        <w:top w:val="none" w:sz="0" w:space="0" w:color="auto"/>
        <w:left w:val="none" w:sz="0" w:space="0" w:color="auto"/>
        <w:bottom w:val="none" w:sz="0" w:space="0" w:color="auto"/>
        <w:right w:val="none" w:sz="0" w:space="0" w:color="auto"/>
      </w:divBdr>
    </w:div>
    <w:div w:id="927495058">
      <w:marLeft w:val="640"/>
      <w:marRight w:val="0"/>
      <w:marTop w:val="0"/>
      <w:marBottom w:val="0"/>
      <w:divBdr>
        <w:top w:val="none" w:sz="0" w:space="0" w:color="auto"/>
        <w:left w:val="none" w:sz="0" w:space="0" w:color="auto"/>
        <w:bottom w:val="none" w:sz="0" w:space="0" w:color="auto"/>
        <w:right w:val="none" w:sz="0" w:space="0" w:color="auto"/>
      </w:divBdr>
    </w:div>
    <w:div w:id="927613992">
      <w:marLeft w:val="640"/>
      <w:marRight w:val="0"/>
      <w:marTop w:val="0"/>
      <w:marBottom w:val="0"/>
      <w:divBdr>
        <w:top w:val="none" w:sz="0" w:space="0" w:color="auto"/>
        <w:left w:val="none" w:sz="0" w:space="0" w:color="auto"/>
        <w:bottom w:val="none" w:sz="0" w:space="0" w:color="auto"/>
        <w:right w:val="none" w:sz="0" w:space="0" w:color="auto"/>
      </w:divBdr>
    </w:div>
    <w:div w:id="927616462">
      <w:marLeft w:val="640"/>
      <w:marRight w:val="0"/>
      <w:marTop w:val="0"/>
      <w:marBottom w:val="0"/>
      <w:divBdr>
        <w:top w:val="none" w:sz="0" w:space="0" w:color="auto"/>
        <w:left w:val="none" w:sz="0" w:space="0" w:color="auto"/>
        <w:bottom w:val="none" w:sz="0" w:space="0" w:color="auto"/>
        <w:right w:val="none" w:sz="0" w:space="0" w:color="auto"/>
      </w:divBdr>
    </w:div>
    <w:div w:id="928078699">
      <w:marLeft w:val="640"/>
      <w:marRight w:val="0"/>
      <w:marTop w:val="0"/>
      <w:marBottom w:val="0"/>
      <w:divBdr>
        <w:top w:val="none" w:sz="0" w:space="0" w:color="auto"/>
        <w:left w:val="none" w:sz="0" w:space="0" w:color="auto"/>
        <w:bottom w:val="none" w:sz="0" w:space="0" w:color="auto"/>
        <w:right w:val="none" w:sz="0" w:space="0" w:color="auto"/>
      </w:divBdr>
    </w:div>
    <w:div w:id="928584690">
      <w:marLeft w:val="640"/>
      <w:marRight w:val="0"/>
      <w:marTop w:val="0"/>
      <w:marBottom w:val="0"/>
      <w:divBdr>
        <w:top w:val="none" w:sz="0" w:space="0" w:color="auto"/>
        <w:left w:val="none" w:sz="0" w:space="0" w:color="auto"/>
        <w:bottom w:val="none" w:sz="0" w:space="0" w:color="auto"/>
        <w:right w:val="none" w:sz="0" w:space="0" w:color="auto"/>
      </w:divBdr>
    </w:div>
    <w:div w:id="928586359">
      <w:marLeft w:val="640"/>
      <w:marRight w:val="0"/>
      <w:marTop w:val="0"/>
      <w:marBottom w:val="0"/>
      <w:divBdr>
        <w:top w:val="none" w:sz="0" w:space="0" w:color="auto"/>
        <w:left w:val="none" w:sz="0" w:space="0" w:color="auto"/>
        <w:bottom w:val="none" w:sz="0" w:space="0" w:color="auto"/>
        <w:right w:val="none" w:sz="0" w:space="0" w:color="auto"/>
      </w:divBdr>
    </w:div>
    <w:div w:id="929191553">
      <w:marLeft w:val="640"/>
      <w:marRight w:val="0"/>
      <w:marTop w:val="0"/>
      <w:marBottom w:val="0"/>
      <w:divBdr>
        <w:top w:val="none" w:sz="0" w:space="0" w:color="auto"/>
        <w:left w:val="none" w:sz="0" w:space="0" w:color="auto"/>
        <w:bottom w:val="none" w:sz="0" w:space="0" w:color="auto"/>
        <w:right w:val="none" w:sz="0" w:space="0" w:color="auto"/>
      </w:divBdr>
    </w:div>
    <w:div w:id="930703077">
      <w:marLeft w:val="640"/>
      <w:marRight w:val="0"/>
      <w:marTop w:val="0"/>
      <w:marBottom w:val="0"/>
      <w:divBdr>
        <w:top w:val="none" w:sz="0" w:space="0" w:color="auto"/>
        <w:left w:val="none" w:sz="0" w:space="0" w:color="auto"/>
        <w:bottom w:val="none" w:sz="0" w:space="0" w:color="auto"/>
        <w:right w:val="none" w:sz="0" w:space="0" w:color="auto"/>
      </w:divBdr>
    </w:div>
    <w:div w:id="931401928">
      <w:marLeft w:val="640"/>
      <w:marRight w:val="0"/>
      <w:marTop w:val="0"/>
      <w:marBottom w:val="0"/>
      <w:divBdr>
        <w:top w:val="none" w:sz="0" w:space="0" w:color="auto"/>
        <w:left w:val="none" w:sz="0" w:space="0" w:color="auto"/>
        <w:bottom w:val="none" w:sz="0" w:space="0" w:color="auto"/>
        <w:right w:val="none" w:sz="0" w:space="0" w:color="auto"/>
      </w:divBdr>
    </w:div>
    <w:div w:id="931620196">
      <w:marLeft w:val="640"/>
      <w:marRight w:val="0"/>
      <w:marTop w:val="0"/>
      <w:marBottom w:val="0"/>
      <w:divBdr>
        <w:top w:val="none" w:sz="0" w:space="0" w:color="auto"/>
        <w:left w:val="none" w:sz="0" w:space="0" w:color="auto"/>
        <w:bottom w:val="none" w:sz="0" w:space="0" w:color="auto"/>
        <w:right w:val="none" w:sz="0" w:space="0" w:color="auto"/>
      </w:divBdr>
    </w:div>
    <w:div w:id="932207820">
      <w:marLeft w:val="640"/>
      <w:marRight w:val="0"/>
      <w:marTop w:val="0"/>
      <w:marBottom w:val="0"/>
      <w:divBdr>
        <w:top w:val="none" w:sz="0" w:space="0" w:color="auto"/>
        <w:left w:val="none" w:sz="0" w:space="0" w:color="auto"/>
        <w:bottom w:val="none" w:sz="0" w:space="0" w:color="auto"/>
        <w:right w:val="none" w:sz="0" w:space="0" w:color="auto"/>
      </w:divBdr>
    </w:div>
    <w:div w:id="932318926">
      <w:marLeft w:val="640"/>
      <w:marRight w:val="0"/>
      <w:marTop w:val="0"/>
      <w:marBottom w:val="0"/>
      <w:divBdr>
        <w:top w:val="none" w:sz="0" w:space="0" w:color="auto"/>
        <w:left w:val="none" w:sz="0" w:space="0" w:color="auto"/>
        <w:bottom w:val="none" w:sz="0" w:space="0" w:color="auto"/>
        <w:right w:val="none" w:sz="0" w:space="0" w:color="auto"/>
      </w:divBdr>
    </w:div>
    <w:div w:id="932399902">
      <w:marLeft w:val="640"/>
      <w:marRight w:val="0"/>
      <w:marTop w:val="0"/>
      <w:marBottom w:val="0"/>
      <w:divBdr>
        <w:top w:val="none" w:sz="0" w:space="0" w:color="auto"/>
        <w:left w:val="none" w:sz="0" w:space="0" w:color="auto"/>
        <w:bottom w:val="none" w:sz="0" w:space="0" w:color="auto"/>
        <w:right w:val="none" w:sz="0" w:space="0" w:color="auto"/>
      </w:divBdr>
    </w:div>
    <w:div w:id="934556561">
      <w:marLeft w:val="640"/>
      <w:marRight w:val="0"/>
      <w:marTop w:val="0"/>
      <w:marBottom w:val="0"/>
      <w:divBdr>
        <w:top w:val="none" w:sz="0" w:space="0" w:color="auto"/>
        <w:left w:val="none" w:sz="0" w:space="0" w:color="auto"/>
        <w:bottom w:val="none" w:sz="0" w:space="0" w:color="auto"/>
        <w:right w:val="none" w:sz="0" w:space="0" w:color="auto"/>
      </w:divBdr>
    </w:div>
    <w:div w:id="934898901">
      <w:marLeft w:val="640"/>
      <w:marRight w:val="0"/>
      <w:marTop w:val="0"/>
      <w:marBottom w:val="0"/>
      <w:divBdr>
        <w:top w:val="none" w:sz="0" w:space="0" w:color="auto"/>
        <w:left w:val="none" w:sz="0" w:space="0" w:color="auto"/>
        <w:bottom w:val="none" w:sz="0" w:space="0" w:color="auto"/>
        <w:right w:val="none" w:sz="0" w:space="0" w:color="auto"/>
      </w:divBdr>
    </w:div>
    <w:div w:id="935554807">
      <w:marLeft w:val="640"/>
      <w:marRight w:val="0"/>
      <w:marTop w:val="0"/>
      <w:marBottom w:val="0"/>
      <w:divBdr>
        <w:top w:val="none" w:sz="0" w:space="0" w:color="auto"/>
        <w:left w:val="none" w:sz="0" w:space="0" w:color="auto"/>
        <w:bottom w:val="none" w:sz="0" w:space="0" w:color="auto"/>
        <w:right w:val="none" w:sz="0" w:space="0" w:color="auto"/>
      </w:divBdr>
    </w:div>
    <w:div w:id="935947272">
      <w:marLeft w:val="640"/>
      <w:marRight w:val="0"/>
      <w:marTop w:val="0"/>
      <w:marBottom w:val="0"/>
      <w:divBdr>
        <w:top w:val="none" w:sz="0" w:space="0" w:color="auto"/>
        <w:left w:val="none" w:sz="0" w:space="0" w:color="auto"/>
        <w:bottom w:val="none" w:sz="0" w:space="0" w:color="auto"/>
        <w:right w:val="none" w:sz="0" w:space="0" w:color="auto"/>
      </w:divBdr>
    </w:div>
    <w:div w:id="935989334">
      <w:marLeft w:val="640"/>
      <w:marRight w:val="0"/>
      <w:marTop w:val="0"/>
      <w:marBottom w:val="0"/>
      <w:divBdr>
        <w:top w:val="none" w:sz="0" w:space="0" w:color="auto"/>
        <w:left w:val="none" w:sz="0" w:space="0" w:color="auto"/>
        <w:bottom w:val="none" w:sz="0" w:space="0" w:color="auto"/>
        <w:right w:val="none" w:sz="0" w:space="0" w:color="auto"/>
      </w:divBdr>
    </w:div>
    <w:div w:id="936912168">
      <w:marLeft w:val="640"/>
      <w:marRight w:val="0"/>
      <w:marTop w:val="0"/>
      <w:marBottom w:val="0"/>
      <w:divBdr>
        <w:top w:val="none" w:sz="0" w:space="0" w:color="auto"/>
        <w:left w:val="none" w:sz="0" w:space="0" w:color="auto"/>
        <w:bottom w:val="none" w:sz="0" w:space="0" w:color="auto"/>
        <w:right w:val="none" w:sz="0" w:space="0" w:color="auto"/>
      </w:divBdr>
    </w:div>
    <w:div w:id="938215416">
      <w:marLeft w:val="640"/>
      <w:marRight w:val="0"/>
      <w:marTop w:val="0"/>
      <w:marBottom w:val="0"/>
      <w:divBdr>
        <w:top w:val="none" w:sz="0" w:space="0" w:color="auto"/>
        <w:left w:val="none" w:sz="0" w:space="0" w:color="auto"/>
        <w:bottom w:val="none" w:sz="0" w:space="0" w:color="auto"/>
        <w:right w:val="none" w:sz="0" w:space="0" w:color="auto"/>
      </w:divBdr>
    </w:div>
    <w:div w:id="938678688">
      <w:marLeft w:val="640"/>
      <w:marRight w:val="0"/>
      <w:marTop w:val="0"/>
      <w:marBottom w:val="0"/>
      <w:divBdr>
        <w:top w:val="none" w:sz="0" w:space="0" w:color="auto"/>
        <w:left w:val="none" w:sz="0" w:space="0" w:color="auto"/>
        <w:bottom w:val="none" w:sz="0" w:space="0" w:color="auto"/>
        <w:right w:val="none" w:sz="0" w:space="0" w:color="auto"/>
      </w:divBdr>
    </w:div>
    <w:div w:id="939218354">
      <w:marLeft w:val="640"/>
      <w:marRight w:val="0"/>
      <w:marTop w:val="0"/>
      <w:marBottom w:val="0"/>
      <w:divBdr>
        <w:top w:val="none" w:sz="0" w:space="0" w:color="auto"/>
        <w:left w:val="none" w:sz="0" w:space="0" w:color="auto"/>
        <w:bottom w:val="none" w:sz="0" w:space="0" w:color="auto"/>
        <w:right w:val="none" w:sz="0" w:space="0" w:color="auto"/>
      </w:divBdr>
    </w:div>
    <w:div w:id="939334082">
      <w:marLeft w:val="640"/>
      <w:marRight w:val="0"/>
      <w:marTop w:val="0"/>
      <w:marBottom w:val="0"/>
      <w:divBdr>
        <w:top w:val="none" w:sz="0" w:space="0" w:color="auto"/>
        <w:left w:val="none" w:sz="0" w:space="0" w:color="auto"/>
        <w:bottom w:val="none" w:sz="0" w:space="0" w:color="auto"/>
        <w:right w:val="none" w:sz="0" w:space="0" w:color="auto"/>
      </w:divBdr>
    </w:div>
    <w:div w:id="939458963">
      <w:marLeft w:val="640"/>
      <w:marRight w:val="0"/>
      <w:marTop w:val="0"/>
      <w:marBottom w:val="0"/>
      <w:divBdr>
        <w:top w:val="none" w:sz="0" w:space="0" w:color="auto"/>
        <w:left w:val="none" w:sz="0" w:space="0" w:color="auto"/>
        <w:bottom w:val="none" w:sz="0" w:space="0" w:color="auto"/>
        <w:right w:val="none" w:sz="0" w:space="0" w:color="auto"/>
      </w:divBdr>
    </w:div>
    <w:div w:id="939459333">
      <w:marLeft w:val="640"/>
      <w:marRight w:val="0"/>
      <w:marTop w:val="0"/>
      <w:marBottom w:val="0"/>
      <w:divBdr>
        <w:top w:val="none" w:sz="0" w:space="0" w:color="auto"/>
        <w:left w:val="none" w:sz="0" w:space="0" w:color="auto"/>
        <w:bottom w:val="none" w:sz="0" w:space="0" w:color="auto"/>
        <w:right w:val="none" w:sz="0" w:space="0" w:color="auto"/>
      </w:divBdr>
    </w:div>
    <w:div w:id="939722233">
      <w:marLeft w:val="640"/>
      <w:marRight w:val="0"/>
      <w:marTop w:val="0"/>
      <w:marBottom w:val="0"/>
      <w:divBdr>
        <w:top w:val="none" w:sz="0" w:space="0" w:color="auto"/>
        <w:left w:val="none" w:sz="0" w:space="0" w:color="auto"/>
        <w:bottom w:val="none" w:sz="0" w:space="0" w:color="auto"/>
        <w:right w:val="none" w:sz="0" w:space="0" w:color="auto"/>
      </w:divBdr>
    </w:div>
    <w:div w:id="939992817">
      <w:marLeft w:val="640"/>
      <w:marRight w:val="0"/>
      <w:marTop w:val="0"/>
      <w:marBottom w:val="0"/>
      <w:divBdr>
        <w:top w:val="none" w:sz="0" w:space="0" w:color="auto"/>
        <w:left w:val="none" w:sz="0" w:space="0" w:color="auto"/>
        <w:bottom w:val="none" w:sz="0" w:space="0" w:color="auto"/>
        <w:right w:val="none" w:sz="0" w:space="0" w:color="auto"/>
      </w:divBdr>
    </w:div>
    <w:div w:id="940725822">
      <w:marLeft w:val="640"/>
      <w:marRight w:val="0"/>
      <w:marTop w:val="0"/>
      <w:marBottom w:val="0"/>
      <w:divBdr>
        <w:top w:val="none" w:sz="0" w:space="0" w:color="auto"/>
        <w:left w:val="none" w:sz="0" w:space="0" w:color="auto"/>
        <w:bottom w:val="none" w:sz="0" w:space="0" w:color="auto"/>
        <w:right w:val="none" w:sz="0" w:space="0" w:color="auto"/>
      </w:divBdr>
    </w:div>
    <w:div w:id="941181221">
      <w:marLeft w:val="640"/>
      <w:marRight w:val="0"/>
      <w:marTop w:val="0"/>
      <w:marBottom w:val="0"/>
      <w:divBdr>
        <w:top w:val="none" w:sz="0" w:space="0" w:color="auto"/>
        <w:left w:val="none" w:sz="0" w:space="0" w:color="auto"/>
        <w:bottom w:val="none" w:sz="0" w:space="0" w:color="auto"/>
        <w:right w:val="none" w:sz="0" w:space="0" w:color="auto"/>
      </w:divBdr>
    </w:div>
    <w:div w:id="941255233">
      <w:marLeft w:val="640"/>
      <w:marRight w:val="0"/>
      <w:marTop w:val="0"/>
      <w:marBottom w:val="0"/>
      <w:divBdr>
        <w:top w:val="none" w:sz="0" w:space="0" w:color="auto"/>
        <w:left w:val="none" w:sz="0" w:space="0" w:color="auto"/>
        <w:bottom w:val="none" w:sz="0" w:space="0" w:color="auto"/>
        <w:right w:val="none" w:sz="0" w:space="0" w:color="auto"/>
      </w:divBdr>
    </w:div>
    <w:div w:id="941842843">
      <w:marLeft w:val="640"/>
      <w:marRight w:val="0"/>
      <w:marTop w:val="0"/>
      <w:marBottom w:val="0"/>
      <w:divBdr>
        <w:top w:val="none" w:sz="0" w:space="0" w:color="auto"/>
        <w:left w:val="none" w:sz="0" w:space="0" w:color="auto"/>
        <w:bottom w:val="none" w:sz="0" w:space="0" w:color="auto"/>
        <w:right w:val="none" w:sz="0" w:space="0" w:color="auto"/>
      </w:divBdr>
    </w:div>
    <w:div w:id="942155550">
      <w:marLeft w:val="640"/>
      <w:marRight w:val="0"/>
      <w:marTop w:val="0"/>
      <w:marBottom w:val="0"/>
      <w:divBdr>
        <w:top w:val="none" w:sz="0" w:space="0" w:color="auto"/>
        <w:left w:val="none" w:sz="0" w:space="0" w:color="auto"/>
        <w:bottom w:val="none" w:sz="0" w:space="0" w:color="auto"/>
        <w:right w:val="none" w:sz="0" w:space="0" w:color="auto"/>
      </w:divBdr>
    </w:div>
    <w:div w:id="942228727">
      <w:marLeft w:val="640"/>
      <w:marRight w:val="0"/>
      <w:marTop w:val="0"/>
      <w:marBottom w:val="0"/>
      <w:divBdr>
        <w:top w:val="none" w:sz="0" w:space="0" w:color="auto"/>
        <w:left w:val="none" w:sz="0" w:space="0" w:color="auto"/>
        <w:bottom w:val="none" w:sz="0" w:space="0" w:color="auto"/>
        <w:right w:val="none" w:sz="0" w:space="0" w:color="auto"/>
      </w:divBdr>
    </w:div>
    <w:div w:id="942762914">
      <w:marLeft w:val="640"/>
      <w:marRight w:val="0"/>
      <w:marTop w:val="0"/>
      <w:marBottom w:val="0"/>
      <w:divBdr>
        <w:top w:val="none" w:sz="0" w:space="0" w:color="auto"/>
        <w:left w:val="none" w:sz="0" w:space="0" w:color="auto"/>
        <w:bottom w:val="none" w:sz="0" w:space="0" w:color="auto"/>
        <w:right w:val="none" w:sz="0" w:space="0" w:color="auto"/>
      </w:divBdr>
    </w:div>
    <w:div w:id="943028697">
      <w:marLeft w:val="640"/>
      <w:marRight w:val="0"/>
      <w:marTop w:val="0"/>
      <w:marBottom w:val="0"/>
      <w:divBdr>
        <w:top w:val="none" w:sz="0" w:space="0" w:color="auto"/>
        <w:left w:val="none" w:sz="0" w:space="0" w:color="auto"/>
        <w:bottom w:val="none" w:sz="0" w:space="0" w:color="auto"/>
        <w:right w:val="none" w:sz="0" w:space="0" w:color="auto"/>
      </w:divBdr>
    </w:div>
    <w:div w:id="943465905">
      <w:marLeft w:val="640"/>
      <w:marRight w:val="0"/>
      <w:marTop w:val="0"/>
      <w:marBottom w:val="0"/>
      <w:divBdr>
        <w:top w:val="none" w:sz="0" w:space="0" w:color="auto"/>
        <w:left w:val="none" w:sz="0" w:space="0" w:color="auto"/>
        <w:bottom w:val="none" w:sz="0" w:space="0" w:color="auto"/>
        <w:right w:val="none" w:sz="0" w:space="0" w:color="auto"/>
      </w:divBdr>
    </w:div>
    <w:div w:id="943878993">
      <w:marLeft w:val="640"/>
      <w:marRight w:val="0"/>
      <w:marTop w:val="0"/>
      <w:marBottom w:val="0"/>
      <w:divBdr>
        <w:top w:val="none" w:sz="0" w:space="0" w:color="auto"/>
        <w:left w:val="none" w:sz="0" w:space="0" w:color="auto"/>
        <w:bottom w:val="none" w:sz="0" w:space="0" w:color="auto"/>
        <w:right w:val="none" w:sz="0" w:space="0" w:color="auto"/>
      </w:divBdr>
    </w:div>
    <w:div w:id="944919656">
      <w:marLeft w:val="640"/>
      <w:marRight w:val="0"/>
      <w:marTop w:val="0"/>
      <w:marBottom w:val="0"/>
      <w:divBdr>
        <w:top w:val="none" w:sz="0" w:space="0" w:color="auto"/>
        <w:left w:val="none" w:sz="0" w:space="0" w:color="auto"/>
        <w:bottom w:val="none" w:sz="0" w:space="0" w:color="auto"/>
        <w:right w:val="none" w:sz="0" w:space="0" w:color="auto"/>
      </w:divBdr>
    </w:div>
    <w:div w:id="945692202">
      <w:marLeft w:val="640"/>
      <w:marRight w:val="0"/>
      <w:marTop w:val="0"/>
      <w:marBottom w:val="0"/>
      <w:divBdr>
        <w:top w:val="none" w:sz="0" w:space="0" w:color="auto"/>
        <w:left w:val="none" w:sz="0" w:space="0" w:color="auto"/>
        <w:bottom w:val="none" w:sz="0" w:space="0" w:color="auto"/>
        <w:right w:val="none" w:sz="0" w:space="0" w:color="auto"/>
      </w:divBdr>
    </w:div>
    <w:div w:id="945772349">
      <w:marLeft w:val="640"/>
      <w:marRight w:val="0"/>
      <w:marTop w:val="0"/>
      <w:marBottom w:val="0"/>
      <w:divBdr>
        <w:top w:val="none" w:sz="0" w:space="0" w:color="auto"/>
        <w:left w:val="none" w:sz="0" w:space="0" w:color="auto"/>
        <w:bottom w:val="none" w:sz="0" w:space="0" w:color="auto"/>
        <w:right w:val="none" w:sz="0" w:space="0" w:color="auto"/>
      </w:divBdr>
    </w:div>
    <w:div w:id="945774580">
      <w:marLeft w:val="640"/>
      <w:marRight w:val="0"/>
      <w:marTop w:val="0"/>
      <w:marBottom w:val="0"/>
      <w:divBdr>
        <w:top w:val="none" w:sz="0" w:space="0" w:color="auto"/>
        <w:left w:val="none" w:sz="0" w:space="0" w:color="auto"/>
        <w:bottom w:val="none" w:sz="0" w:space="0" w:color="auto"/>
        <w:right w:val="none" w:sz="0" w:space="0" w:color="auto"/>
      </w:divBdr>
    </w:div>
    <w:div w:id="947615441">
      <w:marLeft w:val="640"/>
      <w:marRight w:val="0"/>
      <w:marTop w:val="0"/>
      <w:marBottom w:val="0"/>
      <w:divBdr>
        <w:top w:val="none" w:sz="0" w:space="0" w:color="auto"/>
        <w:left w:val="none" w:sz="0" w:space="0" w:color="auto"/>
        <w:bottom w:val="none" w:sz="0" w:space="0" w:color="auto"/>
        <w:right w:val="none" w:sz="0" w:space="0" w:color="auto"/>
      </w:divBdr>
    </w:div>
    <w:div w:id="947663935">
      <w:marLeft w:val="640"/>
      <w:marRight w:val="0"/>
      <w:marTop w:val="0"/>
      <w:marBottom w:val="0"/>
      <w:divBdr>
        <w:top w:val="none" w:sz="0" w:space="0" w:color="auto"/>
        <w:left w:val="none" w:sz="0" w:space="0" w:color="auto"/>
        <w:bottom w:val="none" w:sz="0" w:space="0" w:color="auto"/>
        <w:right w:val="none" w:sz="0" w:space="0" w:color="auto"/>
      </w:divBdr>
    </w:div>
    <w:div w:id="947783691">
      <w:marLeft w:val="640"/>
      <w:marRight w:val="0"/>
      <w:marTop w:val="0"/>
      <w:marBottom w:val="0"/>
      <w:divBdr>
        <w:top w:val="none" w:sz="0" w:space="0" w:color="auto"/>
        <w:left w:val="none" w:sz="0" w:space="0" w:color="auto"/>
        <w:bottom w:val="none" w:sz="0" w:space="0" w:color="auto"/>
        <w:right w:val="none" w:sz="0" w:space="0" w:color="auto"/>
      </w:divBdr>
    </w:div>
    <w:div w:id="947808510">
      <w:marLeft w:val="640"/>
      <w:marRight w:val="0"/>
      <w:marTop w:val="0"/>
      <w:marBottom w:val="0"/>
      <w:divBdr>
        <w:top w:val="none" w:sz="0" w:space="0" w:color="auto"/>
        <w:left w:val="none" w:sz="0" w:space="0" w:color="auto"/>
        <w:bottom w:val="none" w:sz="0" w:space="0" w:color="auto"/>
        <w:right w:val="none" w:sz="0" w:space="0" w:color="auto"/>
      </w:divBdr>
    </w:div>
    <w:div w:id="948128181">
      <w:marLeft w:val="640"/>
      <w:marRight w:val="0"/>
      <w:marTop w:val="0"/>
      <w:marBottom w:val="0"/>
      <w:divBdr>
        <w:top w:val="none" w:sz="0" w:space="0" w:color="auto"/>
        <w:left w:val="none" w:sz="0" w:space="0" w:color="auto"/>
        <w:bottom w:val="none" w:sz="0" w:space="0" w:color="auto"/>
        <w:right w:val="none" w:sz="0" w:space="0" w:color="auto"/>
      </w:divBdr>
    </w:div>
    <w:div w:id="948969445">
      <w:marLeft w:val="640"/>
      <w:marRight w:val="0"/>
      <w:marTop w:val="0"/>
      <w:marBottom w:val="0"/>
      <w:divBdr>
        <w:top w:val="none" w:sz="0" w:space="0" w:color="auto"/>
        <w:left w:val="none" w:sz="0" w:space="0" w:color="auto"/>
        <w:bottom w:val="none" w:sz="0" w:space="0" w:color="auto"/>
        <w:right w:val="none" w:sz="0" w:space="0" w:color="auto"/>
      </w:divBdr>
    </w:div>
    <w:div w:id="949094891">
      <w:marLeft w:val="640"/>
      <w:marRight w:val="0"/>
      <w:marTop w:val="0"/>
      <w:marBottom w:val="0"/>
      <w:divBdr>
        <w:top w:val="none" w:sz="0" w:space="0" w:color="auto"/>
        <w:left w:val="none" w:sz="0" w:space="0" w:color="auto"/>
        <w:bottom w:val="none" w:sz="0" w:space="0" w:color="auto"/>
        <w:right w:val="none" w:sz="0" w:space="0" w:color="auto"/>
      </w:divBdr>
    </w:div>
    <w:div w:id="949167641">
      <w:marLeft w:val="640"/>
      <w:marRight w:val="0"/>
      <w:marTop w:val="0"/>
      <w:marBottom w:val="0"/>
      <w:divBdr>
        <w:top w:val="none" w:sz="0" w:space="0" w:color="auto"/>
        <w:left w:val="none" w:sz="0" w:space="0" w:color="auto"/>
        <w:bottom w:val="none" w:sz="0" w:space="0" w:color="auto"/>
        <w:right w:val="none" w:sz="0" w:space="0" w:color="auto"/>
      </w:divBdr>
    </w:div>
    <w:div w:id="949551166">
      <w:marLeft w:val="640"/>
      <w:marRight w:val="0"/>
      <w:marTop w:val="0"/>
      <w:marBottom w:val="0"/>
      <w:divBdr>
        <w:top w:val="none" w:sz="0" w:space="0" w:color="auto"/>
        <w:left w:val="none" w:sz="0" w:space="0" w:color="auto"/>
        <w:bottom w:val="none" w:sz="0" w:space="0" w:color="auto"/>
        <w:right w:val="none" w:sz="0" w:space="0" w:color="auto"/>
      </w:divBdr>
    </w:div>
    <w:div w:id="949580714">
      <w:marLeft w:val="640"/>
      <w:marRight w:val="0"/>
      <w:marTop w:val="0"/>
      <w:marBottom w:val="0"/>
      <w:divBdr>
        <w:top w:val="none" w:sz="0" w:space="0" w:color="auto"/>
        <w:left w:val="none" w:sz="0" w:space="0" w:color="auto"/>
        <w:bottom w:val="none" w:sz="0" w:space="0" w:color="auto"/>
        <w:right w:val="none" w:sz="0" w:space="0" w:color="auto"/>
      </w:divBdr>
    </w:div>
    <w:div w:id="949582347">
      <w:marLeft w:val="640"/>
      <w:marRight w:val="0"/>
      <w:marTop w:val="0"/>
      <w:marBottom w:val="0"/>
      <w:divBdr>
        <w:top w:val="none" w:sz="0" w:space="0" w:color="auto"/>
        <w:left w:val="none" w:sz="0" w:space="0" w:color="auto"/>
        <w:bottom w:val="none" w:sz="0" w:space="0" w:color="auto"/>
        <w:right w:val="none" w:sz="0" w:space="0" w:color="auto"/>
      </w:divBdr>
    </w:div>
    <w:div w:id="949629242">
      <w:marLeft w:val="640"/>
      <w:marRight w:val="0"/>
      <w:marTop w:val="0"/>
      <w:marBottom w:val="0"/>
      <w:divBdr>
        <w:top w:val="none" w:sz="0" w:space="0" w:color="auto"/>
        <w:left w:val="none" w:sz="0" w:space="0" w:color="auto"/>
        <w:bottom w:val="none" w:sz="0" w:space="0" w:color="auto"/>
        <w:right w:val="none" w:sz="0" w:space="0" w:color="auto"/>
      </w:divBdr>
    </w:div>
    <w:div w:id="949898099">
      <w:marLeft w:val="640"/>
      <w:marRight w:val="0"/>
      <w:marTop w:val="0"/>
      <w:marBottom w:val="0"/>
      <w:divBdr>
        <w:top w:val="none" w:sz="0" w:space="0" w:color="auto"/>
        <w:left w:val="none" w:sz="0" w:space="0" w:color="auto"/>
        <w:bottom w:val="none" w:sz="0" w:space="0" w:color="auto"/>
        <w:right w:val="none" w:sz="0" w:space="0" w:color="auto"/>
      </w:divBdr>
    </w:div>
    <w:div w:id="949971537">
      <w:marLeft w:val="640"/>
      <w:marRight w:val="0"/>
      <w:marTop w:val="0"/>
      <w:marBottom w:val="0"/>
      <w:divBdr>
        <w:top w:val="none" w:sz="0" w:space="0" w:color="auto"/>
        <w:left w:val="none" w:sz="0" w:space="0" w:color="auto"/>
        <w:bottom w:val="none" w:sz="0" w:space="0" w:color="auto"/>
        <w:right w:val="none" w:sz="0" w:space="0" w:color="auto"/>
      </w:divBdr>
    </w:div>
    <w:div w:id="950207900">
      <w:marLeft w:val="640"/>
      <w:marRight w:val="0"/>
      <w:marTop w:val="0"/>
      <w:marBottom w:val="0"/>
      <w:divBdr>
        <w:top w:val="none" w:sz="0" w:space="0" w:color="auto"/>
        <w:left w:val="none" w:sz="0" w:space="0" w:color="auto"/>
        <w:bottom w:val="none" w:sz="0" w:space="0" w:color="auto"/>
        <w:right w:val="none" w:sz="0" w:space="0" w:color="auto"/>
      </w:divBdr>
    </w:div>
    <w:div w:id="950360193">
      <w:marLeft w:val="640"/>
      <w:marRight w:val="0"/>
      <w:marTop w:val="0"/>
      <w:marBottom w:val="0"/>
      <w:divBdr>
        <w:top w:val="none" w:sz="0" w:space="0" w:color="auto"/>
        <w:left w:val="none" w:sz="0" w:space="0" w:color="auto"/>
        <w:bottom w:val="none" w:sz="0" w:space="0" w:color="auto"/>
        <w:right w:val="none" w:sz="0" w:space="0" w:color="auto"/>
      </w:divBdr>
    </w:div>
    <w:div w:id="950667121">
      <w:marLeft w:val="640"/>
      <w:marRight w:val="0"/>
      <w:marTop w:val="0"/>
      <w:marBottom w:val="0"/>
      <w:divBdr>
        <w:top w:val="none" w:sz="0" w:space="0" w:color="auto"/>
        <w:left w:val="none" w:sz="0" w:space="0" w:color="auto"/>
        <w:bottom w:val="none" w:sz="0" w:space="0" w:color="auto"/>
        <w:right w:val="none" w:sz="0" w:space="0" w:color="auto"/>
      </w:divBdr>
    </w:div>
    <w:div w:id="950865427">
      <w:marLeft w:val="640"/>
      <w:marRight w:val="0"/>
      <w:marTop w:val="0"/>
      <w:marBottom w:val="0"/>
      <w:divBdr>
        <w:top w:val="none" w:sz="0" w:space="0" w:color="auto"/>
        <w:left w:val="none" w:sz="0" w:space="0" w:color="auto"/>
        <w:bottom w:val="none" w:sz="0" w:space="0" w:color="auto"/>
        <w:right w:val="none" w:sz="0" w:space="0" w:color="auto"/>
      </w:divBdr>
    </w:div>
    <w:div w:id="951517444">
      <w:marLeft w:val="640"/>
      <w:marRight w:val="0"/>
      <w:marTop w:val="0"/>
      <w:marBottom w:val="0"/>
      <w:divBdr>
        <w:top w:val="none" w:sz="0" w:space="0" w:color="auto"/>
        <w:left w:val="none" w:sz="0" w:space="0" w:color="auto"/>
        <w:bottom w:val="none" w:sz="0" w:space="0" w:color="auto"/>
        <w:right w:val="none" w:sz="0" w:space="0" w:color="auto"/>
      </w:divBdr>
    </w:div>
    <w:div w:id="951857575">
      <w:marLeft w:val="640"/>
      <w:marRight w:val="0"/>
      <w:marTop w:val="0"/>
      <w:marBottom w:val="0"/>
      <w:divBdr>
        <w:top w:val="none" w:sz="0" w:space="0" w:color="auto"/>
        <w:left w:val="none" w:sz="0" w:space="0" w:color="auto"/>
        <w:bottom w:val="none" w:sz="0" w:space="0" w:color="auto"/>
        <w:right w:val="none" w:sz="0" w:space="0" w:color="auto"/>
      </w:divBdr>
    </w:div>
    <w:div w:id="952245947">
      <w:marLeft w:val="640"/>
      <w:marRight w:val="0"/>
      <w:marTop w:val="0"/>
      <w:marBottom w:val="0"/>
      <w:divBdr>
        <w:top w:val="none" w:sz="0" w:space="0" w:color="auto"/>
        <w:left w:val="none" w:sz="0" w:space="0" w:color="auto"/>
        <w:bottom w:val="none" w:sz="0" w:space="0" w:color="auto"/>
        <w:right w:val="none" w:sz="0" w:space="0" w:color="auto"/>
      </w:divBdr>
    </w:div>
    <w:div w:id="952439611">
      <w:marLeft w:val="640"/>
      <w:marRight w:val="0"/>
      <w:marTop w:val="0"/>
      <w:marBottom w:val="0"/>
      <w:divBdr>
        <w:top w:val="none" w:sz="0" w:space="0" w:color="auto"/>
        <w:left w:val="none" w:sz="0" w:space="0" w:color="auto"/>
        <w:bottom w:val="none" w:sz="0" w:space="0" w:color="auto"/>
        <w:right w:val="none" w:sz="0" w:space="0" w:color="auto"/>
      </w:divBdr>
    </w:div>
    <w:div w:id="953750328">
      <w:marLeft w:val="640"/>
      <w:marRight w:val="0"/>
      <w:marTop w:val="0"/>
      <w:marBottom w:val="0"/>
      <w:divBdr>
        <w:top w:val="none" w:sz="0" w:space="0" w:color="auto"/>
        <w:left w:val="none" w:sz="0" w:space="0" w:color="auto"/>
        <w:bottom w:val="none" w:sz="0" w:space="0" w:color="auto"/>
        <w:right w:val="none" w:sz="0" w:space="0" w:color="auto"/>
      </w:divBdr>
    </w:div>
    <w:div w:id="954213954">
      <w:marLeft w:val="640"/>
      <w:marRight w:val="0"/>
      <w:marTop w:val="0"/>
      <w:marBottom w:val="0"/>
      <w:divBdr>
        <w:top w:val="none" w:sz="0" w:space="0" w:color="auto"/>
        <w:left w:val="none" w:sz="0" w:space="0" w:color="auto"/>
        <w:bottom w:val="none" w:sz="0" w:space="0" w:color="auto"/>
        <w:right w:val="none" w:sz="0" w:space="0" w:color="auto"/>
      </w:divBdr>
    </w:div>
    <w:div w:id="954873579">
      <w:marLeft w:val="640"/>
      <w:marRight w:val="0"/>
      <w:marTop w:val="0"/>
      <w:marBottom w:val="0"/>
      <w:divBdr>
        <w:top w:val="none" w:sz="0" w:space="0" w:color="auto"/>
        <w:left w:val="none" w:sz="0" w:space="0" w:color="auto"/>
        <w:bottom w:val="none" w:sz="0" w:space="0" w:color="auto"/>
        <w:right w:val="none" w:sz="0" w:space="0" w:color="auto"/>
      </w:divBdr>
    </w:div>
    <w:div w:id="955217160">
      <w:marLeft w:val="640"/>
      <w:marRight w:val="0"/>
      <w:marTop w:val="0"/>
      <w:marBottom w:val="0"/>
      <w:divBdr>
        <w:top w:val="none" w:sz="0" w:space="0" w:color="auto"/>
        <w:left w:val="none" w:sz="0" w:space="0" w:color="auto"/>
        <w:bottom w:val="none" w:sz="0" w:space="0" w:color="auto"/>
        <w:right w:val="none" w:sz="0" w:space="0" w:color="auto"/>
      </w:divBdr>
    </w:div>
    <w:div w:id="955602509">
      <w:marLeft w:val="640"/>
      <w:marRight w:val="0"/>
      <w:marTop w:val="0"/>
      <w:marBottom w:val="0"/>
      <w:divBdr>
        <w:top w:val="none" w:sz="0" w:space="0" w:color="auto"/>
        <w:left w:val="none" w:sz="0" w:space="0" w:color="auto"/>
        <w:bottom w:val="none" w:sz="0" w:space="0" w:color="auto"/>
        <w:right w:val="none" w:sz="0" w:space="0" w:color="auto"/>
      </w:divBdr>
    </w:div>
    <w:div w:id="955672964">
      <w:marLeft w:val="640"/>
      <w:marRight w:val="0"/>
      <w:marTop w:val="0"/>
      <w:marBottom w:val="0"/>
      <w:divBdr>
        <w:top w:val="none" w:sz="0" w:space="0" w:color="auto"/>
        <w:left w:val="none" w:sz="0" w:space="0" w:color="auto"/>
        <w:bottom w:val="none" w:sz="0" w:space="0" w:color="auto"/>
        <w:right w:val="none" w:sz="0" w:space="0" w:color="auto"/>
      </w:divBdr>
    </w:div>
    <w:div w:id="955911994">
      <w:marLeft w:val="640"/>
      <w:marRight w:val="0"/>
      <w:marTop w:val="0"/>
      <w:marBottom w:val="0"/>
      <w:divBdr>
        <w:top w:val="none" w:sz="0" w:space="0" w:color="auto"/>
        <w:left w:val="none" w:sz="0" w:space="0" w:color="auto"/>
        <w:bottom w:val="none" w:sz="0" w:space="0" w:color="auto"/>
        <w:right w:val="none" w:sz="0" w:space="0" w:color="auto"/>
      </w:divBdr>
    </w:div>
    <w:div w:id="957027977">
      <w:marLeft w:val="640"/>
      <w:marRight w:val="0"/>
      <w:marTop w:val="0"/>
      <w:marBottom w:val="0"/>
      <w:divBdr>
        <w:top w:val="none" w:sz="0" w:space="0" w:color="auto"/>
        <w:left w:val="none" w:sz="0" w:space="0" w:color="auto"/>
        <w:bottom w:val="none" w:sz="0" w:space="0" w:color="auto"/>
        <w:right w:val="none" w:sz="0" w:space="0" w:color="auto"/>
      </w:divBdr>
    </w:div>
    <w:div w:id="958339075">
      <w:marLeft w:val="640"/>
      <w:marRight w:val="0"/>
      <w:marTop w:val="0"/>
      <w:marBottom w:val="0"/>
      <w:divBdr>
        <w:top w:val="none" w:sz="0" w:space="0" w:color="auto"/>
        <w:left w:val="none" w:sz="0" w:space="0" w:color="auto"/>
        <w:bottom w:val="none" w:sz="0" w:space="0" w:color="auto"/>
        <w:right w:val="none" w:sz="0" w:space="0" w:color="auto"/>
      </w:divBdr>
    </w:div>
    <w:div w:id="958535085">
      <w:marLeft w:val="640"/>
      <w:marRight w:val="0"/>
      <w:marTop w:val="0"/>
      <w:marBottom w:val="0"/>
      <w:divBdr>
        <w:top w:val="none" w:sz="0" w:space="0" w:color="auto"/>
        <w:left w:val="none" w:sz="0" w:space="0" w:color="auto"/>
        <w:bottom w:val="none" w:sz="0" w:space="0" w:color="auto"/>
        <w:right w:val="none" w:sz="0" w:space="0" w:color="auto"/>
      </w:divBdr>
    </w:div>
    <w:div w:id="959453421">
      <w:marLeft w:val="640"/>
      <w:marRight w:val="0"/>
      <w:marTop w:val="0"/>
      <w:marBottom w:val="0"/>
      <w:divBdr>
        <w:top w:val="none" w:sz="0" w:space="0" w:color="auto"/>
        <w:left w:val="none" w:sz="0" w:space="0" w:color="auto"/>
        <w:bottom w:val="none" w:sz="0" w:space="0" w:color="auto"/>
        <w:right w:val="none" w:sz="0" w:space="0" w:color="auto"/>
      </w:divBdr>
    </w:div>
    <w:div w:id="959606749">
      <w:marLeft w:val="640"/>
      <w:marRight w:val="0"/>
      <w:marTop w:val="0"/>
      <w:marBottom w:val="0"/>
      <w:divBdr>
        <w:top w:val="none" w:sz="0" w:space="0" w:color="auto"/>
        <w:left w:val="none" w:sz="0" w:space="0" w:color="auto"/>
        <w:bottom w:val="none" w:sz="0" w:space="0" w:color="auto"/>
        <w:right w:val="none" w:sz="0" w:space="0" w:color="auto"/>
      </w:divBdr>
    </w:div>
    <w:div w:id="959607511">
      <w:marLeft w:val="640"/>
      <w:marRight w:val="0"/>
      <w:marTop w:val="0"/>
      <w:marBottom w:val="0"/>
      <w:divBdr>
        <w:top w:val="none" w:sz="0" w:space="0" w:color="auto"/>
        <w:left w:val="none" w:sz="0" w:space="0" w:color="auto"/>
        <w:bottom w:val="none" w:sz="0" w:space="0" w:color="auto"/>
        <w:right w:val="none" w:sz="0" w:space="0" w:color="auto"/>
      </w:divBdr>
    </w:div>
    <w:div w:id="960454536">
      <w:marLeft w:val="640"/>
      <w:marRight w:val="0"/>
      <w:marTop w:val="0"/>
      <w:marBottom w:val="0"/>
      <w:divBdr>
        <w:top w:val="none" w:sz="0" w:space="0" w:color="auto"/>
        <w:left w:val="none" w:sz="0" w:space="0" w:color="auto"/>
        <w:bottom w:val="none" w:sz="0" w:space="0" w:color="auto"/>
        <w:right w:val="none" w:sz="0" w:space="0" w:color="auto"/>
      </w:divBdr>
    </w:div>
    <w:div w:id="960837945">
      <w:marLeft w:val="640"/>
      <w:marRight w:val="0"/>
      <w:marTop w:val="0"/>
      <w:marBottom w:val="0"/>
      <w:divBdr>
        <w:top w:val="none" w:sz="0" w:space="0" w:color="auto"/>
        <w:left w:val="none" w:sz="0" w:space="0" w:color="auto"/>
        <w:bottom w:val="none" w:sz="0" w:space="0" w:color="auto"/>
        <w:right w:val="none" w:sz="0" w:space="0" w:color="auto"/>
      </w:divBdr>
    </w:div>
    <w:div w:id="961228781">
      <w:marLeft w:val="640"/>
      <w:marRight w:val="0"/>
      <w:marTop w:val="0"/>
      <w:marBottom w:val="0"/>
      <w:divBdr>
        <w:top w:val="none" w:sz="0" w:space="0" w:color="auto"/>
        <w:left w:val="none" w:sz="0" w:space="0" w:color="auto"/>
        <w:bottom w:val="none" w:sz="0" w:space="0" w:color="auto"/>
        <w:right w:val="none" w:sz="0" w:space="0" w:color="auto"/>
      </w:divBdr>
    </w:div>
    <w:div w:id="961229766">
      <w:marLeft w:val="640"/>
      <w:marRight w:val="0"/>
      <w:marTop w:val="0"/>
      <w:marBottom w:val="0"/>
      <w:divBdr>
        <w:top w:val="none" w:sz="0" w:space="0" w:color="auto"/>
        <w:left w:val="none" w:sz="0" w:space="0" w:color="auto"/>
        <w:bottom w:val="none" w:sz="0" w:space="0" w:color="auto"/>
        <w:right w:val="none" w:sz="0" w:space="0" w:color="auto"/>
      </w:divBdr>
    </w:div>
    <w:div w:id="961613772">
      <w:marLeft w:val="640"/>
      <w:marRight w:val="0"/>
      <w:marTop w:val="0"/>
      <w:marBottom w:val="0"/>
      <w:divBdr>
        <w:top w:val="none" w:sz="0" w:space="0" w:color="auto"/>
        <w:left w:val="none" w:sz="0" w:space="0" w:color="auto"/>
        <w:bottom w:val="none" w:sz="0" w:space="0" w:color="auto"/>
        <w:right w:val="none" w:sz="0" w:space="0" w:color="auto"/>
      </w:divBdr>
    </w:div>
    <w:div w:id="961964086">
      <w:marLeft w:val="640"/>
      <w:marRight w:val="0"/>
      <w:marTop w:val="0"/>
      <w:marBottom w:val="0"/>
      <w:divBdr>
        <w:top w:val="none" w:sz="0" w:space="0" w:color="auto"/>
        <w:left w:val="none" w:sz="0" w:space="0" w:color="auto"/>
        <w:bottom w:val="none" w:sz="0" w:space="0" w:color="auto"/>
        <w:right w:val="none" w:sz="0" w:space="0" w:color="auto"/>
      </w:divBdr>
    </w:div>
    <w:div w:id="962229388">
      <w:marLeft w:val="640"/>
      <w:marRight w:val="0"/>
      <w:marTop w:val="0"/>
      <w:marBottom w:val="0"/>
      <w:divBdr>
        <w:top w:val="none" w:sz="0" w:space="0" w:color="auto"/>
        <w:left w:val="none" w:sz="0" w:space="0" w:color="auto"/>
        <w:bottom w:val="none" w:sz="0" w:space="0" w:color="auto"/>
        <w:right w:val="none" w:sz="0" w:space="0" w:color="auto"/>
      </w:divBdr>
    </w:div>
    <w:div w:id="963080033">
      <w:marLeft w:val="640"/>
      <w:marRight w:val="0"/>
      <w:marTop w:val="0"/>
      <w:marBottom w:val="0"/>
      <w:divBdr>
        <w:top w:val="none" w:sz="0" w:space="0" w:color="auto"/>
        <w:left w:val="none" w:sz="0" w:space="0" w:color="auto"/>
        <w:bottom w:val="none" w:sz="0" w:space="0" w:color="auto"/>
        <w:right w:val="none" w:sz="0" w:space="0" w:color="auto"/>
      </w:divBdr>
    </w:div>
    <w:div w:id="963461369">
      <w:marLeft w:val="640"/>
      <w:marRight w:val="0"/>
      <w:marTop w:val="0"/>
      <w:marBottom w:val="0"/>
      <w:divBdr>
        <w:top w:val="none" w:sz="0" w:space="0" w:color="auto"/>
        <w:left w:val="none" w:sz="0" w:space="0" w:color="auto"/>
        <w:bottom w:val="none" w:sz="0" w:space="0" w:color="auto"/>
        <w:right w:val="none" w:sz="0" w:space="0" w:color="auto"/>
      </w:divBdr>
    </w:div>
    <w:div w:id="963538536">
      <w:marLeft w:val="640"/>
      <w:marRight w:val="0"/>
      <w:marTop w:val="0"/>
      <w:marBottom w:val="0"/>
      <w:divBdr>
        <w:top w:val="none" w:sz="0" w:space="0" w:color="auto"/>
        <w:left w:val="none" w:sz="0" w:space="0" w:color="auto"/>
        <w:bottom w:val="none" w:sz="0" w:space="0" w:color="auto"/>
        <w:right w:val="none" w:sz="0" w:space="0" w:color="auto"/>
      </w:divBdr>
    </w:div>
    <w:div w:id="963927655">
      <w:marLeft w:val="640"/>
      <w:marRight w:val="0"/>
      <w:marTop w:val="0"/>
      <w:marBottom w:val="0"/>
      <w:divBdr>
        <w:top w:val="none" w:sz="0" w:space="0" w:color="auto"/>
        <w:left w:val="none" w:sz="0" w:space="0" w:color="auto"/>
        <w:bottom w:val="none" w:sz="0" w:space="0" w:color="auto"/>
        <w:right w:val="none" w:sz="0" w:space="0" w:color="auto"/>
      </w:divBdr>
    </w:div>
    <w:div w:id="964383933">
      <w:marLeft w:val="640"/>
      <w:marRight w:val="0"/>
      <w:marTop w:val="0"/>
      <w:marBottom w:val="0"/>
      <w:divBdr>
        <w:top w:val="none" w:sz="0" w:space="0" w:color="auto"/>
        <w:left w:val="none" w:sz="0" w:space="0" w:color="auto"/>
        <w:bottom w:val="none" w:sz="0" w:space="0" w:color="auto"/>
        <w:right w:val="none" w:sz="0" w:space="0" w:color="auto"/>
      </w:divBdr>
    </w:div>
    <w:div w:id="964391668">
      <w:marLeft w:val="640"/>
      <w:marRight w:val="0"/>
      <w:marTop w:val="0"/>
      <w:marBottom w:val="0"/>
      <w:divBdr>
        <w:top w:val="none" w:sz="0" w:space="0" w:color="auto"/>
        <w:left w:val="none" w:sz="0" w:space="0" w:color="auto"/>
        <w:bottom w:val="none" w:sz="0" w:space="0" w:color="auto"/>
        <w:right w:val="none" w:sz="0" w:space="0" w:color="auto"/>
      </w:divBdr>
    </w:div>
    <w:div w:id="964504077">
      <w:marLeft w:val="640"/>
      <w:marRight w:val="0"/>
      <w:marTop w:val="0"/>
      <w:marBottom w:val="0"/>
      <w:divBdr>
        <w:top w:val="none" w:sz="0" w:space="0" w:color="auto"/>
        <w:left w:val="none" w:sz="0" w:space="0" w:color="auto"/>
        <w:bottom w:val="none" w:sz="0" w:space="0" w:color="auto"/>
        <w:right w:val="none" w:sz="0" w:space="0" w:color="auto"/>
      </w:divBdr>
    </w:div>
    <w:div w:id="964507714">
      <w:marLeft w:val="640"/>
      <w:marRight w:val="0"/>
      <w:marTop w:val="0"/>
      <w:marBottom w:val="0"/>
      <w:divBdr>
        <w:top w:val="none" w:sz="0" w:space="0" w:color="auto"/>
        <w:left w:val="none" w:sz="0" w:space="0" w:color="auto"/>
        <w:bottom w:val="none" w:sz="0" w:space="0" w:color="auto"/>
        <w:right w:val="none" w:sz="0" w:space="0" w:color="auto"/>
      </w:divBdr>
    </w:div>
    <w:div w:id="964703267">
      <w:marLeft w:val="640"/>
      <w:marRight w:val="0"/>
      <w:marTop w:val="0"/>
      <w:marBottom w:val="0"/>
      <w:divBdr>
        <w:top w:val="none" w:sz="0" w:space="0" w:color="auto"/>
        <w:left w:val="none" w:sz="0" w:space="0" w:color="auto"/>
        <w:bottom w:val="none" w:sz="0" w:space="0" w:color="auto"/>
        <w:right w:val="none" w:sz="0" w:space="0" w:color="auto"/>
      </w:divBdr>
    </w:div>
    <w:div w:id="965937597">
      <w:marLeft w:val="640"/>
      <w:marRight w:val="0"/>
      <w:marTop w:val="0"/>
      <w:marBottom w:val="0"/>
      <w:divBdr>
        <w:top w:val="none" w:sz="0" w:space="0" w:color="auto"/>
        <w:left w:val="none" w:sz="0" w:space="0" w:color="auto"/>
        <w:bottom w:val="none" w:sz="0" w:space="0" w:color="auto"/>
        <w:right w:val="none" w:sz="0" w:space="0" w:color="auto"/>
      </w:divBdr>
    </w:div>
    <w:div w:id="966201445">
      <w:marLeft w:val="640"/>
      <w:marRight w:val="0"/>
      <w:marTop w:val="0"/>
      <w:marBottom w:val="0"/>
      <w:divBdr>
        <w:top w:val="none" w:sz="0" w:space="0" w:color="auto"/>
        <w:left w:val="none" w:sz="0" w:space="0" w:color="auto"/>
        <w:bottom w:val="none" w:sz="0" w:space="0" w:color="auto"/>
        <w:right w:val="none" w:sz="0" w:space="0" w:color="auto"/>
      </w:divBdr>
    </w:div>
    <w:div w:id="967198592">
      <w:marLeft w:val="640"/>
      <w:marRight w:val="0"/>
      <w:marTop w:val="0"/>
      <w:marBottom w:val="0"/>
      <w:divBdr>
        <w:top w:val="none" w:sz="0" w:space="0" w:color="auto"/>
        <w:left w:val="none" w:sz="0" w:space="0" w:color="auto"/>
        <w:bottom w:val="none" w:sz="0" w:space="0" w:color="auto"/>
        <w:right w:val="none" w:sz="0" w:space="0" w:color="auto"/>
      </w:divBdr>
    </w:div>
    <w:div w:id="967588151">
      <w:marLeft w:val="640"/>
      <w:marRight w:val="0"/>
      <w:marTop w:val="0"/>
      <w:marBottom w:val="0"/>
      <w:divBdr>
        <w:top w:val="none" w:sz="0" w:space="0" w:color="auto"/>
        <w:left w:val="none" w:sz="0" w:space="0" w:color="auto"/>
        <w:bottom w:val="none" w:sz="0" w:space="0" w:color="auto"/>
        <w:right w:val="none" w:sz="0" w:space="0" w:color="auto"/>
      </w:divBdr>
    </w:div>
    <w:div w:id="967735629">
      <w:marLeft w:val="640"/>
      <w:marRight w:val="0"/>
      <w:marTop w:val="0"/>
      <w:marBottom w:val="0"/>
      <w:divBdr>
        <w:top w:val="none" w:sz="0" w:space="0" w:color="auto"/>
        <w:left w:val="none" w:sz="0" w:space="0" w:color="auto"/>
        <w:bottom w:val="none" w:sz="0" w:space="0" w:color="auto"/>
        <w:right w:val="none" w:sz="0" w:space="0" w:color="auto"/>
      </w:divBdr>
    </w:div>
    <w:div w:id="967853993">
      <w:marLeft w:val="640"/>
      <w:marRight w:val="0"/>
      <w:marTop w:val="0"/>
      <w:marBottom w:val="0"/>
      <w:divBdr>
        <w:top w:val="none" w:sz="0" w:space="0" w:color="auto"/>
        <w:left w:val="none" w:sz="0" w:space="0" w:color="auto"/>
        <w:bottom w:val="none" w:sz="0" w:space="0" w:color="auto"/>
        <w:right w:val="none" w:sz="0" w:space="0" w:color="auto"/>
      </w:divBdr>
    </w:div>
    <w:div w:id="967977320">
      <w:marLeft w:val="640"/>
      <w:marRight w:val="0"/>
      <w:marTop w:val="0"/>
      <w:marBottom w:val="0"/>
      <w:divBdr>
        <w:top w:val="none" w:sz="0" w:space="0" w:color="auto"/>
        <w:left w:val="none" w:sz="0" w:space="0" w:color="auto"/>
        <w:bottom w:val="none" w:sz="0" w:space="0" w:color="auto"/>
        <w:right w:val="none" w:sz="0" w:space="0" w:color="auto"/>
      </w:divBdr>
    </w:div>
    <w:div w:id="968243312">
      <w:marLeft w:val="640"/>
      <w:marRight w:val="0"/>
      <w:marTop w:val="0"/>
      <w:marBottom w:val="0"/>
      <w:divBdr>
        <w:top w:val="none" w:sz="0" w:space="0" w:color="auto"/>
        <w:left w:val="none" w:sz="0" w:space="0" w:color="auto"/>
        <w:bottom w:val="none" w:sz="0" w:space="0" w:color="auto"/>
        <w:right w:val="none" w:sz="0" w:space="0" w:color="auto"/>
      </w:divBdr>
    </w:div>
    <w:div w:id="968317226">
      <w:marLeft w:val="640"/>
      <w:marRight w:val="0"/>
      <w:marTop w:val="0"/>
      <w:marBottom w:val="0"/>
      <w:divBdr>
        <w:top w:val="none" w:sz="0" w:space="0" w:color="auto"/>
        <w:left w:val="none" w:sz="0" w:space="0" w:color="auto"/>
        <w:bottom w:val="none" w:sz="0" w:space="0" w:color="auto"/>
        <w:right w:val="none" w:sz="0" w:space="0" w:color="auto"/>
      </w:divBdr>
    </w:div>
    <w:div w:id="968436366">
      <w:marLeft w:val="640"/>
      <w:marRight w:val="0"/>
      <w:marTop w:val="0"/>
      <w:marBottom w:val="0"/>
      <w:divBdr>
        <w:top w:val="none" w:sz="0" w:space="0" w:color="auto"/>
        <w:left w:val="none" w:sz="0" w:space="0" w:color="auto"/>
        <w:bottom w:val="none" w:sz="0" w:space="0" w:color="auto"/>
        <w:right w:val="none" w:sz="0" w:space="0" w:color="auto"/>
      </w:divBdr>
    </w:div>
    <w:div w:id="969168389">
      <w:marLeft w:val="640"/>
      <w:marRight w:val="0"/>
      <w:marTop w:val="0"/>
      <w:marBottom w:val="0"/>
      <w:divBdr>
        <w:top w:val="none" w:sz="0" w:space="0" w:color="auto"/>
        <w:left w:val="none" w:sz="0" w:space="0" w:color="auto"/>
        <w:bottom w:val="none" w:sz="0" w:space="0" w:color="auto"/>
        <w:right w:val="none" w:sz="0" w:space="0" w:color="auto"/>
      </w:divBdr>
    </w:div>
    <w:div w:id="970356954">
      <w:marLeft w:val="640"/>
      <w:marRight w:val="0"/>
      <w:marTop w:val="0"/>
      <w:marBottom w:val="0"/>
      <w:divBdr>
        <w:top w:val="none" w:sz="0" w:space="0" w:color="auto"/>
        <w:left w:val="none" w:sz="0" w:space="0" w:color="auto"/>
        <w:bottom w:val="none" w:sz="0" w:space="0" w:color="auto"/>
        <w:right w:val="none" w:sz="0" w:space="0" w:color="auto"/>
      </w:divBdr>
    </w:div>
    <w:div w:id="970937300">
      <w:marLeft w:val="640"/>
      <w:marRight w:val="0"/>
      <w:marTop w:val="0"/>
      <w:marBottom w:val="0"/>
      <w:divBdr>
        <w:top w:val="none" w:sz="0" w:space="0" w:color="auto"/>
        <w:left w:val="none" w:sz="0" w:space="0" w:color="auto"/>
        <w:bottom w:val="none" w:sz="0" w:space="0" w:color="auto"/>
        <w:right w:val="none" w:sz="0" w:space="0" w:color="auto"/>
      </w:divBdr>
    </w:div>
    <w:div w:id="971058716">
      <w:marLeft w:val="640"/>
      <w:marRight w:val="0"/>
      <w:marTop w:val="0"/>
      <w:marBottom w:val="0"/>
      <w:divBdr>
        <w:top w:val="none" w:sz="0" w:space="0" w:color="auto"/>
        <w:left w:val="none" w:sz="0" w:space="0" w:color="auto"/>
        <w:bottom w:val="none" w:sz="0" w:space="0" w:color="auto"/>
        <w:right w:val="none" w:sz="0" w:space="0" w:color="auto"/>
      </w:divBdr>
    </w:div>
    <w:div w:id="971329300">
      <w:marLeft w:val="640"/>
      <w:marRight w:val="0"/>
      <w:marTop w:val="0"/>
      <w:marBottom w:val="0"/>
      <w:divBdr>
        <w:top w:val="none" w:sz="0" w:space="0" w:color="auto"/>
        <w:left w:val="none" w:sz="0" w:space="0" w:color="auto"/>
        <w:bottom w:val="none" w:sz="0" w:space="0" w:color="auto"/>
        <w:right w:val="none" w:sz="0" w:space="0" w:color="auto"/>
      </w:divBdr>
    </w:div>
    <w:div w:id="972096326">
      <w:marLeft w:val="640"/>
      <w:marRight w:val="0"/>
      <w:marTop w:val="0"/>
      <w:marBottom w:val="0"/>
      <w:divBdr>
        <w:top w:val="none" w:sz="0" w:space="0" w:color="auto"/>
        <w:left w:val="none" w:sz="0" w:space="0" w:color="auto"/>
        <w:bottom w:val="none" w:sz="0" w:space="0" w:color="auto"/>
        <w:right w:val="none" w:sz="0" w:space="0" w:color="auto"/>
      </w:divBdr>
    </w:div>
    <w:div w:id="972323385">
      <w:marLeft w:val="640"/>
      <w:marRight w:val="0"/>
      <w:marTop w:val="0"/>
      <w:marBottom w:val="0"/>
      <w:divBdr>
        <w:top w:val="none" w:sz="0" w:space="0" w:color="auto"/>
        <w:left w:val="none" w:sz="0" w:space="0" w:color="auto"/>
        <w:bottom w:val="none" w:sz="0" w:space="0" w:color="auto"/>
        <w:right w:val="none" w:sz="0" w:space="0" w:color="auto"/>
      </w:divBdr>
    </w:div>
    <w:div w:id="972561079">
      <w:marLeft w:val="640"/>
      <w:marRight w:val="0"/>
      <w:marTop w:val="0"/>
      <w:marBottom w:val="0"/>
      <w:divBdr>
        <w:top w:val="none" w:sz="0" w:space="0" w:color="auto"/>
        <w:left w:val="none" w:sz="0" w:space="0" w:color="auto"/>
        <w:bottom w:val="none" w:sz="0" w:space="0" w:color="auto"/>
        <w:right w:val="none" w:sz="0" w:space="0" w:color="auto"/>
      </w:divBdr>
    </w:div>
    <w:div w:id="972632981">
      <w:marLeft w:val="640"/>
      <w:marRight w:val="0"/>
      <w:marTop w:val="0"/>
      <w:marBottom w:val="0"/>
      <w:divBdr>
        <w:top w:val="none" w:sz="0" w:space="0" w:color="auto"/>
        <w:left w:val="none" w:sz="0" w:space="0" w:color="auto"/>
        <w:bottom w:val="none" w:sz="0" w:space="0" w:color="auto"/>
        <w:right w:val="none" w:sz="0" w:space="0" w:color="auto"/>
      </w:divBdr>
    </w:div>
    <w:div w:id="973876466">
      <w:marLeft w:val="640"/>
      <w:marRight w:val="0"/>
      <w:marTop w:val="0"/>
      <w:marBottom w:val="0"/>
      <w:divBdr>
        <w:top w:val="none" w:sz="0" w:space="0" w:color="auto"/>
        <w:left w:val="none" w:sz="0" w:space="0" w:color="auto"/>
        <w:bottom w:val="none" w:sz="0" w:space="0" w:color="auto"/>
        <w:right w:val="none" w:sz="0" w:space="0" w:color="auto"/>
      </w:divBdr>
    </w:div>
    <w:div w:id="974024786">
      <w:marLeft w:val="640"/>
      <w:marRight w:val="0"/>
      <w:marTop w:val="0"/>
      <w:marBottom w:val="0"/>
      <w:divBdr>
        <w:top w:val="none" w:sz="0" w:space="0" w:color="auto"/>
        <w:left w:val="none" w:sz="0" w:space="0" w:color="auto"/>
        <w:bottom w:val="none" w:sz="0" w:space="0" w:color="auto"/>
        <w:right w:val="none" w:sz="0" w:space="0" w:color="auto"/>
      </w:divBdr>
    </w:div>
    <w:div w:id="974262124">
      <w:marLeft w:val="640"/>
      <w:marRight w:val="0"/>
      <w:marTop w:val="0"/>
      <w:marBottom w:val="0"/>
      <w:divBdr>
        <w:top w:val="none" w:sz="0" w:space="0" w:color="auto"/>
        <w:left w:val="none" w:sz="0" w:space="0" w:color="auto"/>
        <w:bottom w:val="none" w:sz="0" w:space="0" w:color="auto"/>
        <w:right w:val="none" w:sz="0" w:space="0" w:color="auto"/>
      </w:divBdr>
    </w:div>
    <w:div w:id="975529805">
      <w:marLeft w:val="640"/>
      <w:marRight w:val="0"/>
      <w:marTop w:val="0"/>
      <w:marBottom w:val="0"/>
      <w:divBdr>
        <w:top w:val="none" w:sz="0" w:space="0" w:color="auto"/>
        <w:left w:val="none" w:sz="0" w:space="0" w:color="auto"/>
        <w:bottom w:val="none" w:sz="0" w:space="0" w:color="auto"/>
        <w:right w:val="none" w:sz="0" w:space="0" w:color="auto"/>
      </w:divBdr>
    </w:div>
    <w:div w:id="976030764">
      <w:marLeft w:val="640"/>
      <w:marRight w:val="0"/>
      <w:marTop w:val="0"/>
      <w:marBottom w:val="0"/>
      <w:divBdr>
        <w:top w:val="none" w:sz="0" w:space="0" w:color="auto"/>
        <w:left w:val="none" w:sz="0" w:space="0" w:color="auto"/>
        <w:bottom w:val="none" w:sz="0" w:space="0" w:color="auto"/>
        <w:right w:val="none" w:sz="0" w:space="0" w:color="auto"/>
      </w:divBdr>
    </w:div>
    <w:div w:id="977615206">
      <w:marLeft w:val="640"/>
      <w:marRight w:val="0"/>
      <w:marTop w:val="0"/>
      <w:marBottom w:val="0"/>
      <w:divBdr>
        <w:top w:val="none" w:sz="0" w:space="0" w:color="auto"/>
        <w:left w:val="none" w:sz="0" w:space="0" w:color="auto"/>
        <w:bottom w:val="none" w:sz="0" w:space="0" w:color="auto"/>
        <w:right w:val="none" w:sz="0" w:space="0" w:color="auto"/>
      </w:divBdr>
    </w:div>
    <w:div w:id="978151649">
      <w:marLeft w:val="640"/>
      <w:marRight w:val="0"/>
      <w:marTop w:val="0"/>
      <w:marBottom w:val="0"/>
      <w:divBdr>
        <w:top w:val="none" w:sz="0" w:space="0" w:color="auto"/>
        <w:left w:val="none" w:sz="0" w:space="0" w:color="auto"/>
        <w:bottom w:val="none" w:sz="0" w:space="0" w:color="auto"/>
        <w:right w:val="none" w:sz="0" w:space="0" w:color="auto"/>
      </w:divBdr>
    </w:div>
    <w:div w:id="978414237">
      <w:marLeft w:val="640"/>
      <w:marRight w:val="0"/>
      <w:marTop w:val="0"/>
      <w:marBottom w:val="0"/>
      <w:divBdr>
        <w:top w:val="none" w:sz="0" w:space="0" w:color="auto"/>
        <w:left w:val="none" w:sz="0" w:space="0" w:color="auto"/>
        <w:bottom w:val="none" w:sz="0" w:space="0" w:color="auto"/>
        <w:right w:val="none" w:sz="0" w:space="0" w:color="auto"/>
      </w:divBdr>
    </w:div>
    <w:div w:id="978462148">
      <w:marLeft w:val="640"/>
      <w:marRight w:val="0"/>
      <w:marTop w:val="0"/>
      <w:marBottom w:val="0"/>
      <w:divBdr>
        <w:top w:val="none" w:sz="0" w:space="0" w:color="auto"/>
        <w:left w:val="none" w:sz="0" w:space="0" w:color="auto"/>
        <w:bottom w:val="none" w:sz="0" w:space="0" w:color="auto"/>
        <w:right w:val="none" w:sz="0" w:space="0" w:color="auto"/>
      </w:divBdr>
    </w:div>
    <w:div w:id="980382738">
      <w:marLeft w:val="640"/>
      <w:marRight w:val="0"/>
      <w:marTop w:val="0"/>
      <w:marBottom w:val="0"/>
      <w:divBdr>
        <w:top w:val="none" w:sz="0" w:space="0" w:color="auto"/>
        <w:left w:val="none" w:sz="0" w:space="0" w:color="auto"/>
        <w:bottom w:val="none" w:sz="0" w:space="0" w:color="auto"/>
        <w:right w:val="none" w:sz="0" w:space="0" w:color="auto"/>
      </w:divBdr>
    </w:div>
    <w:div w:id="980767270">
      <w:marLeft w:val="640"/>
      <w:marRight w:val="0"/>
      <w:marTop w:val="0"/>
      <w:marBottom w:val="0"/>
      <w:divBdr>
        <w:top w:val="none" w:sz="0" w:space="0" w:color="auto"/>
        <w:left w:val="none" w:sz="0" w:space="0" w:color="auto"/>
        <w:bottom w:val="none" w:sz="0" w:space="0" w:color="auto"/>
        <w:right w:val="none" w:sz="0" w:space="0" w:color="auto"/>
      </w:divBdr>
    </w:div>
    <w:div w:id="981735952">
      <w:marLeft w:val="640"/>
      <w:marRight w:val="0"/>
      <w:marTop w:val="0"/>
      <w:marBottom w:val="0"/>
      <w:divBdr>
        <w:top w:val="none" w:sz="0" w:space="0" w:color="auto"/>
        <w:left w:val="none" w:sz="0" w:space="0" w:color="auto"/>
        <w:bottom w:val="none" w:sz="0" w:space="0" w:color="auto"/>
        <w:right w:val="none" w:sz="0" w:space="0" w:color="auto"/>
      </w:divBdr>
    </w:div>
    <w:div w:id="982194509">
      <w:marLeft w:val="640"/>
      <w:marRight w:val="0"/>
      <w:marTop w:val="0"/>
      <w:marBottom w:val="0"/>
      <w:divBdr>
        <w:top w:val="none" w:sz="0" w:space="0" w:color="auto"/>
        <w:left w:val="none" w:sz="0" w:space="0" w:color="auto"/>
        <w:bottom w:val="none" w:sz="0" w:space="0" w:color="auto"/>
        <w:right w:val="none" w:sz="0" w:space="0" w:color="auto"/>
      </w:divBdr>
    </w:div>
    <w:div w:id="982730879">
      <w:marLeft w:val="640"/>
      <w:marRight w:val="0"/>
      <w:marTop w:val="0"/>
      <w:marBottom w:val="0"/>
      <w:divBdr>
        <w:top w:val="none" w:sz="0" w:space="0" w:color="auto"/>
        <w:left w:val="none" w:sz="0" w:space="0" w:color="auto"/>
        <w:bottom w:val="none" w:sz="0" w:space="0" w:color="auto"/>
        <w:right w:val="none" w:sz="0" w:space="0" w:color="auto"/>
      </w:divBdr>
    </w:div>
    <w:div w:id="983969224">
      <w:marLeft w:val="640"/>
      <w:marRight w:val="0"/>
      <w:marTop w:val="0"/>
      <w:marBottom w:val="0"/>
      <w:divBdr>
        <w:top w:val="none" w:sz="0" w:space="0" w:color="auto"/>
        <w:left w:val="none" w:sz="0" w:space="0" w:color="auto"/>
        <w:bottom w:val="none" w:sz="0" w:space="0" w:color="auto"/>
        <w:right w:val="none" w:sz="0" w:space="0" w:color="auto"/>
      </w:divBdr>
    </w:div>
    <w:div w:id="984166385">
      <w:marLeft w:val="640"/>
      <w:marRight w:val="0"/>
      <w:marTop w:val="0"/>
      <w:marBottom w:val="0"/>
      <w:divBdr>
        <w:top w:val="none" w:sz="0" w:space="0" w:color="auto"/>
        <w:left w:val="none" w:sz="0" w:space="0" w:color="auto"/>
        <w:bottom w:val="none" w:sz="0" w:space="0" w:color="auto"/>
        <w:right w:val="none" w:sz="0" w:space="0" w:color="auto"/>
      </w:divBdr>
    </w:div>
    <w:div w:id="984897072">
      <w:marLeft w:val="640"/>
      <w:marRight w:val="0"/>
      <w:marTop w:val="0"/>
      <w:marBottom w:val="0"/>
      <w:divBdr>
        <w:top w:val="none" w:sz="0" w:space="0" w:color="auto"/>
        <w:left w:val="none" w:sz="0" w:space="0" w:color="auto"/>
        <w:bottom w:val="none" w:sz="0" w:space="0" w:color="auto"/>
        <w:right w:val="none" w:sz="0" w:space="0" w:color="auto"/>
      </w:divBdr>
    </w:div>
    <w:div w:id="985158927">
      <w:marLeft w:val="640"/>
      <w:marRight w:val="0"/>
      <w:marTop w:val="0"/>
      <w:marBottom w:val="0"/>
      <w:divBdr>
        <w:top w:val="none" w:sz="0" w:space="0" w:color="auto"/>
        <w:left w:val="none" w:sz="0" w:space="0" w:color="auto"/>
        <w:bottom w:val="none" w:sz="0" w:space="0" w:color="auto"/>
        <w:right w:val="none" w:sz="0" w:space="0" w:color="auto"/>
      </w:divBdr>
    </w:div>
    <w:div w:id="985277100">
      <w:marLeft w:val="640"/>
      <w:marRight w:val="0"/>
      <w:marTop w:val="0"/>
      <w:marBottom w:val="0"/>
      <w:divBdr>
        <w:top w:val="none" w:sz="0" w:space="0" w:color="auto"/>
        <w:left w:val="none" w:sz="0" w:space="0" w:color="auto"/>
        <w:bottom w:val="none" w:sz="0" w:space="0" w:color="auto"/>
        <w:right w:val="none" w:sz="0" w:space="0" w:color="auto"/>
      </w:divBdr>
    </w:div>
    <w:div w:id="985672027">
      <w:marLeft w:val="640"/>
      <w:marRight w:val="0"/>
      <w:marTop w:val="0"/>
      <w:marBottom w:val="0"/>
      <w:divBdr>
        <w:top w:val="none" w:sz="0" w:space="0" w:color="auto"/>
        <w:left w:val="none" w:sz="0" w:space="0" w:color="auto"/>
        <w:bottom w:val="none" w:sz="0" w:space="0" w:color="auto"/>
        <w:right w:val="none" w:sz="0" w:space="0" w:color="auto"/>
      </w:divBdr>
    </w:div>
    <w:div w:id="986015290">
      <w:marLeft w:val="640"/>
      <w:marRight w:val="0"/>
      <w:marTop w:val="0"/>
      <w:marBottom w:val="0"/>
      <w:divBdr>
        <w:top w:val="none" w:sz="0" w:space="0" w:color="auto"/>
        <w:left w:val="none" w:sz="0" w:space="0" w:color="auto"/>
        <w:bottom w:val="none" w:sz="0" w:space="0" w:color="auto"/>
        <w:right w:val="none" w:sz="0" w:space="0" w:color="auto"/>
      </w:divBdr>
    </w:div>
    <w:div w:id="986784929">
      <w:marLeft w:val="640"/>
      <w:marRight w:val="0"/>
      <w:marTop w:val="0"/>
      <w:marBottom w:val="0"/>
      <w:divBdr>
        <w:top w:val="none" w:sz="0" w:space="0" w:color="auto"/>
        <w:left w:val="none" w:sz="0" w:space="0" w:color="auto"/>
        <w:bottom w:val="none" w:sz="0" w:space="0" w:color="auto"/>
        <w:right w:val="none" w:sz="0" w:space="0" w:color="auto"/>
      </w:divBdr>
    </w:div>
    <w:div w:id="986857047">
      <w:marLeft w:val="640"/>
      <w:marRight w:val="0"/>
      <w:marTop w:val="0"/>
      <w:marBottom w:val="0"/>
      <w:divBdr>
        <w:top w:val="none" w:sz="0" w:space="0" w:color="auto"/>
        <w:left w:val="none" w:sz="0" w:space="0" w:color="auto"/>
        <w:bottom w:val="none" w:sz="0" w:space="0" w:color="auto"/>
        <w:right w:val="none" w:sz="0" w:space="0" w:color="auto"/>
      </w:divBdr>
    </w:div>
    <w:div w:id="987054992">
      <w:marLeft w:val="640"/>
      <w:marRight w:val="0"/>
      <w:marTop w:val="0"/>
      <w:marBottom w:val="0"/>
      <w:divBdr>
        <w:top w:val="none" w:sz="0" w:space="0" w:color="auto"/>
        <w:left w:val="none" w:sz="0" w:space="0" w:color="auto"/>
        <w:bottom w:val="none" w:sz="0" w:space="0" w:color="auto"/>
        <w:right w:val="none" w:sz="0" w:space="0" w:color="auto"/>
      </w:divBdr>
    </w:div>
    <w:div w:id="987594151">
      <w:marLeft w:val="640"/>
      <w:marRight w:val="0"/>
      <w:marTop w:val="0"/>
      <w:marBottom w:val="0"/>
      <w:divBdr>
        <w:top w:val="none" w:sz="0" w:space="0" w:color="auto"/>
        <w:left w:val="none" w:sz="0" w:space="0" w:color="auto"/>
        <w:bottom w:val="none" w:sz="0" w:space="0" w:color="auto"/>
        <w:right w:val="none" w:sz="0" w:space="0" w:color="auto"/>
      </w:divBdr>
    </w:div>
    <w:div w:id="987780211">
      <w:marLeft w:val="640"/>
      <w:marRight w:val="0"/>
      <w:marTop w:val="0"/>
      <w:marBottom w:val="0"/>
      <w:divBdr>
        <w:top w:val="none" w:sz="0" w:space="0" w:color="auto"/>
        <w:left w:val="none" w:sz="0" w:space="0" w:color="auto"/>
        <w:bottom w:val="none" w:sz="0" w:space="0" w:color="auto"/>
        <w:right w:val="none" w:sz="0" w:space="0" w:color="auto"/>
      </w:divBdr>
    </w:div>
    <w:div w:id="989093987">
      <w:marLeft w:val="640"/>
      <w:marRight w:val="0"/>
      <w:marTop w:val="0"/>
      <w:marBottom w:val="0"/>
      <w:divBdr>
        <w:top w:val="none" w:sz="0" w:space="0" w:color="auto"/>
        <w:left w:val="none" w:sz="0" w:space="0" w:color="auto"/>
        <w:bottom w:val="none" w:sz="0" w:space="0" w:color="auto"/>
        <w:right w:val="none" w:sz="0" w:space="0" w:color="auto"/>
      </w:divBdr>
    </w:div>
    <w:div w:id="989284558">
      <w:marLeft w:val="640"/>
      <w:marRight w:val="0"/>
      <w:marTop w:val="0"/>
      <w:marBottom w:val="0"/>
      <w:divBdr>
        <w:top w:val="none" w:sz="0" w:space="0" w:color="auto"/>
        <w:left w:val="none" w:sz="0" w:space="0" w:color="auto"/>
        <w:bottom w:val="none" w:sz="0" w:space="0" w:color="auto"/>
        <w:right w:val="none" w:sz="0" w:space="0" w:color="auto"/>
      </w:divBdr>
    </w:div>
    <w:div w:id="989405403">
      <w:marLeft w:val="640"/>
      <w:marRight w:val="0"/>
      <w:marTop w:val="0"/>
      <w:marBottom w:val="0"/>
      <w:divBdr>
        <w:top w:val="none" w:sz="0" w:space="0" w:color="auto"/>
        <w:left w:val="none" w:sz="0" w:space="0" w:color="auto"/>
        <w:bottom w:val="none" w:sz="0" w:space="0" w:color="auto"/>
        <w:right w:val="none" w:sz="0" w:space="0" w:color="auto"/>
      </w:divBdr>
    </w:div>
    <w:div w:id="989484577">
      <w:marLeft w:val="640"/>
      <w:marRight w:val="0"/>
      <w:marTop w:val="0"/>
      <w:marBottom w:val="0"/>
      <w:divBdr>
        <w:top w:val="none" w:sz="0" w:space="0" w:color="auto"/>
        <w:left w:val="none" w:sz="0" w:space="0" w:color="auto"/>
        <w:bottom w:val="none" w:sz="0" w:space="0" w:color="auto"/>
        <w:right w:val="none" w:sz="0" w:space="0" w:color="auto"/>
      </w:divBdr>
    </w:div>
    <w:div w:id="989747731">
      <w:marLeft w:val="640"/>
      <w:marRight w:val="0"/>
      <w:marTop w:val="0"/>
      <w:marBottom w:val="0"/>
      <w:divBdr>
        <w:top w:val="none" w:sz="0" w:space="0" w:color="auto"/>
        <w:left w:val="none" w:sz="0" w:space="0" w:color="auto"/>
        <w:bottom w:val="none" w:sz="0" w:space="0" w:color="auto"/>
        <w:right w:val="none" w:sz="0" w:space="0" w:color="auto"/>
      </w:divBdr>
    </w:div>
    <w:div w:id="990252536">
      <w:marLeft w:val="640"/>
      <w:marRight w:val="0"/>
      <w:marTop w:val="0"/>
      <w:marBottom w:val="0"/>
      <w:divBdr>
        <w:top w:val="none" w:sz="0" w:space="0" w:color="auto"/>
        <w:left w:val="none" w:sz="0" w:space="0" w:color="auto"/>
        <w:bottom w:val="none" w:sz="0" w:space="0" w:color="auto"/>
        <w:right w:val="none" w:sz="0" w:space="0" w:color="auto"/>
      </w:divBdr>
    </w:div>
    <w:div w:id="990671414">
      <w:marLeft w:val="640"/>
      <w:marRight w:val="0"/>
      <w:marTop w:val="0"/>
      <w:marBottom w:val="0"/>
      <w:divBdr>
        <w:top w:val="none" w:sz="0" w:space="0" w:color="auto"/>
        <w:left w:val="none" w:sz="0" w:space="0" w:color="auto"/>
        <w:bottom w:val="none" w:sz="0" w:space="0" w:color="auto"/>
        <w:right w:val="none" w:sz="0" w:space="0" w:color="auto"/>
      </w:divBdr>
    </w:div>
    <w:div w:id="990672392">
      <w:marLeft w:val="640"/>
      <w:marRight w:val="0"/>
      <w:marTop w:val="0"/>
      <w:marBottom w:val="0"/>
      <w:divBdr>
        <w:top w:val="none" w:sz="0" w:space="0" w:color="auto"/>
        <w:left w:val="none" w:sz="0" w:space="0" w:color="auto"/>
        <w:bottom w:val="none" w:sz="0" w:space="0" w:color="auto"/>
        <w:right w:val="none" w:sz="0" w:space="0" w:color="auto"/>
      </w:divBdr>
    </w:div>
    <w:div w:id="991061117">
      <w:marLeft w:val="640"/>
      <w:marRight w:val="0"/>
      <w:marTop w:val="0"/>
      <w:marBottom w:val="0"/>
      <w:divBdr>
        <w:top w:val="none" w:sz="0" w:space="0" w:color="auto"/>
        <w:left w:val="none" w:sz="0" w:space="0" w:color="auto"/>
        <w:bottom w:val="none" w:sz="0" w:space="0" w:color="auto"/>
        <w:right w:val="none" w:sz="0" w:space="0" w:color="auto"/>
      </w:divBdr>
    </w:div>
    <w:div w:id="991985046">
      <w:marLeft w:val="640"/>
      <w:marRight w:val="0"/>
      <w:marTop w:val="0"/>
      <w:marBottom w:val="0"/>
      <w:divBdr>
        <w:top w:val="none" w:sz="0" w:space="0" w:color="auto"/>
        <w:left w:val="none" w:sz="0" w:space="0" w:color="auto"/>
        <w:bottom w:val="none" w:sz="0" w:space="0" w:color="auto"/>
        <w:right w:val="none" w:sz="0" w:space="0" w:color="auto"/>
      </w:divBdr>
    </w:div>
    <w:div w:id="992224618">
      <w:marLeft w:val="640"/>
      <w:marRight w:val="0"/>
      <w:marTop w:val="0"/>
      <w:marBottom w:val="0"/>
      <w:divBdr>
        <w:top w:val="none" w:sz="0" w:space="0" w:color="auto"/>
        <w:left w:val="none" w:sz="0" w:space="0" w:color="auto"/>
        <w:bottom w:val="none" w:sz="0" w:space="0" w:color="auto"/>
        <w:right w:val="none" w:sz="0" w:space="0" w:color="auto"/>
      </w:divBdr>
    </w:div>
    <w:div w:id="992293093">
      <w:marLeft w:val="640"/>
      <w:marRight w:val="0"/>
      <w:marTop w:val="0"/>
      <w:marBottom w:val="0"/>
      <w:divBdr>
        <w:top w:val="none" w:sz="0" w:space="0" w:color="auto"/>
        <w:left w:val="none" w:sz="0" w:space="0" w:color="auto"/>
        <w:bottom w:val="none" w:sz="0" w:space="0" w:color="auto"/>
        <w:right w:val="none" w:sz="0" w:space="0" w:color="auto"/>
      </w:divBdr>
    </w:div>
    <w:div w:id="992368057">
      <w:marLeft w:val="640"/>
      <w:marRight w:val="0"/>
      <w:marTop w:val="0"/>
      <w:marBottom w:val="0"/>
      <w:divBdr>
        <w:top w:val="none" w:sz="0" w:space="0" w:color="auto"/>
        <w:left w:val="none" w:sz="0" w:space="0" w:color="auto"/>
        <w:bottom w:val="none" w:sz="0" w:space="0" w:color="auto"/>
        <w:right w:val="none" w:sz="0" w:space="0" w:color="auto"/>
      </w:divBdr>
    </w:div>
    <w:div w:id="992491466">
      <w:marLeft w:val="640"/>
      <w:marRight w:val="0"/>
      <w:marTop w:val="0"/>
      <w:marBottom w:val="0"/>
      <w:divBdr>
        <w:top w:val="none" w:sz="0" w:space="0" w:color="auto"/>
        <w:left w:val="none" w:sz="0" w:space="0" w:color="auto"/>
        <w:bottom w:val="none" w:sz="0" w:space="0" w:color="auto"/>
        <w:right w:val="none" w:sz="0" w:space="0" w:color="auto"/>
      </w:divBdr>
    </w:div>
    <w:div w:id="992493274">
      <w:marLeft w:val="640"/>
      <w:marRight w:val="0"/>
      <w:marTop w:val="0"/>
      <w:marBottom w:val="0"/>
      <w:divBdr>
        <w:top w:val="none" w:sz="0" w:space="0" w:color="auto"/>
        <w:left w:val="none" w:sz="0" w:space="0" w:color="auto"/>
        <w:bottom w:val="none" w:sz="0" w:space="0" w:color="auto"/>
        <w:right w:val="none" w:sz="0" w:space="0" w:color="auto"/>
      </w:divBdr>
    </w:div>
    <w:div w:id="992567074">
      <w:marLeft w:val="640"/>
      <w:marRight w:val="0"/>
      <w:marTop w:val="0"/>
      <w:marBottom w:val="0"/>
      <w:divBdr>
        <w:top w:val="none" w:sz="0" w:space="0" w:color="auto"/>
        <w:left w:val="none" w:sz="0" w:space="0" w:color="auto"/>
        <w:bottom w:val="none" w:sz="0" w:space="0" w:color="auto"/>
        <w:right w:val="none" w:sz="0" w:space="0" w:color="auto"/>
      </w:divBdr>
    </w:div>
    <w:div w:id="992680032">
      <w:marLeft w:val="640"/>
      <w:marRight w:val="0"/>
      <w:marTop w:val="0"/>
      <w:marBottom w:val="0"/>
      <w:divBdr>
        <w:top w:val="none" w:sz="0" w:space="0" w:color="auto"/>
        <w:left w:val="none" w:sz="0" w:space="0" w:color="auto"/>
        <w:bottom w:val="none" w:sz="0" w:space="0" w:color="auto"/>
        <w:right w:val="none" w:sz="0" w:space="0" w:color="auto"/>
      </w:divBdr>
    </w:div>
    <w:div w:id="992947503">
      <w:marLeft w:val="640"/>
      <w:marRight w:val="0"/>
      <w:marTop w:val="0"/>
      <w:marBottom w:val="0"/>
      <w:divBdr>
        <w:top w:val="none" w:sz="0" w:space="0" w:color="auto"/>
        <w:left w:val="none" w:sz="0" w:space="0" w:color="auto"/>
        <w:bottom w:val="none" w:sz="0" w:space="0" w:color="auto"/>
        <w:right w:val="none" w:sz="0" w:space="0" w:color="auto"/>
      </w:divBdr>
    </w:div>
    <w:div w:id="994138766">
      <w:marLeft w:val="640"/>
      <w:marRight w:val="0"/>
      <w:marTop w:val="0"/>
      <w:marBottom w:val="0"/>
      <w:divBdr>
        <w:top w:val="none" w:sz="0" w:space="0" w:color="auto"/>
        <w:left w:val="none" w:sz="0" w:space="0" w:color="auto"/>
        <w:bottom w:val="none" w:sz="0" w:space="0" w:color="auto"/>
        <w:right w:val="none" w:sz="0" w:space="0" w:color="auto"/>
      </w:divBdr>
    </w:div>
    <w:div w:id="994190857">
      <w:marLeft w:val="640"/>
      <w:marRight w:val="0"/>
      <w:marTop w:val="0"/>
      <w:marBottom w:val="0"/>
      <w:divBdr>
        <w:top w:val="none" w:sz="0" w:space="0" w:color="auto"/>
        <w:left w:val="none" w:sz="0" w:space="0" w:color="auto"/>
        <w:bottom w:val="none" w:sz="0" w:space="0" w:color="auto"/>
        <w:right w:val="none" w:sz="0" w:space="0" w:color="auto"/>
      </w:divBdr>
    </w:div>
    <w:div w:id="994454648">
      <w:marLeft w:val="640"/>
      <w:marRight w:val="0"/>
      <w:marTop w:val="0"/>
      <w:marBottom w:val="0"/>
      <w:divBdr>
        <w:top w:val="none" w:sz="0" w:space="0" w:color="auto"/>
        <w:left w:val="none" w:sz="0" w:space="0" w:color="auto"/>
        <w:bottom w:val="none" w:sz="0" w:space="0" w:color="auto"/>
        <w:right w:val="none" w:sz="0" w:space="0" w:color="auto"/>
      </w:divBdr>
    </w:div>
    <w:div w:id="994531708">
      <w:marLeft w:val="640"/>
      <w:marRight w:val="0"/>
      <w:marTop w:val="0"/>
      <w:marBottom w:val="0"/>
      <w:divBdr>
        <w:top w:val="none" w:sz="0" w:space="0" w:color="auto"/>
        <w:left w:val="none" w:sz="0" w:space="0" w:color="auto"/>
        <w:bottom w:val="none" w:sz="0" w:space="0" w:color="auto"/>
        <w:right w:val="none" w:sz="0" w:space="0" w:color="auto"/>
      </w:divBdr>
    </w:div>
    <w:div w:id="995259886">
      <w:marLeft w:val="640"/>
      <w:marRight w:val="0"/>
      <w:marTop w:val="0"/>
      <w:marBottom w:val="0"/>
      <w:divBdr>
        <w:top w:val="none" w:sz="0" w:space="0" w:color="auto"/>
        <w:left w:val="none" w:sz="0" w:space="0" w:color="auto"/>
        <w:bottom w:val="none" w:sz="0" w:space="0" w:color="auto"/>
        <w:right w:val="none" w:sz="0" w:space="0" w:color="auto"/>
      </w:divBdr>
    </w:div>
    <w:div w:id="995649658">
      <w:marLeft w:val="640"/>
      <w:marRight w:val="0"/>
      <w:marTop w:val="0"/>
      <w:marBottom w:val="0"/>
      <w:divBdr>
        <w:top w:val="none" w:sz="0" w:space="0" w:color="auto"/>
        <w:left w:val="none" w:sz="0" w:space="0" w:color="auto"/>
        <w:bottom w:val="none" w:sz="0" w:space="0" w:color="auto"/>
        <w:right w:val="none" w:sz="0" w:space="0" w:color="auto"/>
      </w:divBdr>
    </w:div>
    <w:div w:id="996105102">
      <w:marLeft w:val="640"/>
      <w:marRight w:val="0"/>
      <w:marTop w:val="0"/>
      <w:marBottom w:val="0"/>
      <w:divBdr>
        <w:top w:val="none" w:sz="0" w:space="0" w:color="auto"/>
        <w:left w:val="none" w:sz="0" w:space="0" w:color="auto"/>
        <w:bottom w:val="none" w:sz="0" w:space="0" w:color="auto"/>
        <w:right w:val="none" w:sz="0" w:space="0" w:color="auto"/>
      </w:divBdr>
    </w:div>
    <w:div w:id="997000620">
      <w:marLeft w:val="640"/>
      <w:marRight w:val="0"/>
      <w:marTop w:val="0"/>
      <w:marBottom w:val="0"/>
      <w:divBdr>
        <w:top w:val="none" w:sz="0" w:space="0" w:color="auto"/>
        <w:left w:val="none" w:sz="0" w:space="0" w:color="auto"/>
        <w:bottom w:val="none" w:sz="0" w:space="0" w:color="auto"/>
        <w:right w:val="none" w:sz="0" w:space="0" w:color="auto"/>
      </w:divBdr>
    </w:div>
    <w:div w:id="997271729">
      <w:marLeft w:val="640"/>
      <w:marRight w:val="0"/>
      <w:marTop w:val="0"/>
      <w:marBottom w:val="0"/>
      <w:divBdr>
        <w:top w:val="none" w:sz="0" w:space="0" w:color="auto"/>
        <w:left w:val="none" w:sz="0" w:space="0" w:color="auto"/>
        <w:bottom w:val="none" w:sz="0" w:space="0" w:color="auto"/>
        <w:right w:val="none" w:sz="0" w:space="0" w:color="auto"/>
      </w:divBdr>
    </w:div>
    <w:div w:id="997804529">
      <w:marLeft w:val="640"/>
      <w:marRight w:val="0"/>
      <w:marTop w:val="0"/>
      <w:marBottom w:val="0"/>
      <w:divBdr>
        <w:top w:val="none" w:sz="0" w:space="0" w:color="auto"/>
        <w:left w:val="none" w:sz="0" w:space="0" w:color="auto"/>
        <w:bottom w:val="none" w:sz="0" w:space="0" w:color="auto"/>
        <w:right w:val="none" w:sz="0" w:space="0" w:color="auto"/>
      </w:divBdr>
    </w:div>
    <w:div w:id="998386258">
      <w:marLeft w:val="640"/>
      <w:marRight w:val="0"/>
      <w:marTop w:val="0"/>
      <w:marBottom w:val="0"/>
      <w:divBdr>
        <w:top w:val="none" w:sz="0" w:space="0" w:color="auto"/>
        <w:left w:val="none" w:sz="0" w:space="0" w:color="auto"/>
        <w:bottom w:val="none" w:sz="0" w:space="0" w:color="auto"/>
        <w:right w:val="none" w:sz="0" w:space="0" w:color="auto"/>
      </w:divBdr>
    </w:div>
    <w:div w:id="998847386">
      <w:marLeft w:val="640"/>
      <w:marRight w:val="0"/>
      <w:marTop w:val="0"/>
      <w:marBottom w:val="0"/>
      <w:divBdr>
        <w:top w:val="none" w:sz="0" w:space="0" w:color="auto"/>
        <w:left w:val="none" w:sz="0" w:space="0" w:color="auto"/>
        <w:bottom w:val="none" w:sz="0" w:space="0" w:color="auto"/>
        <w:right w:val="none" w:sz="0" w:space="0" w:color="auto"/>
      </w:divBdr>
    </w:div>
    <w:div w:id="999118825">
      <w:marLeft w:val="640"/>
      <w:marRight w:val="0"/>
      <w:marTop w:val="0"/>
      <w:marBottom w:val="0"/>
      <w:divBdr>
        <w:top w:val="none" w:sz="0" w:space="0" w:color="auto"/>
        <w:left w:val="none" w:sz="0" w:space="0" w:color="auto"/>
        <w:bottom w:val="none" w:sz="0" w:space="0" w:color="auto"/>
        <w:right w:val="none" w:sz="0" w:space="0" w:color="auto"/>
      </w:divBdr>
    </w:div>
    <w:div w:id="999162616">
      <w:marLeft w:val="640"/>
      <w:marRight w:val="0"/>
      <w:marTop w:val="0"/>
      <w:marBottom w:val="0"/>
      <w:divBdr>
        <w:top w:val="none" w:sz="0" w:space="0" w:color="auto"/>
        <w:left w:val="none" w:sz="0" w:space="0" w:color="auto"/>
        <w:bottom w:val="none" w:sz="0" w:space="0" w:color="auto"/>
        <w:right w:val="none" w:sz="0" w:space="0" w:color="auto"/>
      </w:divBdr>
    </w:div>
    <w:div w:id="999305548">
      <w:marLeft w:val="640"/>
      <w:marRight w:val="0"/>
      <w:marTop w:val="0"/>
      <w:marBottom w:val="0"/>
      <w:divBdr>
        <w:top w:val="none" w:sz="0" w:space="0" w:color="auto"/>
        <w:left w:val="none" w:sz="0" w:space="0" w:color="auto"/>
        <w:bottom w:val="none" w:sz="0" w:space="0" w:color="auto"/>
        <w:right w:val="none" w:sz="0" w:space="0" w:color="auto"/>
      </w:divBdr>
    </w:div>
    <w:div w:id="999383169">
      <w:marLeft w:val="640"/>
      <w:marRight w:val="0"/>
      <w:marTop w:val="0"/>
      <w:marBottom w:val="0"/>
      <w:divBdr>
        <w:top w:val="none" w:sz="0" w:space="0" w:color="auto"/>
        <w:left w:val="none" w:sz="0" w:space="0" w:color="auto"/>
        <w:bottom w:val="none" w:sz="0" w:space="0" w:color="auto"/>
        <w:right w:val="none" w:sz="0" w:space="0" w:color="auto"/>
      </w:divBdr>
    </w:div>
    <w:div w:id="1000932116">
      <w:marLeft w:val="640"/>
      <w:marRight w:val="0"/>
      <w:marTop w:val="0"/>
      <w:marBottom w:val="0"/>
      <w:divBdr>
        <w:top w:val="none" w:sz="0" w:space="0" w:color="auto"/>
        <w:left w:val="none" w:sz="0" w:space="0" w:color="auto"/>
        <w:bottom w:val="none" w:sz="0" w:space="0" w:color="auto"/>
        <w:right w:val="none" w:sz="0" w:space="0" w:color="auto"/>
      </w:divBdr>
    </w:div>
    <w:div w:id="1000932223">
      <w:marLeft w:val="640"/>
      <w:marRight w:val="0"/>
      <w:marTop w:val="0"/>
      <w:marBottom w:val="0"/>
      <w:divBdr>
        <w:top w:val="none" w:sz="0" w:space="0" w:color="auto"/>
        <w:left w:val="none" w:sz="0" w:space="0" w:color="auto"/>
        <w:bottom w:val="none" w:sz="0" w:space="0" w:color="auto"/>
        <w:right w:val="none" w:sz="0" w:space="0" w:color="auto"/>
      </w:divBdr>
    </w:div>
    <w:div w:id="1002850982">
      <w:marLeft w:val="640"/>
      <w:marRight w:val="0"/>
      <w:marTop w:val="0"/>
      <w:marBottom w:val="0"/>
      <w:divBdr>
        <w:top w:val="none" w:sz="0" w:space="0" w:color="auto"/>
        <w:left w:val="none" w:sz="0" w:space="0" w:color="auto"/>
        <w:bottom w:val="none" w:sz="0" w:space="0" w:color="auto"/>
        <w:right w:val="none" w:sz="0" w:space="0" w:color="auto"/>
      </w:divBdr>
    </w:div>
    <w:div w:id="1005280047">
      <w:marLeft w:val="640"/>
      <w:marRight w:val="0"/>
      <w:marTop w:val="0"/>
      <w:marBottom w:val="0"/>
      <w:divBdr>
        <w:top w:val="none" w:sz="0" w:space="0" w:color="auto"/>
        <w:left w:val="none" w:sz="0" w:space="0" w:color="auto"/>
        <w:bottom w:val="none" w:sz="0" w:space="0" w:color="auto"/>
        <w:right w:val="none" w:sz="0" w:space="0" w:color="auto"/>
      </w:divBdr>
    </w:div>
    <w:div w:id="1005354307">
      <w:marLeft w:val="640"/>
      <w:marRight w:val="0"/>
      <w:marTop w:val="0"/>
      <w:marBottom w:val="0"/>
      <w:divBdr>
        <w:top w:val="none" w:sz="0" w:space="0" w:color="auto"/>
        <w:left w:val="none" w:sz="0" w:space="0" w:color="auto"/>
        <w:bottom w:val="none" w:sz="0" w:space="0" w:color="auto"/>
        <w:right w:val="none" w:sz="0" w:space="0" w:color="auto"/>
      </w:divBdr>
    </w:div>
    <w:div w:id="1005667200">
      <w:marLeft w:val="640"/>
      <w:marRight w:val="0"/>
      <w:marTop w:val="0"/>
      <w:marBottom w:val="0"/>
      <w:divBdr>
        <w:top w:val="none" w:sz="0" w:space="0" w:color="auto"/>
        <w:left w:val="none" w:sz="0" w:space="0" w:color="auto"/>
        <w:bottom w:val="none" w:sz="0" w:space="0" w:color="auto"/>
        <w:right w:val="none" w:sz="0" w:space="0" w:color="auto"/>
      </w:divBdr>
    </w:div>
    <w:div w:id="1005790695">
      <w:marLeft w:val="640"/>
      <w:marRight w:val="0"/>
      <w:marTop w:val="0"/>
      <w:marBottom w:val="0"/>
      <w:divBdr>
        <w:top w:val="none" w:sz="0" w:space="0" w:color="auto"/>
        <w:left w:val="none" w:sz="0" w:space="0" w:color="auto"/>
        <w:bottom w:val="none" w:sz="0" w:space="0" w:color="auto"/>
        <w:right w:val="none" w:sz="0" w:space="0" w:color="auto"/>
      </w:divBdr>
    </w:div>
    <w:div w:id="1006710778">
      <w:marLeft w:val="640"/>
      <w:marRight w:val="0"/>
      <w:marTop w:val="0"/>
      <w:marBottom w:val="0"/>
      <w:divBdr>
        <w:top w:val="none" w:sz="0" w:space="0" w:color="auto"/>
        <w:left w:val="none" w:sz="0" w:space="0" w:color="auto"/>
        <w:bottom w:val="none" w:sz="0" w:space="0" w:color="auto"/>
        <w:right w:val="none" w:sz="0" w:space="0" w:color="auto"/>
      </w:divBdr>
    </w:div>
    <w:div w:id="1007026819">
      <w:marLeft w:val="640"/>
      <w:marRight w:val="0"/>
      <w:marTop w:val="0"/>
      <w:marBottom w:val="0"/>
      <w:divBdr>
        <w:top w:val="none" w:sz="0" w:space="0" w:color="auto"/>
        <w:left w:val="none" w:sz="0" w:space="0" w:color="auto"/>
        <w:bottom w:val="none" w:sz="0" w:space="0" w:color="auto"/>
        <w:right w:val="none" w:sz="0" w:space="0" w:color="auto"/>
      </w:divBdr>
    </w:div>
    <w:div w:id="1007486510">
      <w:marLeft w:val="640"/>
      <w:marRight w:val="0"/>
      <w:marTop w:val="0"/>
      <w:marBottom w:val="0"/>
      <w:divBdr>
        <w:top w:val="none" w:sz="0" w:space="0" w:color="auto"/>
        <w:left w:val="none" w:sz="0" w:space="0" w:color="auto"/>
        <w:bottom w:val="none" w:sz="0" w:space="0" w:color="auto"/>
        <w:right w:val="none" w:sz="0" w:space="0" w:color="auto"/>
      </w:divBdr>
    </w:div>
    <w:div w:id="1007557461">
      <w:marLeft w:val="640"/>
      <w:marRight w:val="0"/>
      <w:marTop w:val="0"/>
      <w:marBottom w:val="0"/>
      <w:divBdr>
        <w:top w:val="none" w:sz="0" w:space="0" w:color="auto"/>
        <w:left w:val="none" w:sz="0" w:space="0" w:color="auto"/>
        <w:bottom w:val="none" w:sz="0" w:space="0" w:color="auto"/>
        <w:right w:val="none" w:sz="0" w:space="0" w:color="auto"/>
      </w:divBdr>
    </w:div>
    <w:div w:id="1007639580">
      <w:marLeft w:val="640"/>
      <w:marRight w:val="0"/>
      <w:marTop w:val="0"/>
      <w:marBottom w:val="0"/>
      <w:divBdr>
        <w:top w:val="none" w:sz="0" w:space="0" w:color="auto"/>
        <w:left w:val="none" w:sz="0" w:space="0" w:color="auto"/>
        <w:bottom w:val="none" w:sz="0" w:space="0" w:color="auto"/>
        <w:right w:val="none" w:sz="0" w:space="0" w:color="auto"/>
      </w:divBdr>
    </w:div>
    <w:div w:id="1007825501">
      <w:marLeft w:val="640"/>
      <w:marRight w:val="0"/>
      <w:marTop w:val="0"/>
      <w:marBottom w:val="0"/>
      <w:divBdr>
        <w:top w:val="none" w:sz="0" w:space="0" w:color="auto"/>
        <w:left w:val="none" w:sz="0" w:space="0" w:color="auto"/>
        <w:bottom w:val="none" w:sz="0" w:space="0" w:color="auto"/>
        <w:right w:val="none" w:sz="0" w:space="0" w:color="auto"/>
      </w:divBdr>
    </w:div>
    <w:div w:id="1008143182">
      <w:marLeft w:val="640"/>
      <w:marRight w:val="0"/>
      <w:marTop w:val="0"/>
      <w:marBottom w:val="0"/>
      <w:divBdr>
        <w:top w:val="none" w:sz="0" w:space="0" w:color="auto"/>
        <w:left w:val="none" w:sz="0" w:space="0" w:color="auto"/>
        <w:bottom w:val="none" w:sz="0" w:space="0" w:color="auto"/>
        <w:right w:val="none" w:sz="0" w:space="0" w:color="auto"/>
      </w:divBdr>
    </w:div>
    <w:div w:id="1008483751">
      <w:marLeft w:val="640"/>
      <w:marRight w:val="0"/>
      <w:marTop w:val="0"/>
      <w:marBottom w:val="0"/>
      <w:divBdr>
        <w:top w:val="none" w:sz="0" w:space="0" w:color="auto"/>
        <w:left w:val="none" w:sz="0" w:space="0" w:color="auto"/>
        <w:bottom w:val="none" w:sz="0" w:space="0" w:color="auto"/>
        <w:right w:val="none" w:sz="0" w:space="0" w:color="auto"/>
      </w:divBdr>
    </w:div>
    <w:div w:id="1008602659">
      <w:marLeft w:val="640"/>
      <w:marRight w:val="0"/>
      <w:marTop w:val="0"/>
      <w:marBottom w:val="0"/>
      <w:divBdr>
        <w:top w:val="none" w:sz="0" w:space="0" w:color="auto"/>
        <w:left w:val="none" w:sz="0" w:space="0" w:color="auto"/>
        <w:bottom w:val="none" w:sz="0" w:space="0" w:color="auto"/>
        <w:right w:val="none" w:sz="0" w:space="0" w:color="auto"/>
      </w:divBdr>
    </w:div>
    <w:div w:id="1009021310">
      <w:marLeft w:val="640"/>
      <w:marRight w:val="0"/>
      <w:marTop w:val="0"/>
      <w:marBottom w:val="0"/>
      <w:divBdr>
        <w:top w:val="none" w:sz="0" w:space="0" w:color="auto"/>
        <w:left w:val="none" w:sz="0" w:space="0" w:color="auto"/>
        <w:bottom w:val="none" w:sz="0" w:space="0" w:color="auto"/>
        <w:right w:val="none" w:sz="0" w:space="0" w:color="auto"/>
      </w:divBdr>
    </w:div>
    <w:div w:id="1009286719">
      <w:marLeft w:val="640"/>
      <w:marRight w:val="0"/>
      <w:marTop w:val="0"/>
      <w:marBottom w:val="0"/>
      <w:divBdr>
        <w:top w:val="none" w:sz="0" w:space="0" w:color="auto"/>
        <w:left w:val="none" w:sz="0" w:space="0" w:color="auto"/>
        <w:bottom w:val="none" w:sz="0" w:space="0" w:color="auto"/>
        <w:right w:val="none" w:sz="0" w:space="0" w:color="auto"/>
      </w:divBdr>
    </w:div>
    <w:div w:id="1009799270">
      <w:marLeft w:val="640"/>
      <w:marRight w:val="0"/>
      <w:marTop w:val="0"/>
      <w:marBottom w:val="0"/>
      <w:divBdr>
        <w:top w:val="none" w:sz="0" w:space="0" w:color="auto"/>
        <w:left w:val="none" w:sz="0" w:space="0" w:color="auto"/>
        <w:bottom w:val="none" w:sz="0" w:space="0" w:color="auto"/>
        <w:right w:val="none" w:sz="0" w:space="0" w:color="auto"/>
      </w:divBdr>
    </w:div>
    <w:div w:id="1010369849">
      <w:marLeft w:val="640"/>
      <w:marRight w:val="0"/>
      <w:marTop w:val="0"/>
      <w:marBottom w:val="0"/>
      <w:divBdr>
        <w:top w:val="none" w:sz="0" w:space="0" w:color="auto"/>
        <w:left w:val="none" w:sz="0" w:space="0" w:color="auto"/>
        <w:bottom w:val="none" w:sz="0" w:space="0" w:color="auto"/>
        <w:right w:val="none" w:sz="0" w:space="0" w:color="auto"/>
      </w:divBdr>
    </w:div>
    <w:div w:id="1010528157">
      <w:marLeft w:val="640"/>
      <w:marRight w:val="0"/>
      <w:marTop w:val="0"/>
      <w:marBottom w:val="0"/>
      <w:divBdr>
        <w:top w:val="none" w:sz="0" w:space="0" w:color="auto"/>
        <w:left w:val="none" w:sz="0" w:space="0" w:color="auto"/>
        <w:bottom w:val="none" w:sz="0" w:space="0" w:color="auto"/>
        <w:right w:val="none" w:sz="0" w:space="0" w:color="auto"/>
      </w:divBdr>
    </w:div>
    <w:div w:id="1011106398">
      <w:marLeft w:val="640"/>
      <w:marRight w:val="0"/>
      <w:marTop w:val="0"/>
      <w:marBottom w:val="0"/>
      <w:divBdr>
        <w:top w:val="none" w:sz="0" w:space="0" w:color="auto"/>
        <w:left w:val="none" w:sz="0" w:space="0" w:color="auto"/>
        <w:bottom w:val="none" w:sz="0" w:space="0" w:color="auto"/>
        <w:right w:val="none" w:sz="0" w:space="0" w:color="auto"/>
      </w:divBdr>
    </w:div>
    <w:div w:id="1011107840">
      <w:marLeft w:val="640"/>
      <w:marRight w:val="0"/>
      <w:marTop w:val="0"/>
      <w:marBottom w:val="0"/>
      <w:divBdr>
        <w:top w:val="none" w:sz="0" w:space="0" w:color="auto"/>
        <w:left w:val="none" w:sz="0" w:space="0" w:color="auto"/>
        <w:bottom w:val="none" w:sz="0" w:space="0" w:color="auto"/>
        <w:right w:val="none" w:sz="0" w:space="0" w:color="auto"/>
      </w:divBdr>
    </w:div>
    <w:div w:id="1011369466">
      <w:marLeft w:val="640"/>
      <w:marRight w:val="0"/>
      <w:marTop w:val="0"/>
      <w:marBottom w:val="0"/>
      <w:divBdr>
        <w:top w:val="none" w:sz="0" w:space="0" w:color="auto"/>
        <w:left w:val="none" w:sz="0" w:space="0" w:color="auto"/>
        <w:bottom w:val="none" w:sz="0" w:space="0" w:color="auto"/>
        <w:right w:val="none" w:sz="0" w:space="0" w:color="auto"/>
      </w:divBdr>
    </w:div>
    <w:div w:id="1011950393">
      <w:marLeft w:val="640"/>
      <w:marRight w:val="0"/>
      <w:marTop w:val="0"/>
      <w:marBottom w:val="0"/>
      <w:divBdr>
        <w:top w:val="none" w:sz="0" w:space="0" w:color="auto"/>
        <w:left w:val="none" w:sz="0" w:space="0" w:color="auto"/>
        <w:bottom w:val="none" w:sz="0" w:space="0" w:color="auto"/>
        <w:right w:val="none" w:sz="0" w:space="0" w:color="auto"/>
      </w:divBdr>
    </w:div>
    <w:div w:id="1012103155">
      <w:marLeft w:val="640"/>
      <w:marRight w:val="0"/>
      <w:marTop w:val="0"/>
      <w:marBottom w:val="0"/>
      <w:divBdr>
        <w:top w:val="none" w:sz="0" w:space="0" w:color="auto"/>
        <w:left w:val="none" w:sz="0" w:space="0" w:color="auto"/>
        <w:bottom w:val="none" w:sz="0" w:space="0" w:color="auto"/>
        <w:right w:val="none" w:sz="0" w:space="0" w:color="auto"/>
      </w:divBdr>
    </w:div>
    <w:div w:id="1012410791">
      <w:marLeft w:val="640"/>
      <w:marRight w:val="0"/>
      <w:marTop w:val="0"/>
      <w:marBottom w:val="0"/>
      <w:divBdr>
        <w:top w:val="none" w:sz="0" w:space="0" w:color="auto"/>
        <w:left w:val="none" w:sz="0" w:space="0" w:color="auto"/>
        <w:bottom w:val="none" w:sz="0" w:space="0" w:color="auto"/>
        <w:right w:val="none" w:sz="0" w:space="0" w:color="auto"/>
      </w:divBdr>
    </w:div>
    <w:div w:id="1013805284">
      <w:marLeft w:val="640"/>
      <w:marRight w:val="0"/>
      <w:marTop w:val="0"/>
      <w:marBottom w:val="0"/>
      <w:divBdr>
        <w:top w:val="none" w:sz="0" w:space="0" w:color="auto"/>
        <w:left w:val="none" w:sz="0" w:space="0" w:color="auto"/>
        <w:bottom w:val="none" w:sz="0" w:space="0" w:color="auto"/>
        <w:right w:val="none" w:sz="0" w:space="0" w:color="auto"/>
      </w:divBdr>
    </w:div>
    <w:div w:id="1013916297">
      <w:marLeft w:val="640"/>
      <w:marRight w:val="0"/>
      <w:marTop w:val="0"/>
      <w:marBottom w:val="0"/>
      <w:divBdr>
        <w:top w:val="none" w:sz="0" w:space="0" w:color="auto"/>
        <w:left w:val="none" w:sz="0" w:space="0" w:color="auto"/>
        <w:bottom w:val="none" w:sz="0" w:space="0" w:color="auto"/>
        <w:right w:val="none" w:sz="0" w:space="0" w:color="auto"/>
      </w:divBdr>
    </w:div>
    <w:div w:id="1014186467">
      <w:marLeft w:val="640"/>
      <w:marRight w:val="0"/>
      <w:marTop w:val="0"/>
      <w:marBottom w:val="0"/>
      <w:divBdr>
        <w:top w:val="none" w:sz="0" w:space="0" w:color="auto"/>
        <w:left w:val="none" w:sz="0" w:space="0" w:color="auto"/>
        <w:bottom w:val="none" w:sz="0" w:space="0" w:color="auto"/>
        <w:right w:val="none" w:sz="0" w:space="0" w:color="auto"/>
      </w:divBdr>
    </w:div>
    <w:div w:id="1014266069">
      <w:marLeft w:val="640"/>
      <w:marRight w:val="0"/>
      <w:marTop w:val="0"/>
      <w:marBottom w:val="0"/>
      <w:divBdr>
        <w:top w:val="none" w:sz="0" w:space="0" w:color="auto"/>
        <w:left w:val="none" w:sz="0" w:space="0" w:color="auto"/>
        <w:bottom w:val="none" w:sz="0" w:space="0" w:color="auto"/>
        <w:right w:val="none" w:sz="0" w:space="0" w:color="auto"/>
      </w:divBdr>
    </w:div>
    <w:div w:id="1015107536">
      <w:marLeft w:val="640"/>
      <w:marRight w:val="0"/>
      <w:marTop w:val="0"/>
      <w:marBottom w:val="0"/>
      <w:divBdr>
        <w:top w:val="none" w:sz="0" w:space="0" w:color="auto"/>
        <w:left w:val="none" w:sz="0" w:space="0" w:color="auto"/>
        <w:bottom w:val="none" w:sz="0" w:space="0" w:color="auto"/>
        <w:right w:val="none" w:sz="0" w:space="0" w:color="auto"/>
      </w:divBdr>
    </w:div>
    <w:div w:id="1015115854">
      <w:marLeft w:val="640"/>
      <w:marRight w:val="0"/>
      <w:marTop w:val="0"/>
      <w:marBottom w:val="0"/>
      <w:divBdr>
        <w:top w:val="none" w:sz="0" w:space="0" w:color="auto"/>
        <w:left w:val="none" w:sz="0" w:space="0" w:color="auto"/>
        <w:bottom w:val="none" w:sz="0" w:space="0" w:color="auto"/>
        <w:right w:val="none" w:sz="0" w:space="0" w:color="auto"/>
      </w:divBdr>
    </w:div>
    <w:div w:id="1015379071">
      <w:marLeft w:val="640"/>
      <w:marRight w:val="0"/>
      <w:marTop w:val="0"/>
      <w:marBottom w:val="0"/>
      <w:divBdr>
        <w:top w:val="none" w:sz="0" w:space="0" w:color="auto"/>
        <w:left w:val="none" w:sz="0" w:space="0" w:color="auto"/>
        <w:bottom w:val="none" w:sz="0" w:space="0" w:color="auto"/>
        <w:right w:val="none" w:sz="0" w:space="0" w:color="auto"/>
      </w:divBdr>
    </w:div>
    <w:div w:id="1016005583">
      <w:marLeft w:val="640"/>
      <w:marRight w:val="0"/>
      <w:marTop w:val="0"/>
      <w:marBottom w:val="0"/>
      <w:divBdr>
        <w:top w:val="none" w:sz="0" w:space="0" w:color="auto"/>
        <w:left w:val="none" w:sz="0" w:space="0" w:color="auto"/>
        <w:bottom w:val="none" w:sz="0" w:space="0" w:color="auto"/>
        <w:right w:val="none" w:sz="0" w:space="0" w:color="auto"/>
      </w:divBdr>
    </w:div>
    <w:div w:id="1017003217">
      <w:marLeft w:val="640"/>
      <w:marRight w:val="0"/>
      <w:marTop w:val="0"/>
      <w:marBottom w:val="0"/>
      <w:divBdr>
        <w:top w:val="none" w:sz="0" w:space="0" w:color="auto"/>
        <w:left w:val="none" w:sz="0" w:space="0" w:color="auto"/>
        <w:bottom w:val="none" w:sz="0" w:space="0" w:color="auto"/>
        <w:right w:val="none" w:sz="0" w:space="0" w:color="auto"/>
      </w:divBdr>
    </w:div>
    <w:div w:id="1017078251">
      <w:marLeft w:val="640"/>
      <w:marRight w:val="0"/>
      <w:marTop w:val="0"/>
      <w:marBottom w:val="0"/>
      <w:divBdr>
        <w:top w:val="none" w:sz="0" w:space="0" w:color="auto"/>
        <w:left w:val="none" w:sz="0" w:space="0" w:color="auto"/>
        <w:bottom w:val="none" w:sz="0" w:space="0" w:color="auto"/>
        <w:right w:val="none" w:sz="0" w:space="0" w:color="auto"/>
      </w:divBdr>
    </w:div>
    <w:div w:id="1017197236">
      <w:marLeft w:val="640"/>
      <w:marRight w:val="0"/>
      <w:marTop w:val="0"/>
      <w:marBottom w:val="0"/>
      <w:divBdr>
        <w:top w:val="none" w:sz="0" w:space="0" w:color="auto"/>
        <w:left w:val="none" w:sz="0" w:space="0" w:color="auto"/>
        <w:bottom w:val="none" w:sz="0" w:space="0" w:color="auto"/>
        <w:right w:val="none" w:sz="0" w:space="0" w:color="auto"/>
      </w:divBdr>
    </w:div>
    <w:div w:id="1017273986">
      <w:marLeft w:val="640"/>
      <w:marRight w:val="0"/>
      <w:marTop w:val="0"/>
      <w:marBottom w:val="0"/>
      <w:divBdr>
        <w:top w:val="none" w:sz="0" w:space="0" w:color="auto"/>
        <w:left w:val="none" w:sz="0" w:space="0" w:color="auto"/>
        <w:bottom w:val="none" w:sz="0" w:space="0" w:color="auto"/>
        <w:right w:val="none" w:sz="0" w:space="0" w:color="auto"/>
      </w:divBdr>
    </w:div>
    <w:div w:id="1017391172">
      <w:marLeft w:val="640"/>
      <w:marRight w:val="0"/>
      <w:marTop w:val="0"/>
      <w:marBottom w:val="0"/>
      <w:divBdr>
        <w:top w:val="none" w:sz="0" w:space="0" w:color="auto"/>
        <w:left w:val="none" w:sz="0" w:space="0" w:color="auto"/>
        <w:bottom w:val="none" w:sz="0" w:space="0" w:color="auto"/>
        <w:right w:val="none" w:sz="0" w:space="0" w:color="auto"/>
      </w:divBdr>
    </w:div>
    <w:div w:id="1019698956">
      <w:marLeft w:val="640"/>
      <w:marRight w:val="0"/>
      <w:marTop w:val="0"/>
      <w:marBottom w:val="0"/>
      <w:divBdr>
        <w:top w:val="none" w:sz="0" w:space="0" w:color="auto"/>
        <w:left w:val="none" w:sz="0" w:space="0" w:color="auto"/>
        <w:bottom w:val="none" w:sz="0" w:space="0" w:color="auto"/>
        <w:right w:val="none" w:sz="0" w:space="0" w:color="auto"/>
      </w:divBdr>
    </w:div>
    <w:div w:id="1019939403">
      <w:marLeft w:val="640"/>
      <w:marRight w:val="0"/>
      <w:marTop w:val="0"/>
      <w:marBottom w:val="0"/>
      <w:divBdr>
        <w:top w:val="none" w:sz="0" w:space="0" w:color="auto"/>
        <w:left w:val="none" w:sz="0" w:space="0" w:color="auto"/>
        <w:bottom w:val="none" w:sz="0" w:space="0" w:color="auto"/>
        <w:right w:val="none" w:sz="0" w:space="0" w:color="auto"/>
      </w:divBdr>
    </w:div>
    <w:div w:id="1020006193">
      <w:marLeft w:val="640"/>
      <w:marRight w:val="0"/>
      <w:marTop w:val="0"/>
      <w:marBottom w:val="0"/>
      <w:divBdr>
        <w:top w:val="none" w:sz="0" w:space="0" w:color="auto"/>
        <w:left w:val="none" w:sz="0" w:space="0" w:color="auto"/>
        <w:bottom w:val="none" w:sz="0" w:space="0" w:color="auto"/>
        <w:right w:val="none" w:sz="0" w:space="0" w:color="auto"/>
      </w:divBdr>
    </w:div>
    <w:div w:id="1021004950">
      <w:marLeft w:val="640"/>
      <w:marRight w:val="0"/>
      <w:marTop w:val="0"/>
      <w:marBottom w:val="0"/>
      <w:divBdr>
        <w:top w:val="none" w:sz="0" w:space="0" w:color="auto"/>
        <w:left w:val="none" w:sz="0" w:space="0" w:color="auto"/>
        <w:bottom w:val="none" w:sz="0" w:space="0" w:color="auto"/>
        <w:right w:val="none" w:sz="0" w:space="0" w:color="auto"/>
      </w:divBdr>
    </w:div>
    <w:div w:id="1021518313">
      <w:marLeft w:val="640"/>
      <w:marRight w:val="0"/>
      <w:marTop w:val="0"/>
      <w:marBottom w:val="0"/>
      <w:divBdr>
        <w:top w:val="none" w:sz="0" w:space="0" w:color="auto"/>
        <w:left w:val="none" w:sz="0" w:space="0" w:color="auto"/>
        <w:bottom w:val="none" w:sz="0" w:space="0" w:color="auto"/>
        <w:right w:val="none" w:sz="0" w:space="0" w:color="auto"/>
      </w:divBdr>
    </w:div>
    <w:div w:id="1021860685">
      <w:marLeft w:val="640"/>
      <w:marRight w:val="0"/>
      <w:marTop w:val="0"/>
      <w:marBottom w:val="0"/>
      <w:divBdr>
        <w:top w:val="none" w:sz="0" w:space="0" w:color="auto"/>
        <w:left w:val="none" w:sz="0" w:space="0" w:color="auto"/>
        <w:bottom w:val="none" w:sz="0" w:space="0" w:color="auto"/>
        <w:right w:val="none" w:sz="0" w:space="0" w:color="auto"/>
      </w:divBdr>
    </w:div>
    <w:div w:id="1022171713">
      <w:marLeft w:val="640"/>
      <w:marRight w:val="0"/>
      <w:marTop w:val="0"/>
      <w:marBottom w:val="0"/>
      <w:divBdr>
        <w:top w:val="none" w:sz="0" w:space="0" w:color="auto"/>
        <w:left w:val="none" w:sz="0" w:space="0" w:color="auto"/>
        <w:bottom w:val="none" w:sz="0" w:space="0" w:color="auto"/>
        <w:right w:val="none" w:sz="0" w:space="0" w:color="auto"/>
      </w:divBdr>
    </w:div>
    <w:div w:id="1022319764">
      <w:marLeft w:val="640"/>
      <w:marRight w:val="0"/>
      <w:marTop w:val="0"/>
      <w:marBottom w:val="0"/>
      <w:divBdr>
        <w:top w:val="none" w:sz="0" w:space="0" w:color="auto"/>
        <w:left w:val="none" w:sz="0" w:space="0" w:color="auto"/>
        <w:bottom w:val="none" w:sz="0" w:space="0" w:color="auto"/>
        <w:right w:val="none" w:sz="0" w:space="0" w:color="auto"/>
      </w:divBdr>
    </w:div>
    <w:div w:id="1022584257">
      <w:marLeft w:val="640"/>
      <w:marRight w:val="0"/>
      <w:marTop w:val="0"/>
      <w:marBottom w:val="0"/>
      <w:divBdr>
        <w:top w:val="none" w:sz="0" w:space="0" w:color="auto"/>
        <w:left w:val="none" w:sz="0" w:space="0" w:color="auto"/>
        <w:bottom w:val="none" w:sz="0" w:space="0" w:color="auto"/>
        <w:right w:val="none" w:sz="0" w:space="0" w:color="auto"/>
      </w:divBdr>
    </w:div>
    <w:div w:id="1022709501">
      <w:marLeft w:val="640"/>
      <w:marRight w:val="0"/>
      <w:marTop w:val="0"/>
      <w:marBottom w:val="0"/>
      <w:divBdr>
        <w:top w:val="none" w:sz="0" w:space="0" w:color="auto"/>
        <w:left w:val="none" w:sz="0" w:space="0" w:color="auto"/>
        <w:bottom w:val="none" w:sz="0" w:space="0" w:color="auto"/>
        <w:right w:val="none" w:sz="0" w:space="0" w:color="auto"/>
      </w:divBdr>
    </w:div>
    <w:div w:id="1022895612">
      <w:marLeft w:val="640"/>
      <w:marRight w:val="0"/>
      <w:marTop w:val="0"/>
      <w:marBottom w:val="0"/>
      <w:divBdr>
        <w:top w:val="none" w:sz="0" w:space="0" w:color="auto"/>
        <w:left w:val="none" w:sz="0" w:space="0" w:color="auto"/>
        <w:bottom w:val="none" w:sz="0" w:space="0" w:color="auto"/>
        <w:right w:val="none" w:sz="0" w:space="0" w:color="auto"/>
      </w:divBdr>
    </w:div>
    <w:div w:id="1023364590">
      <w:marLeft w:val="640"/>
      <w:marRight w:val="0"/>
      <w:marTop w:val="0"/>
      <w:marBottom w:val="0"/>
      <w:divBdr>
        <w:top w:val="none" w:sz="0" w:space="0" w:color="auto"/>
        <w:left w:val="none" w:sz="0" w:space="0" w:color="auto"/>
        <w:bottom w:val="none" w:sz="0" w:space="0" w:color="auto"/>
        <w:right w:val="none" w:sz="0" w:space="0" w:color="auto"/>
      </w:divBdr>
    </w:div>
    <w:div w:id="1023438201">
      <w:marLeft w:val="640"/>
      <w:marRight w:val="0"/>
      <w:marTop w:val="0"/>
      <w:marBottom w:val="0"/>
      <w:divBdr>
        <w:top w:val="none" w:sz="0" w:space="0" w:color="auto"/>
        <w:left w:val="none" w:sz="0" w:space="0" w:color="auto"/>
        <w:bottom w:val="none" w:sz="0" w:space="0" w:color="auto"/>
        <w:right w:val="none" w:sz="0" w:space="0" w:color="auto"/>
      </w:divBdr>
    </w:div>
    <w:div w:id="1024019674">
      <w:marLeft w:val="640"/>
      <w:marRight w:val="0"/>
      <w:marTop w:val="0"/>
      <w:marBottom w:val="0"/>
      <w:divBdr>
        <w:top w:val="none" w:sz="0" w:space="0" w:color="auto"/>
        <w:left w:val="none" w:sz="0" w:space="0" w:color="auto"/>
        <w:bottom w:val="none" w:sz="0" w:space="0" w:color="auto"/>
        <w:right w:val="none" w:sz="0" w:space="0" w:color="auto"/>
      </w:divBdr>
    </w:div>
    <w:div w:id="1024020689">
      <w:marLeft w:val="640"/>
      <w:marRight w:val="0"/>
      <w:marTop w:val="0"/>
      <w:marBottom w:val="0"/>
      <w:divBdr>
        <w:top w:val="none" w:sz="0" w:space="0" w:color="auto"/>
        <w:left w:val="none" w:sz="0" w:space="0" w:color="auto"/>
        <w:bottom w:val="none" w:sz="0" w:space="0" w:color="auto"/>
        <w:right w:val="none" w:sz="0" w:space="0" w:color="auto"/>
      </w:divBdr>
    </w:div>
    <w:div w:id="1024329035">
      <w:marLeft w:val="640"/>
      <w:marRight w:val="0"/>
      <w:marTop w:val="0"/>
      <w:marBottom w:val="0"/>
      <w:divBdr>
        <w:top w:val="none" w:sz="0" w:space="0" w:color="auto"/>
        <w:left w:val="none" w:sz="0" w:space="0" w:color="auto"/>
        <w:bottom w:val="none" w:sz="0" w:space="0" w:color="auto"/>
        <w:right w:val="none" w:sz="0" w:space="0" w:color="auto"/>
      </w:divBdr>
    </w:div>
    <w:div w:id="1025670981">
      <w:marLeft w:val="640"/>
      <w:marRight w:val="0"/>
      <w:marTop w:val="0"/>
      <w:marBottom w:val="0"/>
      <w:divBdr>
        <w:top w:val="none" w:sz="0" w:space="0" w:color="auto"/>
        <w:left w:val="none" w:sz="0" w:space="0" w:color="auto"/>
        <w:bottom w:val="none" w:sz="0" w:space="0" w:color="auto"/>
        <w:right w:val="none" w:sz="0" w:space="0" w:color="auto"/>
      </w:divBdr>
    </w:div>
    <w:div w:id="1026128893">
      <w:marLeft w:val="640"/>
      <w:marRight w:val="0"/>
      <w:marTop w:val="0"/>
      <w:marBottom w:val="0"/>
      <w:divBdr>
        <w:top w:val="none" w:sz="0" w:space="0" w:color="auto"/>
        <w:left w:val="none" w:sz="0" w:space="0" w:color="auto"/>
        <w:bottom w:val="none" w:sz="0" w:space="0" w:color="auto"/>
        <w:right w:val="none" w:sz="0" w:space="0" w:color="auto"/>
      </w:divBdr>
    </w:div>
    <w:div w:id="1027026992">
      <w:marLeft w:val="640"/>
      <w:marRight w:val="0"/>
      <w:marTop w:val="0"/>
      <w:marBottom w:val="0"/>
      <w:divBdr>
        <w:top w:val="none" w:sz="0" w:space="0" w:color="auto"/>
        <w:left w:val="none" w:sz="0" w:space="0" w:color="auto"/>
        <w:bottom w:val="none" w:sz="0" w:space="0" w:color="auto"/>
        <w:right w:val="none" w:sz="0" w:space="0" w:color="auto"/>
      </w:divBdr>
    </w:div>
    <w:div w:id="1027219915">
      <w:marLeft w:val="640"/>
      <w:marRight w:val="0"/>
      <w:marTop w:val="0"/>
      <w:marBottom w:val="0"/>
      <w:divBdr>
        <w:top w:val="none" w:sz="0" w:space="0" w:color="auto"/>
        <w:left w:val="none" w:sz="0" w:space="0" w:color="auto"/>
        <w:bottom w:val="none" w:sz="0" w:space="0" w:color="auto"/>
        <w:right w:val="none" w:sz="0" w:space="0" w:color="auto"/>
      </w:divBdr>
    </w:div>
    <w:div w:id="1028681481">
      <w:marLeft w:val="640"/>
      <w:marRight w:val="0"/>
      <w:marTop w:val="0"/>
      <w:marBottom w:val="0"/>
      <w:divBdr>
        <w:top w:val="none" w:sz="0" w:space="0" w:color="auto"/>
        <w:left w:val="none" w:sz="0" w:space="0" w:color="auto"/>
        <w:bottom w:val="none" w:sz="0" w:space="0" w:color="auto"/>
        <w:right w:val="none" w:sz="0" w:space="0" w:color="auto"/>
      </w:divBdr>
    </w:div>
    <w:div w:id="1028801736">
      <w:marLeft w:val="640"/>
      <w:marRight w:val="0"/>
      <w:marTop w:val="0"/>
      <w:marBottom w:val="0"/>
      <w:divBdr>
        <w:top w:val="none" w:sz="0" w:space="0" w:color="auto"/>
        <w:left w:val="none" w:sz="0" w:space="0" w:color="auto"/>
        <w:bottom w:val="none" w:sz="0" w:space="0" w:color="auto"/>
        <w:right w:val="none" w:sz="0" w:space="0" w:color="auto"/>
      </w:divBdr>
    </w:div>
    <w:div w:id="1029263420">
      <w:marLeft w:val="640"/>
      <w:marRight w:val="0"/>
      <w:marTop w:val="0"/>
      <w:marBottom w:val="0"/>
      <w:divBdr>
        <w:top w:val="none" w:sz="0" w:space="0" w:color="auto"/>
        <w:left w:val="none" w:sz="0" w:space="0" w:color="auto"/>
        <w:bottom w:val="none" w:sz="0" w:space="0" w:color="auto"/>
        <w:right w:val="none" w:sz="0" w:space="0" w:color="auto"/>
      </w:divBdr>
    </w:div>
    <w:div w:id="1029338402">
      <w:marLeft w:val="640"/>
      <w:marRight w:val="0"/>
      <w:marTop w:val="0"/>
      <w:marBottom w:val="0"/>
      <w:divBdr>
        <w:top w:val="none" w:sz="0" w:space="0" w:color="auto"/>
        <w:left w:val="none" w:sz="0" w:space="0" w:color="auto"/>
        <w:bottom w:val="none" w:sz="0" w:space="0" w:color="auto"/>
        <w:right w:val="none" w:sz="0" w:space="0" w:color="auto"/>
      </w:divBdr>
    </w:div>
    <w:div w:id="1029718869">
      <w:marLeft w:val="640"/>
      <w:marRight w:val="0"/>
      <w:marTop w:val="0"/>
      <w:marBottom w:val="0"/>
      <w:divBdr>
        <w:top w:val="none" w:sz="0" w:space="0" w:color="auto"/>
        <w:left w:val="none" w:sz="0" w:space="0" w:color="auto"/>
        <w:bottom w:val="none" w:sz="0" w:space="0" w:color="auto"/>
        <w:right w:val="none" w:sz="0" w:space="0" w:color="auto"/>
      </w:divBdr>
    </w:div>
    <w:div w:id="1029792178">
      <w:marLeft w:val="640"/>
      <w:marRight w:val="0"/>
      <w:marTop w:val="0"/>
      <w:marBottom w:val="0"/>
      <w:divBdr>
        <w:top w:val="none" w:sz="0" w:space="0" w:color="auto"/>
        <w:left w:val="none" w:sz="0" w:space="0" w:color="auto"/>
        <w:bottom w:val="none" w:sz="0" w:space="0" w:color="auto"/>
        <w:right w:val="none" w:sz="0" w:space="0" w:color="auto"/>
      </w:divBdr>
    </w:div>
    <w:div w:id="1029910441">
      <w:marLeft w:val="640"/>
      <w:marRight w:val="0"/>
      <w:marTop w:val="0"/>
      <w:marBottom w:val="0"/>
      <w:divBdr>
        <w:top w:val="none" w:sz="0" w:space="0" w:color="auto"/>
        <w:left w:val="none" w:sz="0" w:space="0" w:color="auto"/>
        <w:bottom w:val="none" w:sz="0" w:space="0" w:color="auto"/>
        <w:right w:val="none" w:sz="0" w:space="0" w:color="auto"/>
      </w:divBdr>
    </w:div>
    <w:div w:id="1030186181">
      <w:marLeft w:val="640"/>
      <w:marRight w:val="0"/>
      <w:marTop w:val="0"/>
      <w:marBottom w:val="0"/>
      <w:divBdr>
        <w:top w:val="none" w:sz="0" w:space="0" w:color="auto"/>
        <w:left w:val="none" w:sz="0" w:space="0" w:color="auto"/>
        <w:bottom w:val="none" w:sz="0" w:space="0" w:color="auto"/>
        <w:right w:val="none" w:sz="0" w:space="0" w:color="auto"/>
      </w:divBdr>
    </w:div>
    <w:div w:id="1030228760">
      <w:marLeft w:val="640"/>
      <w:marRight w:val="0"/>
      <w:marTop w:val="0"/>
      <w:marBottom w:val="0"/>
      <w:divBdr>
        <w:top w:val="none" w:sz="0" w:space="0" w:color="auto"/>
        <w:left w:val="none" w:sz="0" w:space="0" w:color="auto"/>
        <w:bottom w:val="none" w:sz="0" w:space="0" w:color="auto"/>
        <w:right w:val="none" w:sz="0" w:space="0" w:color="auto"/>
      </w:divBdr>
    </w:div>
    <w:div w:id="1030572945">
      <w:marLeft w:val="640"/>
      <w:marRight w:val="0"/>
      <w:marTop w:val="0"/>
      <w:marBottom w:val="0"/>
      <w:divBdr>
        <w:top w:val="none" w:sz="0" w:space="0" w:color="auto"/>
        <w:left w:val="none" w:sz="0" w:space="0" w:color="auto"/>
        <w:bottom w:val="none" w:sz="0" w:space="0" w:color="auto"/>
        <w:right w:val="none" w:sz="0" w:space="0" w:color="auto"/>
      </w:divBdr>
    </w:div>
    <w:div w:id="1030686091">
      <w:marLeft w:val="640"/>
      <w:marRight w:val="0"/>
      <w:marTop w:val="0"/>
      <w:marBottom w:val="0"/>
      <w:divBdr>
        <w:top w:val="none" w:sz="0" w:space="0" w:color="auto"/>
        <w:left w:val="none" w:sz="0" w:space="0" w:color="auto"/>
        <w:bottom w:val="none" w:sz="0" w:space="0" w:color="auto"/>
        <w:right w:val="none" w:sz="0" w:space="0" w:color="auto"/>
      </w:divBdr>
    </w:div>
    <w:div w:id="1031496221">
      <w:marLeft w:val="640"/>
      <w:marRight w:val="0"/>
      <w:marTop w:val="0"/>
      <w:marBottom w:val="0"/>
      <w:divBdr>
        <w:top w:val="none" w:sz="0" w:space="0" w:color="auto"/>
        <w:left w:val="none" w:sz="0" w:space="0" w:color="auto"/>
        <w:bottom w:val="none" w:sz="0" w:space="0" w:color="auto"/>
        <w:right w:val="none" w:sz="0" w:space="0" w:color="auto"/>
      </w:divBdr>
    </w:div>
    <w:div w:id="1031537367">
      <w:marLeft w:val="640"/>
      <w:marRight w:val="0"/>
      <w:marTop w:val="0"/>
      <w:marBottom w:val="0"/>
      <w:divBdr>
        <w:top w:val="none" w:sz="0" w:space="0" w:color="auto"/>
        <w:left w:val="none" w:sz="0" w:space="0" w:color="auto"/>
        <w:bottom w:val="none" w:sz="0" w:space="0" w:color="auto"/>
        <w:right w:val="none" w:sz="0" w:space="0" w:color="auto"/>
      </w:divBdr>
    </w:div>
    <w:div w:id="1031806637">
      <w:marLeft w:val="640"/>
      <w:marRight w:val="0"/>
      <w:marTop w:val="0"/>
      <w:marBottom w:val="0"/>
      <w:divBdr>
        <w:top w:val="none" w:sz="0" w:space="0" w:color="auto"/>
        <w:left w:val="none" w:sz="0" w:space="0" w:color="auto"/>
        <w:bottom w:val="none" w:sz="0" w:space="0" w:color="auto"/>
        <w:right w:val="none" w:sz="0" w:space="0" w:color="auto"/>
      </w:divBdr>
    </w:div>
    <w:div w:id="1032345709">
      <w:marLeft w:val="640"/>
      <w:marRight w:val="0"/>
      <w:marTop w:val="0"/>
      <w:marBottom w:val="0"/>
      <w:divBdr>
        <w:top w:val="none" w:sz="0" w:space="0" w:color="auto"/>
        <w:left w:val="none" w:sz="0" w:space="0" w:color="auto"/>
        <w:bottom w:val="none" w:sz="0" w:space="0" w:color="auto"/>
        <w:right w:val="none" w:sz="0" w:space="0" w:color="auto"/>
      </w:divBdr>
    </w:div>
    <w:div w:id="1032655507">
      <w:marLeft w:val="640"/>
      <w:marRight w:val="0"/>
      <w:marTop w:val="0"/>
      <w:marBottom w:val="0"/>
      <w:divBdr>
        <w:top w:val="none" w:sz="0" w:space="0" w:color="auto"/>
        <w:left w:val="none" w:sz="0" w:space="0" w:color="auto"/>
        <w:bottom w:val="none" w:sz="0" w:space="0" w:color="auto"/>
        <w:right w:val="none" w:sz="0" w:space="0" w:color="auto"/>
      </w:divBdr>
    </w:div>
    <w:div w:id="1032925506">
      <w:marLeft w:val="640"/>
      <w:marRight w:val="0"/>
      <w:marTop w:val="0"/>
      <w:marBottom w:val="0"/>
      <w:divBdr>
        <w:top w:val="none" w:sz="0" w:space="0" w:color="auto"/>
        <w:left w:val="none" w:sz="0" w:space="0" w:color="auto"/>
        <w:bottom w:val="none" w:sz="0" w:space="0" w:color="auto"/>
        <w:right w:val="none" w:sz="0" w:space="0" w:color="auto"/>
      </w:divBdr>
    </w:div>
    <w:div w:id="1032993156">
      <w:marLeft w:val="640"/>
      <w:marRight w:val="0"/>
      <w:marTop w:val="0"/>
      <w:marBottom w:val="0"/>
      <w:divBdr>
        <w:top w:val="none" w:sz="0" w:space="0" w:color="auto"/>
        <w:left w:val="none" w:sz="0" w:space="0" w:color="auto"/>
        <w:bottom w:val="none" w:sz="0" w:space="0" w:color="auto"/>
        <w:right w:val="none" w:sz="0" w:space="0" w:color="auto"/>
      </w:divBdr>
    </w:div>
    <w:div w:id="1033075068">
      <w:marLeft w:val="640"/>
      <w:marRight w:val="0"/>
      <w:marTop w:val="0"/>
      <w:marBottom w:val="0"/>
      <w:divBdr>
        <w:top w:val="none" w:sz="0" w:space="0" w:color="auto"/>
        <w:left w:val="none" w:sz="0" w:space="0" w:color="auto"/>
        <w:bottom w:val="none" w:sz="0" w:space="0" w:color="auto"/>
        <w:right w:val="none" w:sz="0" w:space="0" w:color="auto"/>
      </w:divBdr>
    </w:div>
    <w:div w:id="1034771808">
      <w:marLeft w:val="640"/>
      <w:marRight w:val="0"/>
      <w:marTop w:val="0"/>
      <w:marBottom w:val="0"/>
      <w:divBdr>
        <w:top w:val="none" w:sz="0" w:space="0" w:color="auto"/>
        <w:left w:val="none" w:sz="0" w:space="0" w:color="auto"/>
        <w:bottom w:val="none" w:sz="0" w:space="0" w:color="auto"/>
        <w:right w:val="none" w:sz="0" w:space="0" w:color="auto"/>
      </w:divBdr>
    </w:div>
    <w:div w:id="1035086220">
      <w:marLeft w:val="640"/>
      <w:marRight w:val="0"/>
      <w:marTop w:val="0"/>
      <w:marBottom w:val="0"/>
      <w:divBdr>
        <w:top w:val="none" w:sz="0" w:space="0" w:color="auto"/>
        <w:left w:val="none" w:sz="0" w:space="0" w:color="auto"/>
        <w:bottom w:val="none" w:sz="0" w:space="0" w:color="auto"/>
        <w:right w:val="none" w:sz="0" w:space="0" w:color="auto"/>
      </w:divBdr>
    </w:div>
    <w:div w:id="1035347679">
      <w:marLeft w:val="640"/>
      <w:marRight w:val="0"/>
      <w:marTop w:val="0"/>
      <w:marBottom w:val="0"/>
      <w:divBdr>
        <w:top w:val="none" w:sz="0" w:space="0" w:color="auto"/>
        <w:left w:val="none" w:sz="0" w:space="0" w:color="auto"/>
        <w:bottom w:val="none" w:sz="0" w:space="0" w:color="auto"/>
        <w:right w:val="none" w:sz="0" w:space="0" w:color="auto"/>
      </w:divBdr>
    </w:div>
    <w:div w:id="1035623235">
      <w:marLeft w:val="640"/>
      <w:marRight w:val="0"/>
      <w:marTop w:val="0"/>
      <w:marBottom w:val="0"/>
      <w:divBdr>
        <w:top w:val="none" w:sz="0" w:space="0" w:color="auto"/>
        <w:left w:val="none" w:sz="0" w:space="0" w:color="auto"/>
        <w:bottom w:val="none" w:sz="0" w:space="0" w:color="auto"/>
        <w:right w:val="none" w:sz="0" w:space="0" w:color="auto"/>
      </w:divBdr>
    </w:div>
    <w:div w:id="1035808484">
      <w:marLeft w:val="640"/>
      <w:marRight w:val="0"/>
      <w:marTop w:val="0"/>
      <w:marBottom w:val="0"/>
      <w:divBdr>
        <w:top w:val="none" w:sz="0" w:space="0" w:color="auto"/>
        <w:left w:val="none" w:sz="0" w:space="0" w:color="auto"/>
        <w:bottom w:val="none" w:sz="0" w:space="0" w:color="auto"/>
        <w:right w:val="none" w:sz="0" w:space="0" w:color="auto"/>
      </w:divBdr>
    </w:div>
    <w:div w:id="1036080578">
      <w:marLeft w:val="640"/>
      <w:marRight w:val="0"/>
      <w:marTop w:val="0"/>
      <w:marBottom w:val="0"/>
      <w:divBdr>
        <w:top w:val="none" w:sz="0" w:space="0" w:color="auto"/>
        <w:left w:val="none" w:sz="0" w:space="0" w:color="auto"/>
        <w:bottom w:val="none" w:sz="0" w:space="0" w:color="auto"/>
        <w:right w:val="none" w:sz="0" w:space="0" w:color="auto"/>
      </w:divBdr>
    </w:div>
    <w:div w:id="1036350007">
      <w:marLeft w:val="640"/>
      <w:marRight w:val="0"/>
      <w:marTop w:val="0"/>
      <w:marBottom w:val="0"/>
      <w:divBdr>
        <w:top w:val="none" w:sz="0" w:space="0" w:color="auto"/>
        <w:left w:val="none" w:sz="0" w:space="0" w:color="auto"/>
        <w:bottom w:val="none" w:sz="0" w:space="0" w:color="auto"/>
        <w:right w:val="none" w:sz="0" w:space="0" w:color="auto"/>
      </w:divBdr>
    </w:div>
    <w:div w:id="1037239401">
      <w:marLeft w:val="640"/>
      <w:marRight w:val="0"/>
      <w:marTop w:val="0"/>
      <w:marBottom w:val="0"/>
      <w:divBdr>
        <w:top w:val="none" w:sz="0" w:space="0" w:color="auto"/>
        <w:left w:val="none" w:sz="0" w:space="0" w:color="auto"/>
        <w:bottom w:val="none" w:sz="0" w:space="0" w:color="auto"/>
        <w:right w:val="none" w:sz="0" w:space="0" w:color="auto"/>
      </w:divBdr>
    </w:div>
    <w:div w:id="1037316187">
      <w:marLeft w:val="640"/>
      <w:marRight w:val="0"/>
      <w:marTop w:val="0"/>
      <w:marBottom w:val="0"/>
      <w:divBdr>
        <w:top w:val="none" w:sz="0" w:space="0" w:color="auto"/>
        <w:left w:val="none" w:sz="0" w:space="0" w:color="auto"/>
        <w:bottom w:val="none" w:sz="0" w:space="0" w:color="auto"/>
        <w:right w:val="none" w:sz="0" w:space="0" w:color="auto"/>
      </w:divBdr>
    </w:div>
    <w:div w:id="1037505990">
      <w:marLeft w:val="640"/>
      <w:marRight w:val="0"/>
      <w:marTop w:val="0"/>
      <w:marBottom w:val="0"/>
      <w:divBdr>
        <w:top w:val="none" w:sz="0" w:space="0" w:color="auto"/>
        <w:left w:val="none" w:sz="0" w:space="0" w:color="auto"/>
        <w:bottom w:val="none" w:sz="0" w:space="0" w:color="auto"/>
        <w:right w:val="none" w:sz="0" w:space="0" w:color="auto"/>
      </w:divBdr>
    </w:div>
    <w:div w:id="1037657853">
      <w:marLeft w:val="640"/>
      <w:marRight w:val="0"/>
      <w:marTop w:val="0"/>
      <w:marBottom w:val="0"/>
      <w:divBdr>
        <w:top w:val="none" w:sz="0" w:space="0" w:color="auto"/>
        <w:left w:val="none" w:sz="0" w:space="0" w:color="auto"/>
        <w:bottom w:val="none" w:sz="0" w:space="0" w:color="auto"/>
        <w:right w:val="none" w:sz="0" w:space="0" w:color="auto"/>
      </w:divBdr>
    </w:div>
    <w:div w:id="1037775587">
      <w:marLeft w:val="640"/>
      <w:marRight w:val="0"/>
      <w:marTop w:val="0"/>
      <w:marBottom w:val="0"/>
      <w:divBdr>
        <w:top w:val="none" w:sz="0" w:space="0" w:color="auto"/>
        <w:left w:val="none" w:sz="0" w:space="0" w:color="auto"/>
        <w:bottom w:val="none" w:sz="0" w:space="0" w:color="auto"/>
        <w:right w:val="none" w:sz="0" w:space="0" w:color="auto"/>
      </w:divBdr>
    </w:div>
    <w:div w:id="1037925477">
      <w:marLeft w:val="640"/>
      <w:marRight w:val="0"/>
      <w:marTop w:val="0"/>
      <w:marBottom w:val="0"/>
      <w:divBdr>
        <w:top w:val="none" w:sz="0" w:space="0" w:color="auto"/>
        <w:left w:val="none" w:sz="0" w:space="0" w:color="auto"/>
        <w:bottom w:val="none" w:sz="0" w:space="0" w:color="auto"/>
        <w:right w:val="none" w:sz="0" w:space="0" w:color="auto"/>
      </w:divBdr>
    </w:div>
    <w:div w:id="1038118370">
      <w:marLeft w:val="640"/>
      <w:marRight w:val="0"/>
      <w:marTop w:val="0"/>
      <w:marBottom w:val="0"/>
      <w:divBdr>
        <w:top w:val="none" w:sz="0" w:space="0" w:color="auto"/>
        <w:left w:val="none" w:sz="0" w:space="0" w:color="auto"/>
        <w:bottom w:val="none" w:sz="0" w:space="0" w:color="auto"/>
        <w:right w:val="none" w:sz="0" w:space="0" w:color="auto"/>
      </w:divBdr>
    </w:div>
    <w:div w:id="1038512055">
      <w:marLeft w:val="640"/>
      <w:marRight w:val="0"/>
      <w:marTop w:val="0"/>
      <w:marBottom w:val="0"/>
      <w:divBdr>
        <w:top w:val="none" w:sz="0" w:space="0" w:color="auto"/>
        <w:left w:val="none" w:sz="0" w:space="0" w:color="auto"/>
        <w:bottom w:val="none" w:sz="0" w:space="0" w:color="auto"/>
        <w:right w:val="none" w:sz="0" w:space="0" w:color="auto"/>
      </w:divBdr>
    </w:div>
    <w:div w:id="1039863348">
      <w:marLeft w:val="640"/>
      <w:marRight w:val="0"/>
      <w:marTop w:val="0"/>
      <w:marBottom w:val="0"/>
      <w:divBdr>
        <w:top w:val="none" w:sz="0" w:space="0" w:color="auto"/>
        <w:left w:val="none" w:sz="0" w:space="0" w:color="auto"/>
        <w:bottom w:val="none" w:sz="0" w:space="0" w:color="auto"/>
        <w:right w:val="none" w:sz="0" w:space="0" w:color="auto"/>
      </w:divBdr>
    </w:div>
    <w:div w:id="1040201237">
      <w:marLeft w:val="640"/>
      <w:marRight w:val="0"/>
      <w:marTop w:val="0"/>
      <w:marBottom w:val="0"/>
      <w:divBdr>
        <w:top w:val="none" w:sz="0" w:space="0" w:color="auto"/>
        <w:left w:val="none" w:sz="0" w:space="0" w:color="auto"/>
        <w:bottom w:val="none" w:sz="0" w:space="0" w:color="auto"/>
        <w:right w:val="none" w:sz="0" w:space="0" w:color="auto"/>
      </w:divBdr>
    </w:div>
    <w:div w:id="1040982174">
      <w:marLeft w:val="640"/>
      <w:marRight w:val="0"/>
      <w:marTop w:val="0"/>
      <w:marBottom w:val="0"/>
      <w:divBdr>
        <w:top w:val="none" w:sz="0" w:space="0" w:color="auto"/>
        <w:left w:val="none" w:sz="0" w:space="0" w:color="auto"/>
        <w:bottom w:val="none" w:sz="0" w:space="0" w:color="auto"/>
        <w:right w:val="none" w:sz="0" w:space="0" w:color="auto"/>
      </w:divBdr>
    </w:div>
    <w:div w:id="1041126479">
      <w:marLeft w:val="640"/>
      <w:marRight w:val="0"/>
      <w:marTop w:val="0"/>
      <w:marBottom w:val="0"/>
      <w:divBdr>
        <w:top w:val="none" w:sz="0" w:space="0" w:color="auto"/>
        <w:left w:val="none" w:sz="0" w:space="0" w:color="auto"/>
        <w:bottom w:val="none" w:sz="0" w:space="0" w:color="auto"/>
        <w:right w:val="none" w:sz="0" w:space="0" w:color="auto"/>
      </w:divBdr>
    </w:div>
    <w:div w:id="1041705419">
      <w:marLeft w:val="640"/>
      <w:marRight w:val="0"/>
      <w:marTop w:val="0"/>
      <w:marBottom w:val="0"/>
      <w:divBdr>
        <w:top w:val="none" w:sz="0" w:space="0" w:color="auto"/>
        <w:left w:val="none" w:sz="0" w:space="0" w:color="auto"/>
        <w:bottom w:val="none" w:sz="0" w:space="0" w:color="auto"/>
        <w:right w:val="none" w:sz="0" w:space="0" w:color="auto"/>
      </w:divBdr>
    </w:div>
    <w:div w:id="1043599684">
      <w:marLeft w:val="640"/>
      <w:marRight w:val="0"/>
      <w:marTop w:val="0"/>
      <w:marBottom w:val="0"/>
      <w:divBdr>
        <w:top w:val="none" w:sz="0" w:space="0" w:color="auto"/>
        <w:left w:val="none" w:sz="0" w:space="0" w:color="auto"/>
        <w:bottom w:val="none" w:sz="0" w:space="0" w:color="auto"/>
        <w:right w:val="none" w:sz="0" w:space="0" w:color="auto"/>
      </w:divBdr>
    </w:div>
    <w:div w:id="1045527299">
      <w:marLeft w:val="640"/>
      <w:marRight w:val="0"/>
      <w:marTop w:val="0"/>
      <w:marBottom w:val="0"/>
      <w:divBdr>
        <w:top w:val="none" w:sz="0" w:space="0" w:color="auto"/>
        <w:left w:val="none" w:sz="0" w:space="0" w:color="auto"/>
        <w:bottom w:val="none" w:sz="0" w:space="0" w:color="auto"/>
        <w:right w:val="none" w:sz="0" w:space="0" w:color="auto"/>
      </w:divBdr>
    </w:div>
    <w:div w:id="1045954955">
      <w:marLeft w:val="640"/>
      <w:marRight w:val="0"/>
      <w:marTop w:val="0"/>
      <w:marBottom w:val="0"/>
      <w:divBdr>
        <w:top w:val="none" w:sz="0" w:space="0" w:color="auto"/>
        <w:left w:val="none" w:sz="0" w:space="0" w:color="auto"/>
        <w:bottom w:val="none" w:sz="0" w:space="0" w:color="auto"/>
        <w:right w:val="none" w:sz="0" w:space="0" w:color="auto"/>
      </w:divBdr>
    </w:div>
    <w:div w:id="1046376425">
      <w:marLeft w:val="640"/>
      <w:marRight w:val="0"/>
      <w:marTop w:val="0"/>
      <w:marBottom w:val="0"/>
      <w:divBdr>
        <w:top w:val="none" w:sz="0" w:space="0" w:color="auto"/>
        <w:left w:val="none" w:sz="0" w:space="0" w:color="auto"/>
        <w:bottom w:val="none" w:sz="0" w:space="0" w:color="auto"/>
        <w:right w:val="none" w:sz="0" w:space="0" w:color="auto"/>
      </w:divBdr>
    </w:div>
    <w:div w:id="1047921364">
      <w:marLeft w:val="640"/>
      <w:marRight w:val="0"/>
      <w:marTop w:val="0"/>
      <w:marBottom w:val="0"/>
      <w:divBdr>
        <w:top w:val="none" w:sz="0" w:space="0" w:color="auto"/>
        <w:left w:val="none" w:sz="0" w:space="0" w:color="auto"/>
        <w:bottom w:val="none" w:sz="0" w:space="0" w:color="auto"/>
        <w:right w:val="none" w:sz="0" w:space="0" w:color="auto"/>
      </w:divBdr>
    </w:div>
    <w:div w:id="1048339926">
      <w:marLeft w:val="640"/>
      <w:marRight w:val="0"/>
      <w:marTop w:val="0"/>
      <w:marBottom w:val="0"/>
      <w:divBdr>
        <w:top w:val="none" w:sz="0" w:space="0" w:color="auto"/>
        <w:left w:val="none" w:sz="0" w:space="0" w:color="auto"/>
        <w:bottom w:val="none" w:sz="0" w:space="0" w:color="auto"/>
        <w:right w:val="none" w:sz="0" w:space="0" w:color="auto"/>
      </w:divBdr>
    </w:div>
    <w:div w:id="1049381251">
      <w:marLeft w:val="640"/>
      <w:marRight w:val="0"/>
      <w:marTop w:val="0"/>
      <w:marBottom w:val="0"/>
      <w:divBdr>
        <w:top w:val="none" w:sz="0" w:space="0" w:color="auto"/>
        <w:left w:val="none" w:sz="0" w:space="0" w:color="auto"/>
        <w:bottom w:val="none" w:sz="0" w:space="0" w:color="auto"/>
        <w:right w:val="none" w:sz="0" w:space="0" w:color="auto"/>
      </w:divBdr>
    </w:div>
    <w:div w:id="1050496987">
      <w:marLeft w:val="640"/>
      <w:marRight w:val="0"/>
      <w:marTop w:val="0"/>
      <w:marBottom w:val="0"/>
      <w:divBdr>
        <w:top w:val="none" w:sz="0" w:space="0" w:color="auto"/>
        <w:left w:val="none" w:sz="0" w:space="0" w:color="auto"/>
        <w:bottom w:val="none" w:sz="0" w:space="0" w:color="auto"/>
        <w:right w:val="none" w:sz="0" w:space="0" w:color="auto"/>
      </w:divBdr>
    </w:div>
    <w:div w:id="1050543055">
      <w:marLeft w:val="640"/>
      <w:marRight w:val="0"/>
      <w:marTop w:val="0"/>
      <w:marBottom w:val="0"/>
      <w:divBdr>
        <w:top w:val="none" w:sz="0" w:space="0" w:color="auto"/>
        <w:left w:val="none" w:sz="0" w:space="0" w:color="auto"/>
        <w:bottom w:val="none" w:sz="0" w:space="0" w:color="auto"/>
        <w:right w:val="none" w:sz="0" w:space="0" w:color="auto"/>
      </w:divBdr>
    </w:div>
    <w:div w:id="1050611419">
      <w:marLeft w:val="640"/>
      <w:marRight w:val="0"/>
      <w:marTop w:val="0"/>
      <w:marBottom w:val="0"/>
      <w:divBdr>
        <w:top w:val="none" w:sz="0" w:space="0" w:color="auto"/>
        <w:left w:val="none" w:sz="0" w:space="0" w:color="auto"/>
        <w:bottom w:val="none" w:sz="0" w:space="0" w:color="auto"/>
        <w:right w:val="none" w:sz="0" w:space="0" w:color="auto"/>
      </w:divBdr>
    </w:div>
    <w:div w:id="1050880578">
      <w:marLeft w:val="640"/>
      <w:marRight w:val="0"/>
      <w:marTop w:val="0"/>
      <w:marBottom w:val="0"/>
      <w:divBdr>
        <w:top w:val="none" w:sz="0" w:space="0" w:color="auto"/>
        <w:left w:val="none" w:sz="0" w:space="0" w:color="auto"/>
        <w:bottom w:val="none" w:sz="0" w:space="0" w:color="auto"/>
        <w:right w:val="none" w:sz="0" w:space="0" w:color="auto"/>
      </w:divBdr>
    </w:div>
    <w:div w:id="1051149099">
      <w:marLeft w:val="640"/>
      <w:marRight w:val="0"/>
      <w:marTop w:val="0"/>
      <w:marBottom w:val="0"/>
      <w:divBdr>
        <w:top w:val="none" w:sz="0" w:space="0" w:color="auto"/>
        <w:left w:val="none" w:sz="0" w:space="0" w:color="auto"/>
        <w:bottom w:val="none" w:sz="0" w:space="0" w:color="auto"/>
        <w:right w:val="none" w:sz="0" w:space="0" w:color="auto"/>
      </w:divBdr>
    </w:div>
    <w:div w:id="1051153164">
      <w:marLeft w:val="640"/>
      <w:marRight w:val="0"/>
      <w:marTop w:val="0"/>
      <w:marBottom w:val="0"/>
      <w:divBdr>
        <w:top w:val="none" w:sz="0" w:space="0" w:color="auto"/>
        <w:left w:val="none" w:sz="0" w:space="0" w:color="auto"/>
        <w:bottom w:val="none" w:sz="0" w:space="0" w:color="auto"/>
        <w:right w:val="none" w:sz="0" w:space="0" w:color="auto"/>
      </w:divBdr>
    </w:div>
    <w:div w:id="1051464529">
      <w:marLeft w:val="640"/>
      <w:marRight w:val="0"/>
      <w:marTop w:val="0"/>
      <w:marBottom w:val="0"/>
      <w:divBdr>
        <w:top w:val="none" w:sz="0" w:space="0" w:color="auto"/>
        <w:left w:val="none" w:sz="0" w:space="0" w:color="auto"/>
        <w:bottom w:val="none" w:sz="0" w:space="0" w:color="auto"/>
        <w:right w:val="none" w:sz="0" w:space="0" w:color="auto"/>
      </w:divBdr>
    </w:div>
    <w:div w:id="1052341763">
      <w:marLeft w:val="640"/>
      <w:marRight w:val="0"/>
      <w:marTop w:val="0"/>
      <w:marBottom w:val="0"/>
      <w:divBdr>
        <w:top w:val="none" w:sz="0" w:space="0" w:color="auto"/>
        <w:left w:val="none" w:sz="0" w:space="0" w:color="auto"/>
        <w:bottom w:val="none" w:sz="0" w:space="0" w:color="auto"/>
        <w:right w:val="none" w:sz="0" w:space="0" w:color="auto"/>
      </w:divBdr>
    </w:div>
    <w:div w:id="1052383099">
      <w:marLeft w:val="640"/>
      <w:marRight w:val="0"/>
      <w:marTop w:val="0"/>
      <w:marBottom w:val="0"/>
      <w:divBdr>
        <w:top w:val="none" w:sz="0" w:space="0" w:color="auto"/>
        <w:left w:val="none" w:sz="0" w:space="0" w:color="auto"/>
        <w:bottom w:val="none" w:sz="0" w:space="0" w:color="auto"/>
        <w:right w:val="none" w:sz="0" w:space="0" w:color="auto"/>
      </w:divBdr>
    </w:div>
    <w:div w:id="1052463598">
      <w:marLeft w:val="640"/>
      <w:marRight w:val="0"/>
      <w:marTop w:val="0"/>
      <w:marBottom w:val="0"/>
      <w:divBdr>
        <w:top w:val="none" w:sz="0" w:space="0" w:color="auto"/>
        <w:left w:val="none" w:sz="0" w:space="0" w:color="auto"/>
        <w:bottom w:val="none" w:sz="0" w:space="0" w:color="auto"/>
        <w:right w:val="none" w:sz="0" w:space="0" w:color="auto"/>
      </w:divBdr>
    </w:div>
    <w:div w:id="1053457712">
      <w:marLeft w:val="640"/>
      <w:marRight w:val="0"/>
      <w:marTop w:val="0"/>
      <w:marBottom w:val="0"/>
      <w:divBdr>
        <w:top w:val="none" w:sz="0" w:space="0" w:color="auto"/>
        <w:left w:val="none" w:sz="0" w:space="0" w:color="auto"/>
        <w:bottom w:val="none" w:sz="0" w:space="0" w:color="auto"/>
        <w:right w:val="none" w:sz="0" w:space="0" w:color="auto"/>
      </w:divBdr>
    </w:div>
    <w:div w:id="1053844285">
      <w:marLeft w:val="640"/>
      <w:marRight w:val="0"/>
      <w:marTop w:val="0"/>
      <w:marBottom w:val="0"/>
      <w:divBdr>
        <w:top w:val="none" w:sz="0" w:space="0" w:color="auto"/>
        <w:left w:val="none" w:sz="0" w:space="0" w:color="auto"/>
        <w:bottom w:val="none" w:sz="0" w:space="0" w:color="auto"/>
        <w:right w:val="none" w:sz="0" w:space="0" w:color="auto"/>
      </w:divBdr>
    </w:div>
    <w:div w:id="1053844429">
      <w:marLeft w:val="640"/>
      <w:marRight w:val="0"/>
      <w:marTop w:val="0"/>
      <w:marBottom w:val="0"/>
      <w:divBdr>
        <w:top w:val="none" w:sz="0" w:space="0" w:color="auto"/>
        <w:left w:val="none" w:sz="0" w:space="0" w:color="auto"/>
        <w:bottom w:val="none" w:sz="0" w:space="0" w:color="auto"/>
        <w:right w:val="none" w:sz="0" w:space="0" w:color="auto"/>
      </w:divBdr>
    </w:div>
    <w:div w:id="1054159514">
      <w:marLeft w:val="640"/>
      <w:marRight w:val="0"/>
      <w:marTop w:val="0"/>
      <w:marBottom w:val="0"/>
      <w:divBdr>
        <w:top w:val="none" w:sz="0" w:space="0" w:color="auto"/>
        <w:left w:val="none" w:sz="0" w:space="0" w:color="auto"/>
        <w:bottom w:val="none" w:sz="0" w:space="0" w:color="auto"/>
        <w:right w:val="none" w:sz="0" w:space="0" w:color="auto"/>
      </w:divBdr>
    </w:div>
    <w:div w:id="1054230493">
      <w:marLeft w:val="640"/>
      <w:marRight w:val="0"/>
      <w:marTop w:val="0"/>
      <w:marBottom w:val="0"/>
      <w:divBdr>
        <w:top w:val="none" w:sz="0" w:space="0" w:color="auto"/>
        <w:left w:val="none" w:sz="0" w:space="0" w:color="auto"/>
        <w:bottom w:val="none" w:sz="0" w:space="0" w:color="auto"/>
        <w:right w:val="none" w:sz="0" w:space="0" w:color="auto"/>
      </w:divBdr>
    </w:div>
    <w:div w:id="1054237969">
      <w:marLeft w:val="640"/>
      <w:marRight w:val="0"/>
      <w:marTop w:val="0"/>
      <w:marBottom w:val="0"/>
      <w:divBdr>
        <w:top w:val="none" w:sz="0" w:space="0" w:color="auto"/>
        <w:left w:val="none" w:sz="0" w:space="0" w:color="auto"/>
        <w:bottom w:val="none" w:sz="0" w:space="0" w:color="auto"/>
        <w:right w:val="none" w:sz="0" w:space="0" w:color="auto"/>
      </w:divBdr>
    </w:div>
    <w:div w:id="1054281237">
      <w:marLeft w:val="640"/>
      <w:marRight w:val="0"/>
      <w:marTop w:val="0"/>
      <w:marBottom w:val="0"/>
      <w:divBdr>
        <w:top w:val="none" w:sz="0" w:space="0" w:color="auto"/>
        <w:left w:val="none" w:sz="0" w:space="0" w:color="auto"/>
        <w:bottom w:val="none" w:sz="0" w:space="0" w:color="auto"/>
        <w:right w:val="none" w:sz="0" w:space="0" w:color="auto"/>
      </w:divBdr>
    </w:div>
    <w:div w:id="1054503159">
      <w:marLeft w:val="640"/>
      <w:marRight w:val="0"/>
      <w:marTop w:val="0"/>
      <w:marBottom w:val="0"/>
      <w:divBdr>
        <w:top w:val="none" w:sz="0" w:space="0" w:color="auto"/>
        <w:left w:val="none" w:sz="0" w:space="0" w:color="auto"/>
        <w:bottom w:val="none" w:sz="0" w:space="0" w:color="auto"/>
        <w:right w:val="none" w:sz="0" w:space="0" w:color="auto"/>
      </w:divBdr>
    </w:div>
    <w:div w:id="1054700262">
      <w:marLeft w:val="640"/>
      <w:marRight w:val="0"/>
      <w:marTop w:val="0"/>
      <w:marBottom w:val="0"/>
      <w:divBdr>
        <w:top w:val="none" w:sz="0" w:space="0" w:color="auto"/>
        <w:left w:val="none" w:sz="0" w:space="0" w:color="auto"/>
        <w:bottom w:val="none" w:sz="0" w:space="0" w:color="auto"/>
        <w:right w:val="none" w:sz="0" w:space="0" w:color="auto"/>
      </w:divBdr>
    </w:div>
    <w:div w:id="1055007809">
      <w:marLeft w:val="640"/>
      <w:marRight w:val="0"/>
      <w:marTop w:val="0"/>
      <w:marBottom w:val="0"/>
      <w:divBdr>
        <w:top w:val="none" w:sz="0" w:space="0" w:color="auto"/>
        <w:left w:val="none" w:sz="0" w:space="0" w:color="auto"/>
        <w:bottom w:val="none" w:sz="0" w:space="0" w:color="auto"/>
        <w:right w:val="none" w:sz="0" w:space="0" w:color="auto"/>
      </w:divBdr>
    </w:div>
    <w:div w:id="1055281414">
      <w:marLeft w:val="640"/>
      <w:marRight w:val="0"/>
      <w:marTop w:val="0"/>
      <w:marBottom w:val="0"/>
      <w:divBdr>
        <w:top w:val="none" w:sz="0" w:space="0" w:color="auto"/>
        <w:left w:val="none" w:sz="0" w:space="0" w:color="auto"/>
        <w:bottom w:val="none" w:sz="0" w:space="0" w:color="auto"/>
        <w:right w:val="none" w:sz="0" w:space="0" w:color="auto"/>
      </w:divBdr>
    </w:div>
    <w:div w:id="1055658626">
      <w:marLeft w:val="640"/>
      <w:marRight w:val="0"/>
      <w:marTop w:val="0"/>
      <w:marBottom w:val="0"/>
      <w:divBdr>
        <w:top w:val="none" w:sz="0" w:space="0" w:color="auto"/>
        <w:left w:val="none" w:sz="0" w:space="0" w:color="auto"/>
        <w:bottom w:val="none" w:sz="0" w:space="0" w:color="auto"/>
        <w:right w:val="none" w:sz="0" w:space="0" w:color="auto"/>
      </w:divBdr>
    </w:div>
    <w:div w:id="1055814172">
      <w:marLeft w:val="640"/>
      <w:marRight w:val="0"/>
      <w:marTop w:val="0"/>
      <w:marBottom w:val="0"/>
      <w:divBdr>
        <w:top w:val="none" w:sz="0" w:space="0" w:color="auto"/>
        <w:left w:val="none" w:sz="0" w:space="0" w:color="auto"/>
        <w:bottom w:val="none" w:sz="0" w:space="0" w:color="auto"/>
        <w:right w:val="none" w:sz="0" w:space="0" w:color="auto"/>
      </w:divBdr>
    </w:div>
    <w:div w:id="1056315019">
      <w:marLeft w:val="640"/>
      <w:marRight w:val="0"/>
      <w:marTop w:val="0"/>
      <w:marBottom w:val="0"/>
      <w:divBdr>
        <w:top w:val="none" w:sz="0" w:space="0" w:color="auto"/>
        <w:left w:val="none" w:sz="0" w:space="0" w:color="auto"/>
        <w:bottom w:val="none" w:sz="0" w:space="0" w:color="auto"/>
        <w:right w:val="none" w:sz="0" w:space="0" w:color="auto"/>
      </w:divBdr>
    </w:div>
    <w:div w:id="1056706126">
      <w:marLeft w:val="640"/>
      <w:marRight w:val="0"/>
      <w:marTop w:val="0"/>
      <w:marBottom w:val="0"/>
      <w:divBdr>
        <w:top w:val="none" w:sz="0" w:space="0" w:color="auto"/>
        <w:left w:val="none" w:sz="0" w:space="0" w:color="auto"/>
        <w:bottom w:val="none" w:sz="0" w:space="0" w:color="auto"/>
        <w:right w:val="none" w:sz="0" w:space="0" w:color="auto"/>
      </w:divBdr>
    </w:div>
    <w:div w:id="1056973351">
      <w:marLeft w:val="640"/>
      <w:marRight w:val="0"/>
      <w:marTop w:val="0"/>
      <w:marBottom w:val="0"/>
      <w:divBdr>
        <w:top w:val="none" w:sz="0" w:space="0" w:color="auto"/>
        <w:left w:val="none" w:sz="0" w:space="0" w:color="auto"/>
        <w:bottom w:val="none" w:sz="0" w:space="0" w:color="auto"/>
        <w:right w:val="none" w:sz="0" w:space="0" w:color="auto"/>
      </w:divBdr>
    </w:div>
    <w:div w:id="1057699830">
      <w:marLeft w:val="640"/>
      <w:marRight w:val="0"/>
      <w:marTop w:val="0"/>
      <w:marBottom w:val="0"/>
      <w:divBdr>
        <w:top w:val="none" w:sz="0" w:space="0" w:color="auto"/>
        <w:left w:val="none" w:sz="0" w:space="0" w:color="auto"/>
        <w:bottom w:val="none" w:sz="0" w:space="0" w:color="auto"/>
        <w:right w:val="none" w:sz="0" w:space="0" w:color="auto"/>
      </w:divBdr>
    </w:div>
    <w:div w:id="1057700401">
      <w:marLeft w:val="640"/>
      <w:marRight w:val="0"/>
      <w:marTop w:val="0"/>
      <w:marBottom w:val="0"/>
      <w:divBdr>
        <w:top w:val="none" w:sz="0" w:space="0" w:color="auto"/>
        <w:left w:val="none" w:sz="0" w:space="0" w:color="auto"/>
        <w:bottom w:val="none" w:sz="0" w:space="0" w:color="auto"/>
        <w:right w:val="none" w:sz="0" w:space="0" w:color="auto"/>
      </w:divBdr>
    </w:div>
    <w:div w:id="1057703192">
      <w:marLeft w:val="640"/>
      <w:marRight w:val="0"/>
      <w:marTop w:val="0"/>
      <w:marBottom w:val="0"/>
      <w:divBdr>
        <w:top w:val="none" w:sz="0" w:space="0" w:color="auto"/>
        <w:left w:val="none" w:sz="0" w:space="0" w:color="auto"/>
        <w:bottom w:val="none" w:sz="0" w:space="0" w:color="auto"/>
        <w:right w:val="none" w:sz="0" w:space="0" w:color="auto"/>
      </w:divBdr>
    </w:div>
    <w:div w:id="1059134239">
      <w:marLeft w:val="640"/>
      <w:marRight w:val="0"/>
      <w:marTop w:val="0"/>
      <w:marBottom w:val="0"/>
      <w:divBdr>
        <w:top w:val="none" w:sz="0" w:space="0" w:color="auto"/>
        <w:left w:val="none" w:sz="0" w:space="0" w:color="auto"/>
        <w:bottom w:val="none" w:sz="0" w:space="0" w:color="auto"/>
        <w:right w:val="none" w:sz="0" w:space="0" w:color="auto"/>
      </w:divBdr>
    </w:div>
    <w:div w:id="1059213175">
      <w:marLeft w:val="640"/>
      <w:marRight w:val="0"/>
      <w:marTop w:val="0"/>
      <w:marBottom w:val="0"/>
      <w:divBdr>
        <w:top w:val="none" w:sz="0" w:space="0" w:color="auto"/>
        <w:left w:val="none" w:sz="0" w:space="0" w:color="auto"/>
        <w:bottom w:val="none" w:sz="0" w:space="0" w:color="auto"/>
        <w:right w:val="none" w:sz="0" w:space="0" w:color="auto"/>
      </w:divBdr>
    </w:div>
    <w:div w:id="1059743558">
      <w:marLeft w:val="640"/>
      <w:marRight w:val="0"/>
      <w:marTop w:val="0"/>
      <w:marBottom w:val="0"/>
      <w:divBdr>
        <w:top w:val="none" w:sz="0" w:space="0" w:color="auto"/>
        <w:left w:val="none" w:sz="0" w:space="0" w:color="auto"/>
        <w:bottom w:val="none" w:sz="0" w:space="0" w:color="auto"/>
        <w:right w:val="none" w:sz="0" w:space="0" w:color="auto"/>
      </w:divBdr>
    </w:div>
    <w:div w:id="1060595211">
      <w:marLeft w:val="640"/>
      <w:marRight w:val="0"/>
      <w:marTop w:val="0"/>
      <w:marBottom w:val="0"/>
      <w:divBdr>
        <w:top w:val="none" w:sz="0" w:space="0" w:color="auto"/>
        <w:left w:val="none" w:sz="0" w:space="0" w:color="auto"/>
        <w:bottom w:val="none" w:sz="0" w:space="0" w:color="auto"/>
        <w:right w:val="none" w:sz="0" w:space="0" w:color="auto"/>
      </w:divBdr>
    </w:div>
    <w:div w:id="1061099657">
      <w:marLeft w:val="640"/>
      <w:marRight w:val="0"/>
      <w:marTop w:val="0"/>
      <w:marBottom w:val="0"/>
      <w:divBdr>
        <w:top w:val="none" w:sz="0" w:space="0" w:color="auto"/>
        <w:left w:val="none" w:sz="0" w:space="0" w:color="auto"/>
        <w:bottom w:val="none" w:sz="0" w:space="0" w:color="auto"/>
        <w:right w:val="none" w:sz="0" w:space="0" w:color="auto"/>
      </w:divBdr>
    </w:div>
    <w:div w:id="1061639392">
      <w:marLeft w:val="640"/>
      <w:marRight w:val="0"/>
      <w:marTop w:val="0"/>
      <w:marBottom w:val="0"/>
      <w:divBdr>
        <w:top w:val="none" w:sz="0" w:space="0" w:color="auto"/>
        <w:left w:val="none" w:sz="0" w:space="0" w:color="auto"/>
        <w:bottom w:val="none" w:sz="0" w:space="0" w:color="auto"/>
        <w:right w:val="none" w:sz="0" w:space="0" w:color="auto"/>
      </w:divBdr>
    </w:div>
    <w:div w:id="1061709392">
      <w:marLeft w:val="640"/>
      <w:marRight w:val="0"/>
      <w:marTop w:val="0"/>
      <w:marBottom w:val="0"/>
      <w:divBdr>
        <w:top w:val="none" w:sz="0" w:space="0" w:color="auto"/>
        <w:left w:val="none" w:sz="0" w:space="0" w:color="auto"/>
        <w:bottom w:val="none" w:sz="0" w:space="0" w:color="auto"/>
        <w:right w:val="none" w:sz="0" w:space="0" w:color="auto"/>
      </w:divBdr>
    </w:div>
    <w:div w:id="1062485154">
      <w:marLeft w:val="640"/>
      <w:marRight w:val="0"/>
      <w:marTop w:val="0"/>
      <w:marBottom w:val="0"/>
      <w:divBdr>
        <w:top w:val="none" w:sz="0" w:space="0" w:color="auto"/>
        <w:left w:val="none" w:sz="0" w:space="0" w:color="auto"/>
        <w:bottom w:val="none" w:sz="0" w:space="0" w:color="auto"/>
        <w:right w:val="none" w:sz="0" w:space="0" w:color="auto"/>
      </w:divBdr>
    </w:div>
    <w:div w:id="1062751239">
      <w:marLeft w:val="640"/>
      <w:marRight w:val="0"/>
      <w:marTop w:val="0"/>
      <w:marBottom w:val="0"/>
      <w:divBdr>
        <w:top w:val="none" w:sz="0" w:space="0" w:color="auto"/>
        <w:left w:val="none" w:sz="0" w:space="0" w:color="auto"/>
        <w:bottom w:val="none" w:sz="0" w:space="0" w:color="auto"/>
        <w:right w:val="none" w:sz="0" w:space="0" w:color="auto"/>
      </w:divBdr>
    </w:div>
    <w:div w:id="1063218329">
      <w:marLeft w:val="640"/>
      <w:marRight w:val="0"/>
      <w:marTop w:val="0"/>
      <w:marBottom w:val="0"/>
      <w:divBdr>
        <w:top w:val="none" w:sz="0" w:space="0" w:color="auto"/>
        <w:left w:val="none" w:sz="0" w:space="0" w:color="auto"/>
        <w:bottom w:val="none" w:sz="0" w:space="0" w:color="auto"/>
        <w:right w:val="none" w:sz="0" w:space="0" w:color="auto"/>
      </w:divBdr>
    </w:div>
    <w:div w:id="1064063485">
      <w:marLeft w:val="640"/>
      <w:marRight w:val="0"/>
      <w:marTop w:val="0"/>
      <w:marBottom w:val="0"/>
      <w:divBdr>
        <w:top w:val="none" w:sz="0" w:space="0" w:color="auto"/>
        <w:left w:val="none" w:sz="0" w:space="0" w:color="auto"/>
        <w:bottom w:val="none" w:sz="0" w:space="0" w:color="auto"/>
        <w:right w:val="none" w:sz="0" w:space="0" w:color="auto"/>
      </w:divBdr>
    </w:div>
    <w:div w:id="1064065527">
      <w:marLeft w:val="640"/>
      <w:marRight w:val="0"/>
      <w:marTop w:val="0"/>
      <w:marBottom w:val="0"/>
      <w:divBdr>
        <w:top w:val="none" w:sz="0" w:space="0" w:color="auto"/>
        <w:left w:val="none" w:sz="0" w:space="0" w:color="auto"/>
        <w:bottom w:val="none" w:sz="0" w:space="0" w:color="auto"/>
        <w:right w:val="none" w:sz="0" w:space="0" w:color="auto"/>
      </w:divBdr>
    </w:div>
    <w:div w:id="1064448465">
      <w:marLeft w:val="640"/>
      <w:marRight w:val="0"/>
      <w:marTop w:val="0"/>
      <w:marBottom w:val="0"/>
      <w:divBdr>
        <w:top w:val="none" w:sz="0" w:space="0" w:color="auto"/>
        <w:left w:val="none" w:sz="0" w:space="0" w:color="auto"/>
        <w:bottom w:val="none" w:sz="0" w:space="0" w:color="auto"/>
        <w:right w:val="none" w:sz="0" w:space="0" w:color="auto"/>
      </w:divBdr>
    </w:div>
    <w:div w:id="1065177776">
      <w:marLeft w:val="640"/>
      <w:marRight w:val="0"/>
      <w:marTop w:val="0"/>
      <w:marBottom w:val="0"/>
      <w:divBdr>
        <w:top w:val="none" w:sz="0" w:space="0" w:color="auto"/>
        <w:left w:val="none" w:sz="0" w:space="0" w:color="auto"/>
        <w:bottom w:val="none" w:sz="0" w:space="0" w:color="auto"/>
        <w:right w:val="none" w:sz="0" w:space="0" w:color="auto"/>
      </w:divBdr>
    </w:div>
    <w:div w:id="1065180084">
      <w:marLeft w:val="640"/>
      <w:marRight w:val="0"/>
      <w:marTop w:val="0"/>
      <w:marBottom w:val="0"/>
      <w:divBdr>
        <w:top w:val="none" w:sz="0" w:space="0" w:color="auto"/>
        <w:left w:val="none" w:sz="0" w:space="0" w:color="auto"/>
        <w:bottom w:val="none" w:sz="0" w:space="0" w:color="auto"/>
        <w:right w:val="none" w:sz="0" w:space="0" w:color="auto"/>
      </w:divBdr>
    </w:div>
    <w:div w:id="1065880292">
      <w:marLeft w:val="640"/>
      <w:marRight w:val="0"/>
      <w:marTop w:val="0"/>
      <w:marBottom w:val="0"/>
      <w:divBdr>
        <w:top w:val="none" w:sz="0" w:space="0" w:color="auto"/>
        <w:left w:val="none" w:sz="0" w:space="0" w:color="auto"/>
        <w:bottom w:val="none" w:sz="0" w:space="0" w:color="auto"/>
        <w:right w:val="none" w:sz="0" w:space="0" w:color="auto"/>
      </w:divBdr>
    </w:div>
    <w:div w:id="1066344117">
      <w:marLeft w:val="640"/>
      <w:marRight w:val="0"/>
      <w:marTop w:val="0"/>
      <w:marBottom w:val="0"/>
      <w:divBdr>
        <w:top w:val="none" w:sz="0" w:space="0" w:color="auto"/>
        <w:left w:val="none" w:sz="0" w:space="0" w:color="auto"/>
        <w:bottom w:val="none" w:sz="0" w:space="0" w:color="auto"/>
        <w:right w:val="none" w:sz="0" w:space="0" w:color="auto"/>
      </w:divBdr>
    </w:div>
    <w:div w:id="1066798649">
      <w:marLeft w:val="640"/>
      <w:marRight w:val="0"/>
      <w:marTop w:val="0"/>
      <w:marBottom w:val="0"/>
      <w:divBdr>
        <w:top w:val="none" w:sz="0" w:space="0" w:color="auto"/>
        <w:left w:val="none" w:sz="0" w:space="0" w:color="auto"/>
        <w:bottom w:val="none" w:sz="0" w:space="0" w:color="auto"/>
        <w:right w:val="none" w:sz="0" w:space="0" w:color="auto"/>
      </w:divBdr>
    </w:div>
    <w:div w:id="1066874279">
      <w:marLeft w:val="640"/>
      <w:marRight w:val="0"/>
      <w:marTop w:val="0"/>
      <w:marBottom w:val="0"/>
      <w:divBdr>
        <w:top w:val="none" w:sz="0" w:space="0" w:color="auto"/>
        <w:left w:val="none" w:sz="0" w:space="0" w:color="auto"/>
        <w:bottom w:val="none" w:sz="0" w:space="0" w:color="auto"/>
        <w:right w:val="none" w:sz="0" w:space="0" w:color="auto"/>
      </w:divBdr>
    </w:div>
    <w:div w:id="1067218727">
      <w:marLeft w:val="640"/>
      <w:marRight w:val="0"/>
      <w:marTop w:val="0"/>
      <w:marBottom w:val="0"/>
      <w:divBdr>
        <w:top w:val="none" w:sz="0" w:space="0" w:color="auto"/>
        <w:left w:val="none" w:sz="0" w:space="0" w:color="auto"/>
        <w:bottom w:val="none" w:sz="0" w:space="0" w:color="auto"/>
        <w:right w:val="none" w:sz="0" w:space="0" w:color="auto"/>
      </w:divBdr>
    </w:div>
    <w:div w:id="1067608774">
      <w:marLeft w:val="640"/>
      <w:marRight w:val="0"/>
      <w:marTop w:val="0"/>
      <w:marBottom w:val="0"/>
      <w:divBdr>
        <w:top w:val="none" w:sz="0" w:space="0" w:color="auto"/>
        <w:left w:val="none" w:sz="0" w:space="0" w:color="auto"/>
        <w:bottom w:val="none" w:sz="0" w:space="0" w:color="auto"/>
        <w:right w:val="none" w:sz="0" w:space="0" w:color="auto"/>
      </w:divBdr>
    </w:div>
    <w:div w:id="1067802867">
      <w:marLeft w:val="640"/>
      <w:marRight w:val="0"/>
      <w:marTop w:val="0"/>
      <w:marBottom w:val="0"/>
      <w:divBdr>
        <w:top w:val="none" w:sz="0" w:space="0" w:color="auto"/>
        <w:left w:val="none" w:sz="0" w:space="0" w:color="auto"/>
        <w:bottom w:val="none" w:sz="0" w:space="0" w:color="auto"/>
        <w:right w:val="none" w:sz="0" w:space="0" w:color="auto"/>
      </w:divBdr>
    </w:div>
    <w:div w:id="1067804217">
      <w:marLeft w:val="640"/>
      <w:marRight w:val="0"/>
      <w:marTop w:val="0"/>
      <w:marBottom w:val="0"/>
      <w:divBdr>
        <w:top w:val="none" w:sz="0" w:space="0" w:color="auto"/>
        <w:left w:val="none" w:sz="0" w:space="0" w:color="auto"/>
        <w:bottom w:val="none" w:sz="0" w:space="0" w:color="auto"/>
        <w:right w:val="none" w:sz="0" w:space="0" w:color="auto"/>
      </w:divBdr>
    </w:div>
    <w:div w:id="1068112419">
      <w:marLeft w:val="640"/>
      <w:marRight w:val="0"/>
      <w:marTop w:val="0"/>
      <w:marBottom w:val="0"/>
      <w:divBdr>
        <w:top w:val="none" w:sz="0" w:space="0" w:color="auto"/>
        <w:left w:val="none" w:sz="0" w:space="0" w:color="auto"/>
        <w:bottom w:val="none" w:sz="0" w:space="0" w:color="auto"/>
        <w:right w:val="none" w:sz="0" w:space="0" w:color="auto"/>
      </w:divBdr>
    </w:div>
    <w:div w:id="1068263521">
      <w:marLeft w:val="640"/>
      <w:marRight w:val="0"/>
      <w:marTop w:val="0"/>
      <w:marBottom w:val="0"/>
      <w:divBdr>
        <w:top w:val="none" w:sz="0" w:space="0" w:color="auto"/>
        <w:left w:val="none" w:sz="0" w:space="0" w:color="auto"/>
        <w:bottom w:val="none" w:sz="0" w:space="0" w:color="auto"/>
        <w:right w:val="none" w:sz="0" w:space="0" w:color="auto"/>
      </w:divBdr>
    </w:div>
    <w:div w:id="1069960661">
      <w:marLeft w:val="640"/>
      <w:marRight w:val="0"/>
      <w:marTop w:val="0"/>
      <w:marBottom w:val="0"/>
      <w:divBdr>
        <w:top w:val="none" w:sz="0" w:space="0" w:color="auto"/>
        <w:left w:val="none" w:sz="0" w:space="0" w:color="auto"/>
        <w:bottom w:val="none" w:sz="0" w:space="0" w:color="auto"/>
        <w:right w:val="none" w:sz="0" w:space="0" w:color="auto"/>
      </w:divBdr>
    </w:div>
    <w:div w:id="1070271722">
      <w:marLeft w:val="640"/>
      <w:marRight w:val="0"/>
      <w:marTop w:val="0"/>
      <w:marBottom w:val="0"/>
      <w:divBdr>
        <w:top w:val="none" w:sz="0" w:space="0" w:color="auto"/>
        <w:left w:val="none" w:sz="0" w:space="0" w:color="auto"/>
        <w:bottom w:val="none" w:sz="0" w:space="0" w:color="auto"/>
        <w:right w:val="none" w:sz="0" w:space="0" w:color="auto"/>
      </w:divBdr>
    </w:div>
    <w:div w:id="1070493998">
      <w:marLeft w:val="640"/>
      <w:marRight w:val="0"/>
      <w:marTop w:val="0"/>
      <w:marBottom w:val="0"/>
      <w:divBdr>
        <w:top w:val="none" w:sz="0" w:space="0" w:color="auto"/>
        <w:left w:val="none" w:sz="0" w:space="0" w:color="auto"/>
        <w:bottom w:val="none" w:sz="0" w:space="0" w:color="auto"/>
        <w:right w:val="none" w:sz="0" w:space="0" w:color="auto"/>
      </w:divBdr>
    </w:div>
    <w:div w:id="1070734652">
      <w:marLeft w:val="640"/>
      <w:marRight w:val="0"/>
      <w:marTop w:val="0"/>
      <w:marBottom w:val="0"/>
      <w:divBdr>
        <w:top w:val="none" w:sz="0" w:space="0" w:color="auto"/>
        <w:left w:val="none" w:sz="0" w:space="0" w:color="auto"/>
        <w:bottom w:val="none" w:sz="0" w:space="0" w:color="auto"/>
        <w:right w:val="none" w:sz="0" w:space="0" w:color="auto"/>
      </w:divBdr>
    </w:div>
    <w:div w:id="1070955759">
      <w:marLeft w:val="640"/>
      <w:marRight w:val="0"/>
      <w:marTop w:val="0"/>
      <w:marBottom w:val="0"/>
      <w:divBdr>
        <w:top w:val="none" w:sz="0" w:space="0" w:color="auto"/>
        <w:left w:val="none" w:sz="0" w:space="0" w:color="auto"/>
        <w:bottom w:val="none" w:sz="0" w:space="0" w:color="auto"/>
        <w:right w:val="none" w:sz="0" w:space="0" w:color="auto"/>
      </w:divBdr>
    </w:div>
    <w:div w:id="1071077372">
      <w:marLeft w:val="640"/>
      <w:marRight w:val="0"/>
      <w:marTop w:val="0"/>
      <w:marBottom w:val="0"/>
      <w:divBdr>
        <w:top w:val="none" w:sz="0" w:space="0" w:color="auto"/>
        <w:left w:val="none" w:sz="0" w:space="0" w:color="auto"/>
        <w:bottom w:val="none" w:sz="0" w:space="0" w:color="auto"/>
        <w:right w:val="none" w:sz="0" w:space="0" w:color="auto"/>
      </w:divBdr>
    </w:div>
    <w:div w:id="1071655411">
      <w:marLeft w:val="640"/>
      <w:marRight w:val="0"/>
      <w:marTop w:val="0"/>
      <w:marBottom w:val="0"/>
      <w:divBdr>
        <w:top w:val="none" w:sz="0" w:space="0" w:color="auto"/>
        <w:left w:val="none" w:sz="0" w:space="0" w:color="auto"/>
        <w:bottom w:val="none" w:sz="0" w:space="0" w:color="auto"/>
        <w:right w:val="none" w:sz="0" w:space="0" w:color="auto"/>
      </w:divBdr>
    </w:div>
    <w:div w:id="1071658676">
      <w:marLeft w:val="640"/>
      <w:marRight w:val="0"/>
      <w:marTop w:val="0"/>
      <w:marBottom w:val="0"/>
      <w:divBdr>
        <w:top w:val="none" w:sz="0" w:space="0" w:color="auto"/>
        <w:left w:val="none" w:sz="0" w:space="0" w:color="auto"/>
        <w:bottom w:val="none" w:sz="0" w:space="0" w:color="auto"/>
        <w:right w:val="none" w:sz="0" w:space="0" w:color="auto"/>
      </w:divBdr>
    </w:div>
    <w:div w:id="1071780241">
      <w:marLeft w:val="640"/>
      <w:marRight w:val="0"/>
      <w:marTop w:val="0"/>
      <w:marBottom w:val="0"/>
      <w:divBdr>
        <w:top w:val="none" w:sz="0" w:space="0" w:color="auto"/>
        <w:left w:val="none" w:sz="0" w:space="0" w:color="auto"/>
        <w:bottom w:val="none" w:sz="0" w:space="0" w:color="auto"/>
        <w:right w:val="none" w:sz="0" w:space="0" w:color="auto"/>
      </w:divBdr>
    </w:div>
    <w:div w:id="1071808479">
      <w:marLeft w:val="640"/>
      <w:marRight w:val="0"/>
      <w:marTop w:val="0"/>
      <w:marBottom w:val="0"/>
      <w:divBdr>
        <w:top w:val="none" w:sz="0" w:space="0" w:color="auto"/>
        <w:left w:val="none" w:sz="0" w:space="0" w:color="auto"/>
        <w:bottom w:val="none" w:sz="0" w:space="0" w:color="auto"/>
        <w:right w:val="none" w:sz="0" w:space="0" w:color="auto"/>
      </w:divBdr>
    </w:div>
    <w:div w:id="1072315882">
      <w:marLeft w:val="640"/>
      <w:marRight w:val="0"/>
      <w:marTop w:val="0"/>
      <w:marBottom w:val="0"/>
      <w:divBdr>
        <w:top w:val="none" w:sz="0" w:space="0" w:color="auto"/>
        <w:left w:val="none" w:sz="0" w:space="0" w:color="auto"/>
        <w:bottom w:val="none" w:sz="0" w:space="0" w:color="auto"/>
        <w:right w:val="none" w:sz="0" w:space="0" w:color="auto"/>
      </w:divBdr>
    </w:div>
    <w:div w:id="1072391627">
      <w:marLeft w:val="640"/>
      <w:marRight w:val="0"/>
      <w:marTop w:val="0"/>
      <w:marBottom w:val="0"/>
      <w:divBdr>
        <w:top w:val="none" w:sz="0" w:space="0" w:color="auto"/>
        <w:left w:val="none" w:sz="0" w:space="0" w:color="auto"/>
        <w:bottom w:val="none" w:sz="0" w:space="0" w:color="auto"/>
        <w:right w:val="none" w:sz="0" w:space="0" w:color="auto"/>
      </w:divBdr>
    </w:div>
    <w:div w:id="1073040488">
      <w:marLeft w:val="640"/>
      <w:marRight w:val="0"/>
      <w:marTop w:val="0"/>
      <w:marBottom w:val="0"/>
      <w:divBdr>
        <w:top w:val="none" w:sz="0" w:space="0" w:color="auto"/>
        <w:left w:val="none" w:sz="0" w:space="0" w:color="auto"/>
        <w:bottom w:val="none" w:sz="0" w:space="0" w:color="auto"/>
        <w:right w:val="none" w:sz="0" w:space="0" w:color="auto"/>
      </w:divBdr>
    </w:div>
    <w:div w:id="1073235090">
      <w:marLeft w:val="640"/>
      <w:marRight w:val="0"/>
      <w:marTop w:val="0"/>
      <w:marBottom w:val="0"/>
      <w:divBdr>
        <w:top w:val="none" w:sz="0" w:space="0" w:color="auto"/>
        <w:left w:val="none" w:sz="0" w:space="0" w:color="auto"/>
        <w:bottom w:val="none" w:sz="0" w:space="0" w:color="auto"/>
        <w:right w:val="none" w:sz="0" w:space="0" w:color="auto"/>
      </w:divBdr>
    </w:div>
    <w:div w:id="1073284589">
      <w:marLeft w:val="640"/>
      <w:marRight w:val="0"/>
      <w:marTop w:val="0"/>
      <w:marBottom w:val="0"/>
      <w:divBdr>
        <w:top w:val="none" w:sz="0" w:space="0" w:color="auto"/>
        <w:left w:val="none" w:sz="0" w:space="0" w:color="auto"/>
        <w:bottom w:val="none" w:sz="0" w:space="0" w:color="auto"/>
        <w:right w:val="none" w:sz="0" w:space="0" w:color="auto"/>
      </w:divBdr>
    </w:div>
    <w:div w:id="1073703073">
      <w:marLeft w:val="640"/>
      <w:marRight w:val="0"/>
      <w:marTop w:val="0"/>
      <w:marBottom w:val="0"/>
      <w:divBdr>
        <w:top w:val="none" w:sz="0" w:space="0" w:color="auto"/>
        <w:left w:val="none" w:sz="0" w:space="0" w:color="auto"/>
        <w:bottom w:val="none" w:sz="0" w:space="0" w:color="auto"/>
        <w:right w:val="none" w:sz="0" w:space="0" w:color="auto"/>
      </w:divBdr>
    </w:div>
    <w:div w:id="1074158323">
      <w:marLeft w:val="640"/>
      <w:marRight w:val="0"/>
      <w:marTop w:val="0"/>
      <w:marBottom w:val="0"/>
      <w:divBdr>
        <w:top w:val="none" w:sz="0" w:space="0" w:color="auto"/>
        <w:left w:val="none" w:sz="0" w:space="0" w:color="auto"/>
        <w:bottom w:val="none" w:sz="0" w:space="0" w:color="auto"/>
        <w:right w:val="none" w:sz="0" w:space="0" w:color="auto"/>
      </w:divBdr>
    </w:div>
    <w:div w:id="1074667538">
      <w:marLeft w:val="640"/>
      <w:marRight w:val="0"/>
      <w:marTop w:val="0"/>
      <w:marBottom w:val="0"/>
      <w:divBdr>
        <w:top w:val="none" w:sz="0" w:space="0" w:color="auto"/>
        <w:left w:val="none" w:sz="0" w:space="0" w:color="auto"/>
        <w:bottom w:val="none" w:sz="0" w:space="0" w:color="auto"/>
        <w:right w:val="none" w:sz="0" w:space="0" w:color="auto"/>
      </w:divBdr>
    </w:div>
    <w:div w:id="1075055758">
      <w:marLeft w:val="640"/>
      <w:marRight w:val="0"/>
      <w:marTop w:val="0"/>
      <w:marBottom w:val="0"/>
      <w:divBdr>
        <w:top w:val="none" w:sz="0" w:space="0" w:color="auto"/>
        <w:left w:val="none" w:sz="0" w:space="0" w:color="auto"/>
        <w:bottom w:val="none" w:sz="0" w:space="0" w:color="auto"/>
        <w:right w:val="none" w:sz="0" w:space="0" w:color="auto"/>
      </w:divBdr>
    </w:div>
    <w:div w:id="1075201600">
      <w:marLeft w:val="640"/>
      <w:marRight w:val="0"/>
      <w:marTop w:val="0"/>
      <w:marBottom w:val="0"/>
      <w:divBdr>
        <w:top w:val="none" w:sz="0" w:space="0" w:color="auto"/>
        <w:left w:val="none" w:sz="0" w:space="0" w:color="auto"/>
        <w:bottom w:val="none" w:sz="0" w:space="0" w:color="auto"/>
        <w:right w:val="none" w:sz="0" w:space="0" w:color="auto"/>
      </w:divBdr>
    </w:div>
    <w:div w:id="1075280750">
      <w:marLeft w:val="640"/>
      <w:marRight w:val="0"/>
      <w:marTop w:val="0"/>
      <w:marBottom w:val="0"/>
      <w:divBdr>
        <w:top w:val="none" w:sz="0" w:space="0" w:color="auto"/>
        <w:left w:val="none" w:sz="0" w:space="0" w:color="auto"/>
        <w:bottom w:val="none" w:sz="0" w:space="0" w:color="auto"/>
        <w:right w:val="none" w:sz="0" w:space="0" w:color="auto"/>
      </w:divBdr>
    </w:div>
    <w:div w:id="1075513128">
      <w:marLeft w:val="640"/>
      <w:marRight w:val="0"/>
      <w:marTop w:val="0"/>
      <w:marBottom w:val="0"/>
      <w:divBdr>
        <w:top w:val="none" w:sz="0" w:space="0" w:color="auto"/>
        <w:left w:val="none" w:sz="0" w:space="0" w:color="auto"/>
        <w:bottom w:val="none" w:sz="0" w:space="0" w:color="auto"/>
        <w:right w:val="none" w:sz="0" w:space="0" w:color="auto"/>
      </w:divBdr>
    </w:div>
    <w:div w:id="1076248605">
      <w:marLeft w:val="640"/>
      <w:marRight w:val="0"/>
      <w:marTop w:val="0"/>
      <w:marBottom w:val="0"/>
      <w:divBdr>
        <w:top w:val="none" w:sz="0" w:space="0" w:color="auto"/>
        <w:left w:val="none" w:sz="0" w:space="0" w:color="auto"/>
        <w:bottom w:val="none" w:sz="0" w:space="0" w:color="auto"/>
        <w:right w:val="none" w:sz="0" w:space="0" w:color="auto"/>
      </w:divBdr>
    </w:div>
    <w:div w:id="1076435646">
      <w:marLeft w:val="640"/>
      <w:marRight w:val="0"/>
      <w:marTop w:val="0"/>
      <w:marBottom w:val="0"/>
      <w:divBdr>
        <w:top w:val="none" w:sz="0" w:space="0" w:color="auto"/>
        <w:left w:val="none" w:sz="0" w:space="0" w:color="auto"/>
        <w:bottom w:val="none" w:sz="0" w:space="0" w:color="auto"/>
        <w:right w:val="none" w:sz="0" w:space="0" w:color="auto"/>
      </w:divBdr>
    </w:div>
    <w:div w:id="1077437565">
      <w:marLeft w:val="640"/>
      <w:marRight w:val="0"/>
      <w:marTop w:val="0"/>
      <w:marBottom w:val="0"/>
      <w:divBdr>
        <w:top w:val="none" w:sz="0" w:space="0" w:color="auto"/>
        <w:left w:val="none" w:sz="0" w:space="0" w:color="auto"/>
        <w:bottom w:val="none" w:sz="0" w:space="0" w:color="auto"/>
        <w:right w:val="none" w:sz="0" w:space="0" w:color="auto"/>
      </w:divBdr>
    </w:div>
    <w:div w:id="1077702507">
      <w:marLeft w:val="640"/>
      <w:marRight w:val="0"/>
      <w:marTop w:val="0"/>
      <w:marBottom w:val="0"/>
      <w:divBdr>
        <w:top w:val="none" w:sz="0" w:space="0" w:color="auto"/>
        <w:left w:val="none" w:sz="0" w:space="0" w:color="auto"/>
        <w:bottom w:val="none" w:sz="0" w:space="0" w:color="auto"/>
        <w:right w:val="none" w:sz="0" w:space="0" w:color="auto"/>
      </w:divBdr>
    </w:div>
    <w:div w:id="1077897692">
      <w:marLeft w:val="640"/>
      <w:marRight w:val="0"/>
      <w:marTop w:val="0"/>
      <w:marBottom w:val="0"/>
      <w:divBdr>
        <w:top w:val="none" w:sz="0" w:space="0" w:color="auto"/>
        <w:left w:val="none" w:sz="0" w:space="0" w:color="auto"/>
        <w:bottom w:val="none" w:sz="0" w:space="0" w:color="auto"/>
        <w:right w:val="none" w:sz="0" w:space="0" w:color="auto"/>
      </w:divBdr>
    </w:div>
    <w:div w:id="1077943323">
      <w:marLeft w:val="640"/>
      <w:marRight w:val="0"/>
      <w:marTop w:val="0"/>
      <w:marBottom w:val="0"/>
      <w:divBdr>
        <w:top w:val="none" w:sz="0" w:space="0" w:color="auto"/>
        <w:left w:val="none" w:sz="0" w:space="0" w:color="auto"/>
        <w:bottom w:val="none" w:sz="0" w:space="0" w:color="auto"/>
        <w:right w:val="none" w:sz="0" w:space="0" w:color="auto"/>
      </w:divBdr>
    </w:div>
    <w:div w:id="1078668198">
      <w:marLeft w:val="640"/>
      <w:marRight w:val="0"/>
      <w:marTop w:val="0"/>
      <w:marBottom w:val="0"/>
      <w:divBdr>
        <w:top w:val="none" w:sz="0" w:space="0" w:color="auto"/>
        <w:left w:val="none" w:sz="0" w:space="0" w:color="auto"/>
        <w:bottom w:val="none" w:sz="0" w:space="0" w:color="auto"/>
        <w:right w:val="none" w:sz="0" w:space="0" w:color="auto"/>
      </w:divBdr>
    </w:div>
    <w:div w:id="1078669126">
      <w:marLeft w:val="640"/>
      <w:marRight w:val="0"/>
      <w:marTop w:val="0"/>
      <w:marBottom w:val="0"/>
      <w:divBdr>
        <w:top w:val="none" w:sz="0" w:space="0" w:color="auto"/>
        <w:left w:val="none" w:sz="0" w:space="0" w:color="auto"/>
        <w:bottom w:val="none" w:sz="0" w:space="0" w:color="auto"/>
        <w:right w:val="none" w:sz="0" w:space="0" w:color="auto"/>
      </w:divBdr>
    </w:div>
    <w:div w:id="1079134511">
      <w:marLeft w:val="640"/>
      <w:marRight w:val="0"/>
      <w:marTop w:val="0"/>
      <w:marBottom w:val="0"/>
      <w:divBdr>
        <w:top w:val="none" w:sz="0" w:space="0" w:color="auto"/>
        <w:left w:val="none" w:sz="0" w:space="0" w:color="auto"/>
        <w:bottom w:val="none" w:sz="0" w:space="0" w:color="auto"/>
        <w:right w:val="none" w:sz="0" w:space="0" w:color="auto"/>
      </w:divBdr>
    </w:div>
    <w:div w:id="1079325463">
      <w:marLeft w:val="640"/>
      <w:marRight w:val="0"/>
      <w:marTop w:val="0"/>
      <w:marBottom w:val="0"/>
      <w:divBdr>
        <w:top w:val="none" w:sz="0" w:space="0" w:color="auto"/>
        <w:left w:val="none" w:sz="0" w:space="0" w:color="auto"/>
        <w:bottom w:val="none" w:sz="0" w:space="0" w:color="auto"/>
        <w:right w:val="none" w:sz="0" w:space="0" w:color="auto"/>
      </w:divBdr>
    </w:div>
    <w:div w:id="1080057521">
      <w:marLeft w:val="640"/>
      <w:marRight w:val="0"/>
      <w:marTop w:val="0"/>
      <w:marBottom w:val="0"/>
      <w:divBdr>
        <w:top w:val="none" w:sz="0" w:space="0" w:color="auto"/>
        <w:left w:val="none" w:sz="0" w:space="0" w:color="auto"/>
        <w:bottom w:val="none" w:sz="0" w:space="0" w:color="auto"/>
        <w:right w:val="none" w:sz="0" w:space="0" w:color="auto"/>
      </w:divBdr>
    </w:div>
    <w:div w:id="1080297513">
      <w:marLeft w:val="640"/>
      <w:marRight w:val="0"/>
      <w:marTop w:val="0"/>
      <w:marBottom w:val="0"/>
      <w:divBdr>
        <w:top w:val="none" w:sz="0" w:space="0" w:color="auto"/>
        <w:left w:val="none" w:sz="0" w:space="0" w:color="auto"/>
        <w:bottom w:val="none" w:sz="0" w:space="0" w:color="auto"/>
        <w:right w:val="none" w:sz="0" w:space="0" w:color="auto"/>
      </w:divBdr>
    </w:div>
    <w:div w:id="1080370158">
      <w:marLeft w:val="640"/>
      <w:marRight w:val="0"/>
      <w:marTop w:val="0"/>
      <w:marBottom w:val="0"/>
      <w:divBdr>
        <w:top w:val="none" w:sz="0" w:space="0" w:color="auto"/>
        <w:left w:val="none" w:sz="0" w:space="0" w:color="auto"/>
        <w:bottom w:val="none" w:sz="0" w:space="0" w:color="auto"/>
        <w:right w:val="none" w:sz="0" w:space="0" w:color="auto"/>
      </w:divBdr>
    </w:div>
    <w:div w:id="1080521906">
      <w:marLeft w:val="640"/>
      <w:marRight w:val="0"/>
      <w:marTop w:val="0"/>
      <w:marBottom w:val="0"/>
      <w:divBdr>
        <w:top w:val="none" w:sz="0" w:space="0" w:color="auto"/>
        <w:left w:val="none" w:sz="0" w:space="0" w:color="auto"/>
        <w:bottom w:val="none" w:sz="0" w:space="0" w:color="auto"/>
        <w:right w:val="none" w:sz="0" w:space="0" w:color="auto"/>
      </w:divBdr>
    </w:div>
    <w:div w:id="1080636742">
      <w:marLeft w:val="640"/>
      <w:marRight w:val="0"/>
      <w:marTop w:val="0"/>
      <w:marBottom w:val="0"/>
      <w:divBdr>
        <w:top w:val="none" w:sz="0" w:space="0" w:color="auto"/>
        <w:left w:val="none" w:sz="0" w:space="0" w:color="auto"/>
        <w:bottom w:val="none" w:sz="0" w:space="0" w:color="auto"/>
        <w:right w:val="none" w:sz="0" w:space="0" w:color="auto"/>
      </w:divBdr>
    </w:div>
    <w:div w:id="1081028477">
      <w:marLeft w:val="640"/>
      <w:marRight w:val="0"/>
      <w:marTop w:val="0"/>
      <w:marBottom w:val="0"/>
      <w:divBdr>
        <w:top w:val="none" w:sz="0" w:space="0" w:color="auto"/>
        <w:left w:val="none" w:sz="0" w:space="0" w:color="auto"/>
        <w:bottom w:val="none" w:sz="0" w:space="0" w:color="auto"/>
        <w:right w:val="none" w:sz="0" w:space="0" w:color="auto"/>
      </w:divBdr>
    </w:div>
    <w:div w:id="1082215335">
      <w:marLeft w:val="640"/>
      <w:marRight w:val="0"/>
      <w:marTop w:val="0"/>
      <w:marBottom w:val="0"/>
      <w:divBdr>
        <w:top w:val="none" w:sz="0" w:space="0" w:color="auto"/>
        <w:left w:val="none" w:sz="0" w:space="0" w:color="auto"/>
        <w:bottom w:val="none" w:sz="0" w:space="0" w:color="auto"/>
        <w:right w:val="none" w:sz="0" w:space="0" w:color="auto"/>
      </w:divBdr>
    </w:div>
    <w:div w:id="1082484462">
      <w:marLeft w:val="640"/>
      <w:marRight w:val="0"/>
      <w:marTop w:val="0"/>
      <w:marBottom w:val="0"/>
      <w:divBdr>
        <w:top w:val="none" w:sz="0" w:space="0" w:color="auto"/>
        <w:left w:val="none" w:sz="0" w:space="0" w:color="auto"/>
        <w:bottom w:val="none" w:sz="0" w:space="0" w:color="auto"/>
        <w:right w:val="none" w:sz="0" w:space="0" w:color="auto"/>
      </w:divBdr>
    </w:div>
    <w:div w:id="1082484666">
      <w:marLeft w:val="640"/>
      <w:marRight w:val="0"/>
      <w:marTop w:val="0"/>
      <w:marBottom w:val="0"/>
      <w:divBdr>
        <w:top w:val="none" w:sz="0" w:space="0" w:color="auto"/>
        <w:left w:val="none" w:sz="0" w:space="0" w:color="auto"/>
        <w:bottom w:val="none" w:sz="0" w:space="0" w:color="auto"/>
        <w:right w:val="none" w:sz="0" w:space="0" w:color="auto"/>
      </w:divBdr>
    </w:div>
    <w:div w:id="1083333324">
      <w:marLeft w:val="640"/>
      <w:marRight w:val="0"/>
      <w:marTop w:val="0"/>
      <w:marBottom w:val="0"/>
      <w:divBdr>
        <w:top w:val="none" w:sz="0" w:space="0" w:color="auto"/>
        <w:left w:val="none" w:sz="0" w:space="0" w:color="auto"/>
        <w:bottom w:val="none" w:sz="0" w:space="0" w:color="auto"/>
        <w:right w:val="none" w:sz="0" w:space="0" w:color="auto"/>
      </w:divBdr>
    </w:div>
    <w:div w:id="1083651233">
      <w:marLeft w:val="640"/>
      <w:marRight w:val="0"/>
      <w:marTop w:val="0"/>
      <w:marBottom w:val="0"/>
      <w:divBdr>
        <w:top w:val="none" w:sz="0" w:space="0" w:color="auto"/>
        <w:left w:val="none" w:sz="0" w:space="0" w:color="auto"/>
        <w:bottom w:val="none" w:sz="0" w:space="0" w:color="auto"/>
        <w:right w:val="none" w:sz="0" w:space="0" w:color="auto"/>
      </w:divBdr>
    </w:div>
    <w:div w:id="1083842640">
      <w:marLeft w:val="640"/>
      <w:marRight w:val="0"/>
      <w:marTop w:val="0"/>
      <w:marBottom w:val="0"/>
      <w:divBdr>
        <w:top w:val="none" w:sz="0" w:space="0" w:color="auto"/>
        <w:left w:val="none" w:sz="0" w:space="0" w:color="auto"/>
        <w:bottom w:val="none" w:sz="0" w:space="0" w:color="auto"/>
        <w:right w:val="none" w:sz="0" w:space="0" w:color="auto"/>
      </w:divBdr>
    </w:div>
    <w:div w:id="1084033432">
      <w:marLeft w:val="640"/>
      <w:marRight w:val="0"/>
      <w:marTop w:val="0"/>
      <w:marBottom w:val="0"/>
      <w:divBdr>
        <w:top w:val="none" w:sz="0" w:space="0" w:color="auto"/>
        <w:left w:val="none" w:sz="0" w:space="0" w:color="auto"/>
        <w:bottom w:val="none" w:sz="0" w:space="0" w:color="auto"/>
        <w:right w:val="none" w:sz="0" w:space="0" w:color="auto"/>
      </w:divBdr>
    </w:div>
    <w:div w:id="1084061960">
      <w:marLeft w:val="640"/>
      <w:marRight w:val="0"/>
      <w:marTop w:val="0"/>
      <w:marBottom w:val="0"/>
      <w:divBdr>
        <w:top w:val="none" w:sz="0" w:space="0" w:color="auto"/>
        <w:left w:val="none" w:sz="0" w:space="0" w:color="auto"/>
        <w:bottom w:val="none" w:sz="0" w:space="0" w:color="auto"/>
        <w:right w:val="none" w:sz="0" w:space="0" w:color="auto"/>
      </w:divBdr>
    </w:div>
    <w:div w:id="1084451971">
      <w:marLeft w:val="640"/>
      <w:marRight w:val="0"/>
      <w:marTop w:val="0"/>
      <w:marBottom w:val="0"/>
      <w:divBdr>
        <w:top w:val="none" w:sz="0" w:space="0" w:color="auto"/>
        <w:left w:val="none" w:sz="0" w:space="0" w:color="auto"/>
        <w:bottom w:val="none" w:sz="0" w:space="0" w:color="auto"/>
        <w:right w:val="none" w:sz="0" w:space="0" w:color="auto"/>
      </w:divBdr>
    </w:div>
    <w:div w:id="1084841163">
      <w:marLeft w:val="640"/>
      <w:marRight w:val="0"/>
      <w:marTop w:val="0"/>
      <w:marBottom w:val="0"/>
      <w:divBdr>
        <w:top w:val="none" w:sz="0" w:space="0" w:color="auto"/>
        <w:left w:val="none" w:sz="0" w:space="0" w:color="auto"/>
        <w:bottom w:val="none" w:sz="0" w:space="0" w:color="auto"/>
        <w:right w:val="none" w:sz="0" w:space="0" w:color="auto"/>
      </w:divBdr>
    </w:div>
    <w:div w:id="1085373758">
      <w:marLeft w:val="640"/>
      <w:marRight w:val="0"/>
      <w:marTop w:val="0"/>
      <w:marBottom w:val="0"/>
      <w:divBdr>
        <w:top w:val="none" w:sz="0" w:space="0" w:color="auto"/>
        <w:left w:val="none" w:sz="0" w:space="0" w:color="auto"/>
        <w:bottom w:val="none" w:sz="0" w:space="0" w:color="auto"/>
        <w:right w:val="none" w:sz="0" w:space="0" w:color="auto"/>
      </w:divBdr>
    </w:div>
    <w:div w:id="1085687211">
      <w:marLeft w:val="640"/>
      <w:marRight w:val="0"/>
      <w:marTop w:val="0"/>
      <w:marBottom w:val="0"/>
      <w:divBdr>
        <w:top w:val="none" w:sz="0" w:space="0" w:color="auto"/>
        <w:left w:val="none" w:sz="0" w:space="0" w:color="auto"/>
        <w:bottom w:val="none" w:sz="0" w:space="0" w:color="auto"/>
        <w:right w:val="none" w:sz="0" w:space="0" w:color="auto"/>
      </w:divBdr>
    </w:div>
    <w:div w:id="1085803058">
      <w:marLeft w:val="640"/>
      <w:marRight w:val="0"/>
      <w:marTop w:val="0"/>
      <w:marBottom w:val="0"/>
      <w:divBdr>
        <w:top w:val="none" w:sz="0" w:space="0" w:color="auto"/>
        <w:left w:val="none" w:sz="0" w:space="0" w:color="auto"/>
        <w:bottom w:val="none" w:sz="0" w:space="0" w:color="auto"/>
        <w:right w:val="none" w:sz="0" w:space="0" w:color="auto"/>
      </w:divBdr>
    </w:div>
    <w:div w:id="1086148873">
      <w:marLeft w:val="640"/>
      <w:marRight w:val="0"/>
      <w:marTop w:val="0"/>
      <w:marBottom w:val="0"/>
      <w:divBdr>
        <w:top w:val="none" w:sz="0" w:space="0" w:color="auto"/>
        <w:left w:val="none" w:sz="0" w:space="0" w:color="auto"/>
        <w:bottom w:val="none" w:sz="0" w:space="0" w:color="auto"/>
        <w:right w:val="none" w:sz="0" w:space="0" w:color="auto"/>
      </w:divBdr>
    </w:div>
    <w:div w:id="1086225259">
      <w:marLeft w:val="640"/>
      <w:marRight w:val="0"/>
      <w:marTop w:val="0"/>
      <w:marBottom w:val="0"/>
      <w:divBdr>
        <w:top w:val="none" w:sz="0" w:space="0" w:color="auto"/>
        <w:left w:val="none" w:sz="0" w:space="0" w:color="auto"/>
        <w:bottom w:val="none" w:sz="0" w:space="0" w:color="auto"/>
        <w:right w:val="none" w:sz="0" w:space="0" w:color="auto"/>
      </w:divBdr>
    </w:div>
    <w:div w:id="1086340442">
      <w:marLeft w:val="640"/>
      <w:marRight w:val="0"/>
      <w:marTop w:val="0"/>
      <w:marBottom w:val="0"/>
      <w:divBdr>
        <w:top w:val="none" w:sz="0" w:space="0" w:color="auto"/>
        <w:left w:val="none" w:sz="0" w:space="0" w:color="auto"/>
        <w:bottom w:val="none" w:sz="0" w:space="0" w:color="auto"/>
        <w:right w:val="none" w:sz="0" w:space="0" w:color="auto"/>
      </w:divBdr>
    </w:div>
    <w:div w:id="1086607657">
      <w:marLeft w:val="640"/>
      <w:marRight w:val="0"/>
      <w:marTop w:val="0"/>
      <w:marBottom w:val="0"/>
      <w:divBdr>
        <w:top w:val="none" w:sz="0" w:space="0" w:color="auto"/>
        <w:left w:val="none" w:sz="0" w:space="0" w:color="auto"/>
        <w:bottom w:val="none" w:sz="0" w:space="0" w:color="auto"/>
        <w:right w:val="none" w:sz="0" w:space="0" w:color="auto"/>
      </w:divBdr>
    </w:div>
    <w:div w:id="1086809042">
      <w:marLeft w:val="640"/>
      <w:marRight w:val="0"/>
      <w:marTop w:val="0"/>
      <w:marBottom w:val="0"/>
      <w:divBdr>
        <w:top w:val="none" w:sz="0" w:space="0" w:color="auto"/>
        <w:left w:val="none" w:sz="0" w:space="0" w:color="auto"/>
        <w:bottom w:val="none" w:sz="0" w:space="0" w:color="auto"/>
        <w:right w:val="none" w:sz="0" w:space="0" w:color="auto"/>
      </w:divBdr>
    </w:div>
    <w:div w:id="1087188915">
      <w:marLeft w:val="640"/>
      <w:marRight w:val="0"/>
      <w:marTop w:val="0"/>
      <w:marBottom w:val="0"/>
      <w:divBdr>
        <w:top w:val="none" w:sz="0" w:space="0" w:color="auto"/>
        <w:left w:val="none" w:sz="0" w:space="0" w:color="auto"/>
        <w:bottom w:val="none" w:sz="0" w:space="0" w:color="auto"/>
        <w:right w:val="none" w:sz="0" w:space="0" w:color="auto"/>
      </w:divBdr>
    </w:div>
    <w:div w:id="1088041275">
      <w:marLeft w:val="640"/>
      <w:marRight w:val="0"/>
      <w:marTop w:val="0"/>
      <w:marBottom w:val="0"/>
      <w:divBdr>
        <w:top w:val="none" w:sz="0" w:space="0" w:color="auto"/>
        <w:left w:val="none" w:sz="0" w:space="0" w:color="auto"/>
        <w:bottom w:val="none" w:sz="0" w:space="0" w:color="auto"/>
        <w:right w:val="none" w:sz="0" w:space="0" w:color="auto"/>
      </w:divBdr>
    </w:div>
    <w:div w:id="1088619034">
      <w:marLeft w:val="640"/>
      <w:marRight w:val="0"/>
      <w:marTop w:val="0"/>
      <w:marBottom w:val="0"/>
      <w:divBdr>
        <w:top w:val="none" w:sz="0" w:space="0" w:color="auto"/>
        <w:left w:val="none" w:sz="0" w:space="0" w:color="auto"/>
        <w:bottom w:val="none" w:sz="0" w:space="0" w:color="auto"/>
        <w:right w:val="none" w:sz="0" w:space="0" w:color="auto"/>
      </w:divBdr>
    </w:div>
    <w:div w:id="1088770156">
      <w:marLeft w:val="640"/>
      <w:marRight w:val="0"/>
      <w:marTop w:val="0"/>
      <w:marBottom w:val="0"/>
      <w:divBdr>
        <w:top w:val="none" w:sz="0" w:space="0" w:color="auto"/>
        <w:left w:val="none" w:sz="0" w:space="0" w:color="auto"/>
        <w:bottom w:val="none" w:sz="0" w:space="0" w:color="auto"/>
        <w:right w:val="none" w:sz="0" w:space="0" w:color="auto"/>
      </w:divBdr>
    </w:div>
    <w:div w:id="1088967470">
      <w:marLeft w:val="640"/>
      <w:marRight w:val="0"/>
      <w:marTop w:val="0"/>
      <w:marBottom w:val="0"/>
      <w:divBdr>
        <w:top w:val="none" w:sz="0" w:space="0" w:color="auto"/>
        <w:left w:val="none" w:sz="0" w:space="0" w:color="auto"/>
        <w:bottom w:val="none" w:sz="0" w:space="0" w:color="auto"/>
        <w:right w:val="none" w:sz="0" w:space="0" w:color="auto"/>
      </w:divBdr>
    </w:div>
    <w:div w:id="1089231805">
      <w:marLeft w:val="640"/>
      <w:marRight w:val="0"/>
      <w:marTop w:val="0"/>
      <w:marBottom w:val="0"/>
      <w:divBdr>
        <w:top w:val="none" w:sz="0" w:space="0" w:color="auto"/>
        <w:left w:val="none" w:sz="0" w:space="0" w:color="auto"/>
        <w:bottom w:val="none" w:sz="0" w:space="0" w:color="auto"/>
        <w:right w:val="none" w:sz="0" w:space="0" w:color="auto"/>
      </w:divBdr>
    </w:div>
    <w:div w:id="1089237330">
      <w:marLeft w:val="640"/>
      <w:marRight w:val="0"/>
      <w:marTop w:val="0"/>
      <w:marBottom w:val="0"/>
      <w:divBdr>
        <w:top w:val="none" w:sz="0" w:space="0" w:color="auto"/>
        <w:left w:val="none" w:sz="0" w:space="0" w:color="auto"/>
        <w:bottom w:val="none" w:sz="0" w:space="0" w:color="auto"/>
        <w:right w:val="none" w:sz="0" w:space="0" w:color="auto"/>
      </w:divBdr>
    </w:div>
    <w:div w:id="1089889316">
      <w:marLeft w:val="640"/>
      <w:marRight w:val="0"/>
      <w:marTop w:val="0"/>
      <w:marBottom w:val="0"/>
      <w:divBdr>
        <w:top w:val="none" w:sz="0" w:space="0" w:color="auto"/>
        <w:left w:val="none" w:sz="0" w:space="0" w:color="auto"/>
        <w:bottom w:val="none" w:sz="0" w:space="0" w:color="auto"/>
        <w:right w:val="none" w:sz="0" w:space="0" w:color="auto"/>
      </w:divBdr>
    </w:div>
    <w:div w:id="1090155256">
      <w:marLeft w:val="640"/>
      <w:marRight w:val="0"/>
      <w:marTop w:val="0"/>
      <w:marBottom w:val="0"/>
      <w:divBdr>
        <w:top w:val="none" w:sz="0" w:space="0" w:color="auto"/>
        <w:left w:val="none" w:sz="0" w:space="0" w:color="auto"/>
        <w:bottom w:val="none" w:sz="0" w:space="0" w:color="auto"/>
        <w:right w:val="none" w:sz="0" w:space="0" w:color="auto"/>
      </w:divBdr>
    </w:div>
    <w:div w:id="1090390254">
      <w:marLeft w:val="640"/>
      <w:marRight w:val="0"/>
      <w:marTop w:val="0"/>
      <w:marBottom w:val="0"/>
      <w:divBdr>
        <w:top w:val="none" w:sz="0" w:space="0" w:color="auto"/>
        <w:left w:val="none" w:sz="0" w:space="0" w:color="auto"/>
        <w:bottom w:val="none" w:sz="0" w:space="0" w:color="auto"/>
        <w:right w:val="none" w:sz="0" w:space="0" w:color="auto"/>
      </w:divBdr>
    </w:div>
    <w:div w:id="1091194274">
      <w:marLeft w:val="640"/>
      <w:marRight w:val="0"/>
      <w:marTop w:val="0"/>
      <w:marBottom w:val="0"/>
      <w:divBdr>
        <w:top w:val="none" w:sz="0" w:space="0" w:color="auto"/>
        <w:left w:val="none" w:sz="0" w:space="0" w:color="auto"/>
        <w:bottom w:val="none" w:sz="0" w:space="0" w:color="auto"/>
        <w:right w:val="none" w:sz="0" w:space="0" w:color="auto"/>
      </w:divBdr>
    </w:div>
    <w:div w:id="1091317979">
      <w:marLeft w:val="640"/>
      <w:marRight w:val="0"/>
      <w:marTop w:val="0"/>
      <w:marBottom w:val="0"/>
      <w:divBdr>
        <w:top w:val="none" w:sz="0" w:space="0" w:color="auto"/>
        <w:left w:val="none" w:sz="0" w:space="0" w:color="auto"/>
        <w:bottom w:val="none" w:sz="0" w:space="0" w:color="auto"/>
        <w:right w:val="none" w:sz="0" w:space="0" w:color="auto"/>
      </w:divBdr>
    </w:div>
    <w:div w:id="1091970923">
      <w:marLeft w:val="640"/>
      <w:marRight w:val="0"/>
      <w:marTop w:val="0"/>
      <w:marBottom w:val="0"/>
      <w:divBdr>
        <w:top w:val="none" w:sz="0" w:space="0" w:color="auto"/>
        <w:left w:val="none" w:sz="0" w:space="0" w:color="auto"/>
        <w:bottom w:val="none" w:sz="0" w:space="0" w:color="auto"/>
        <w:right w:val="none" w:sz="0" w:space="0" w:color="auto"/>
      </w:divBdr>
    </w:div>
    <w:div w:id="1092092965">
      <w:marLeft w:val="640"/>
      <w:marRight w:val="0"/>
      <w:marTop w:val="0"/>
      <w:marBottom w:val="0"/>
      <w:divBdr>
        <w:top w:val="none" w:sz="0" w:space="0" w:color="auto"/>
        <w:left w:val="none" w:sz="0" w:space="0" w:color="auto"/>
        <w:bottom w:val="none" w:sz="0" w:space="0" w:color="auto"/>
        <w:right w:val="none" w:sz="0" w:space="0" w:color="auto"/>
      </w:divBdr>
    </w:div>
    <w:div w:id="1092630588">
      <w:marLeft w:val="640"/>
      <w:marRight w:val="0"/>
      <w:marTop w:val="0"/>
      <w:marBottom w:val="0"/>
      <w:divBdr>
        <w:top w:val="none" w:sz="0" w:space="0" w:color="auto"/>
        <w:left w:val="none" w:sz="0" w:space="0" w:color="auto"/>
        <w:bottom w:val="none" w:sz="0" w:space="0" w:color="auto"/>
        <w:right w:val="none" w:sz="0" w:space="0" w:color="auto"/>
      </w:divBdr>
    </w:div>
    <w:div w:id="1094058780">
      <w:marLeft w:val="640"/>
      <w:marRight w:val="0"/>
      <w:marTop w:val="0"/>
      <w:marBottom w:val="0"/>
      <w:divBdr>
        <w:top w:val="none" w:sz="0" w:space="0" w:color="auto"/>
        <w:left w:val="none" w:sz="0" w:space="0" w:color="auto"/>
        <w:bottom w:val="none" w:sz="0" w:space="0" w:color="auto"/>
        <w:right w:val="none" w:sz="0" w:space="0" w:color="auto"/>
      </w:divBdr>
    </w:div>
    <w:div w:id="1094279310">
      <w:marLeft w:val="640"/>
      <w:marRight w:val="0"/>
      <w:marTop w:val="0"/>
      <w:marBottom w:val="0"/>
      <w:divBdr>
        <w:top w:val="none" w:sz="0" w:space="0" w:color="auto"/>
        <w:left w:val="none" w:sz="0" w:space="0" w:color="auto"/>
        <w:bottom w:val="none" w:sz="0" w:space="0" w:color="auto"/>
        <w:right w:val="none" w:sz="0" w:space="0" w:color="auto"/>
      </w:divBdr>
    </w:div>
    <w:div w:id="1094324785">
      <w:marLeft w:val="640"/>
      <w:marRight w:val="0"/>
      <w:marTop w:val="0"/>
      <w:marBottom w:val="0"/>
      <w:divBdr>
        <w:top w:val="none" w:sz="0" w:space="0" w:color="auto"/>
        <w:left w:val="none" w:sz="0" w:space="0" w:color="auto"/>
        <w:bottom w:val="none" w:sz="0" w:space="0" w:color="auto"/>
        <w:right w:val="none" w:sz="0" w:space="0" w:color="auto"/>
      </w:divBdr>
    </w:div>
    <w:div w:id="1094325988">
      <w:marLeft w:val="640"/>
      <w:marRight w:val="0"/>
      <w:marTop w:val="0"/>
      <w:marBottom w:val="0"/>
      <w:divBdr>
        <w:top w:val="none" w:sz="0" w:space="0" w:color="auto"/>
        <w:left w:val="none" w:sz="0" w:space="0" w:color="auto"/>
        <w:bottom w:val="none" w:sz="0" w:space="0" w:color="auto"/>
        <w:right w:val="none" w:sz="0" w:space="0" w:color="auto"/>
      </w:divBdr>
    </w:div>
    <w:div w:id="1094665911">
      <w:marLeft w:val="640"/>
      <w:marRight w:val="0"/>
      <w:marTop w:val="0"/>
      <w:marBottom w:val="0"/>
      <w:divBdr>
        <w:top w:val="none" w:sz="0" w:space="0" w:color="auto"/>
        <w:left w:val="none" w:sz="0" w:space="0" w:color="auto"/>
        <w:bottom w:val="none" w:sz="0" w:space="0" w:color="auto"/>
        <w:right w:val="none" w:sz="0" w:space="0" w:color="auto"/>
      </w:divBdr>
    </w:div>
    <w:div w:id="1094977056">
      <w:marLeft w:val="640"/>
      <w:marRight w:val="0"/>
      <w:marTop w:val="0"/>
      <w:marBottom w:val="0"/>
      <w:divBdr>
        <w:top w:val="none" w:sz="0" w:space="0" w:color="auto"/>
        <w:left w:val="none" w:sz="0" w:space="0" w:color="auto"/>
        <w:bottom w:val="none" w:sz="0" w:space="0" w:color="auto"/>
        <w:right w:val="none" w:sz="0" w:space="0" w:color="auto"/>
      </w:divBdr>
    </w:div>
    <w:div w:id="1095901334">
      <w:marLeft w:val="640"/>
      <w:marRight w:val="0"/>
      <w:marTop w:val="0"/>
      <w:marBottom w:val="0"/>
      <w:divBdr>
        <w:top w:val="none" w:sz="0" w:space="0" w:color="auto"/>
        <w:left w:val="none" w:sz="0" w:space="0" w:color="auto"/>
        <w:bottom w:val="none" w:sz="0" w:space="0" w:color="auto"/>
        <w:right w:val="none" w:sz="0" w:space="0" w:color="auto"/>
      </w:divBdr>
    </w:div>
    <w:div w:id="1096563406">
      <w:marLeft w:val="640"/>
      <w:marRight w:val="0"/>
      <w:marTop w:val="0"/>
      <w:marBottom w:val="0"/>
      <w:divBdr>
        <w:top w:val="none" w:sz="0" w:space="0" w:color="auto"/>
        <w:left w:val="none" w:sz="0" w:space="0" w:color="auto"/>
        <w:bottom w:val="none" w:sz="0" w:space="0" w:color="auto"/>
        <w:right w:val="none" w:sz="0" w:space="0" w:color="auto"/>
      </w:divBdr>
    </w:div>
    <w:div w:id="1096633958">
      <w:marLeft w:val="640"/>
      <w:marRight w:val="0"/>
      <w:marTop w:val="0"/>
      <w:marBottom w:val="0"/>
      <w:divBdr>
        <w:top w:val="none" w:sz="0" w:space="0" w:color="auto"/>
        <w:left w:val="none" w:sz="0" w:space="0" w:color="auto"/>
        <w:bottom w:val="none" w:sz="0" w:space="0" w:color="auto"/>
        <w:right w:val="none" w:sz="0" w:space="0" w:color="auto"/>
      </w:divBdr>
    </w:div>
    <w:div w:id="1096902271">
      <w:marLeft w:val="640"/>
      <w:marRight w:val="0"/>
      <w:marTop w:val="0"/>
      <w:marBottom w:val="0"/>
      <w:divBdr>
        <w:top w:val="none" w:sz="0" w:space="0" w:color="auto"/>
        <w:left w:val="none" w:sz="0" w:space="0" w:color="auto"/>
        <w:bottom w:val="none" w:sz="0" w:space="0" w:color="auto"/>
        <w:right w:val="none" w:sz="0" w:space="0" w:color="auto"/>
      </w:divBdr>
    </w:div>
    <w:div w:id="1097215878">
      <w:marLeft w:val="640"/>
      <w:marRight w:val="0"/>
      <w:marTop w:val="0"/>
      <w:marBottom w:val="0"/>
      <w:divBdr>
        <w:top w:val="none" w:sz="0" w:space="0" w:color="auto"/>
        <w:left w:val="none" w:sz="0" w:space="0" w:color="auto"/>
        <w:bottom w:val="none" w:sz="0" w:space="0" w:color="auto"/>
        <w:right w:val="none" w:sz="0" w:space="0" w:color="auto"/>
      </w:divBdr>
    </w:div>
    <w:div w:id="1097629186">
      <w:marLeft w:val="640"/>
      <w:marRight w:val="0"/>
      <w:marTop w:val="0"/>
      <w:marBottom w:val="0"/>
      <w:divBdr>
        <w:top w:val="none" w:sz="0" w:space="0" w:color="auto"/>
        <w:left w:val="none" w:sz="0" w:space="0" w:color="auto"/>
        <w:bottom w:val="none" w:sz="0" w:space="0" w:color="auto"/>
        <w:right w:val="none" w:sz="0" w:space="0" w:color="auto"/>
      </w:divBdr>
    </w:div>
    <w:div w:id="1098057706">
      <w:marLeft w:val="640"/>
      <w:marRight w:val="0"/>
      <w:marTop w:val="0"/>
      <w:marBottom w:val="0"/>
      <w:divBdr>
        <w:top w:val="none" w:sz="0" w:space="0" w:color="auto"/>
        <w:left w:val="none" w:sz="0" w:space="0" w:color="auto"/>
        <w:bottom w:val="none" w:sz="0" w:space="0" w:color="auto"/>
        <w:right w:val="none" w:sz="0" w:space="0" w:color="auto"/>
      </w:divBdr>
    </w:div>
    <w:div w:id="1098452029">
      <w:marLeft w:val="640"/>
      <w:marRight w:val="0"/>
      <w:marTop w:val="0"/>
      <w:marBottom w:val="0"/>
      <w:divBdr>
        <w:top w:val="none" w:sz="0" w:space="0" w:color="auto"/>
        <w:left w:val="none" w:sz="0" w:space="0" w:color="auto"/>
        <w:bottom w:val="none" w:sz="0" w:space="0" w:color="auto"/>
        <w:right w:val="none" w:sz="0" w:space="0" w:color="auto"/>
      </w:divBdr>
    </w:div>
    <w:div w:id="1099061175">
      <w:marLeft w:val="640"/>
      <w:marRight w:val="0"/>
      <w:marTop w:val="0"/>
      <w:marBottom w:val="0"/>
      <w:divBdr>
        <w:top w:val="none" w:sz="0" w:space="0" w:color="auto"/>
        <w:left w:val="none" w:sz="0" w:space="0" w:color="auto"/>
        <w:bottom w:val="none" w:sz="0" w:space="0" w:color="auto"/>
        <w:right w:val="none" w:sz="0" w:space="0" w:color="auto"/>
      </w:divBdr>
    </w:div>
    <w:div w:id="1099835505">
      <w:marLeft w:val="640"/>
      <w:marRight w:val="0"/>
      <w:marTop w:val="0"/>
      <w:marBottom w:val="0"/>
      <w:divBdr>
        <w:top w:val="none" w:sz="0" w:space="0" w:color="auto"/>
        <w:left w:val="none" w:sz="0" w:space="0" w:color="auto"/>
        <w:bottom w:val="none" w:sz="0" w:space="0" w:color="auto"/>
        <w:right w:val="none" w:sz="0" w:space="0" w:color="auto"/>
      </w:divBdr>
    </w:div>
    <w:div w:id="1099957303">
      <w:marLeft w:val="640"/>
      <w:marRight w:val="0"/>
      <w:marTop w:val="0"/>
      <w:marBottom w:val="0"/>
      <w:divBdr>
        <w:top w:val="none" w:sz="0" w:space="0" w:color="auto"/>
        <w:left w:val="none" w:sz="0" w:space="0" w:color="auto"/>
        <w:bottom w:val="none" w:sz="0" w:space="0" w:color="auto"/>
        <w:right w:val="none" w:sz="0" w:space="0" w:color="auto"/>
      </w:divBdr>
    </w:div>
    <w:div w:id="1100182767">
      <w:marLeft w:val="640"/>
      <w:marRight w:val="0"/>
      <w:marTop w:val="0"/>
      <w:marBottom w:val="0"/>
      <w:divBdr>
        <w:top w:val="none" w:sz="0" w:space="0" w:color="auto"/>
        <w:left w:val="none" w:sz="0" w:space="0" w:color="auto"/>
        <w:bottom w:val="none" w:sz="0" w:space="0" w:color="auto"/>
        <w:right w:val="none" w:sz="0" w:space="0" w:color="auto"/>
      </w:divBdr>
    </w:div>
    <w:div w:id="1100568384">
      <w:marLeft w:val="640"/>
      <w:marRight w:val="0"/>
      <w:marTop w:val="0"/>
      <w:marBottom w:val="0"/>
      <w:divBdr>
        <w:top w:val="none" w:sz="0" w:space="0" w:color="auto"/>
        <w:left w:val="none" w:sz="0" w:space="0" w:color="auto"/>
        <w:bottom w:val="none" w:sz="0" w:space="0" w:color="auto"/>
        <w:right w:val="none" w:sz="0" w:space="0" w:color="auto"/>
      </w:divBdr>
    </w:div>
    <w:div w:id="1100950281">
      <w:marLeft w:val="640"/>
      <w:marRight w:val="0"/>
      <w:marTop w:val="0"/>
      <w:marBottom w:val="0"/>
      <w:divBdr>
        <w:top w:val="none" w:sz="0" w:space="0" w:color="auto"/>
        <w:left w:val="none" w:sz="0" w:space="0" w:color="auto"/>
        <w:bottom w:val="none" w:sz="0" w:space="0" w:color="auto"/>
        <w:right w:val="none" w:sz="0" w:space="0" w:color="auto"/>
      </w:divBdr>
    </w:div>
    <w:div w:id="1101414225">
      <w:marLeft w:val="640"/>
      <w:marRight w:val="0"/>
      <w:marTop w:val="0"/>
      <w:marBottom w:val="0"/>
      <w:divBdr>
        <w:top w:val="none" w:sz="0" w:space="0" w:color="auto"/>
        <w:left w:val="none" w:sz="0" w:space="0" w:color="auto"/>
        <w:bottom w:val="none" w:sz="0" w:space="0" w:color="auto"/>
        <w:right w:val="none" w:sz="0" w:space="0" w:color="auto"/>
      </w:divBdr>
    </w:div>
    <w:div w:id="1101486699">
      <w:marLeft w:val="640"/>
      <w:marRight w:val="0"/>
      <w:marTop w:val="0"/>
      <w:marBottom w:val="0"/>
      <w:divBdr>
        <w:top w:val="none" w:sz="0" w:space="0" w:color="auto"/>
        <w:left w:val="none" w:sz="0" w:space="0" w:color="auto"/>
        <w:bottom w:val="none" w:sz="0" w:space="0" w:color="auto"/>
        <w:right w:val="none" w:sz="0" w:space="0" w:color="auto"/>
      </w:divBdr>
    </w:div>
    <w:div w:id="1103454744">
      <w:marLeft w:val="640"/>
      <w:marRight w:val="0"/>
      <w:marTop w:val="0"/>
      <w:marBottom w:val="0"/>
      <w:divBdr>
        <w:top w:val="none" w:sz="0" w:space="0" w:color="auto"/>
        <w:left w:val="none" w:sz="0" w:space="0" w:color="auto"/>
        <w:bottom w:val="none" w:sz="0" w:space="0" w:color="auto"/>
        <w:right w:val="none" w:sz="0" w:space="0" w:color="auto"/>
      </w:divBdr>
    </w:div>
    <w:div w:id="1104300970">
      <w:marLeft w:val="640"/>
      <w:marRight w:val="0"/>
      <w:marTop w:val="0"/>
      <w:marBottom w:val="0"/>
      <w:divBdr>
        <w:top w:val="none" w:sz="0" w:space="0" w:color="auto"/>
        <w:left w:val="none" w:sz="0" w:space="0" w:color="auto"/>
        <w:bottom w:val="none" w:sz="0" w:space="0" w:color="auto"/>
        <w:right w:val="none" w:sz="0" w:space="0" w:color="auto"/>
      </w:divBdr>
    </w:div>
    <w:div w:id="1104575108">
      <w:marLeft w:val="640"/>
      <w:marRight w:val="0"/>
      <w:marTop w:val="0"/>
      <w:marBottom w:val="0"/>
      <w:divBdr>
        <w:top w:val="none" w:sz="0" w:space="0" w:color="auto"/>
        <w:left w:val="none" w:sz="0" w:space="0" w:color="auto"/>
        <w:bottom w:val="none" w:sz="0" w:space="0" w:color="auto"/>
        <w:right w:val="none" w:sz="0" w:space="0" w:color="auto"/>
      </w:divBdr>
    </w:div>
    <w:div w:id="1105609960">
      <w:marLeft w:val="640"/>
      <w:marRight w:val="0"/>
      <w:marTop w:val="0"/>
      <w:marBottom w:val="0"/>
      <w:divBdr>
        <w:top w:val="none" w:sz="0" w:space="0" w:color="auto"/>
        <w:left w:val="none" w:sz="0" w:space="0" w:color="auto"/>
        <w:bottom w:val="none" w:sz="0" w:space="0" w:color="auto"/>
        <w:right w:val="none" w:sz="0" w:space="0" w:color="auto"/>
      </w:divBdr>
    </w:div>
    <w:div w:id="1105883641">
      <w:marLeft w:val="640"/>
      <w:marRight w:val="0"/>
      <w:marTop w:val="0"/>
      <w:marBottom w:val="0"/>
      <w:divBdr>
        <w:top w:val="none" w:sz="0" w:space="0" w:color="auto"/>
        <w:left w:val="none" w:sz="0" w:space="0" w:color="auto"/>
        <w:bottom w:val="none" w:sz="0" w:space="0" w:color="auto"/>
        <w:right w:val="none" w:sz="0" w:space="0" w:color="auto"/>
      </w:divBdr>
    </w:div>
    <w:div w:id="1105885532">
      <w:marLeft w:val="640"/>
      <w:marRight w:val="0"/>
      <w:marTop w:val="0"/>
      <w:marBottom w:val="0"/>
      <w:divBdr>
        <w:top w:val="none" w:sz="0" w:space="0" w:color="auto"/>
        <w:left w:val="none" w:sz="0" w:space="0" w:color="auto"/>
        <w:bottom w:val="none" w:sz="0" w:space="0" w:color="auto"/>
        <w:right w:val="none" w:sz="0" w:space="0" w:color="auto"/>
      </w:divBdr>
    </w:div>
    <w:div w:id="1106117727">
      <w:marLeft w:val="640"/>
      <w:marRight w:val="0"/>
      <w:marTop w:val="0"/>
      <w:marBottom w:val="0"/>
      <w:divBdr>
        <w:top w:val="none" w:sz="0" w:space="0" w:color="auto"/>
        <w:left w:val="none" w:sz="0" w:space="0" w:color="auto"/>
        <w:bottom w:val="none" w:sz="0" w:space="0" w:color="auto"/>
        <w:right w:val="none" w:sz="0" w:space="0" w:color="auto"/>
      </w:divBdr>
    </w:div>
    <w:div w:id="1106340962">
      <w:marLeft w:val="640"/>
      <w:marRight w:val="0"/>
      <w:marTop w:val="0"/>
      <w:marBottom w:val="0"/>
      <w:divBdr>
        <w:top w:val="none" w:sz="0" w:space="0" w:color="auto"/>
        <w:left w:val="none" w:sz="0" w:space="0" w:color="auto"/>
        <w:bottom w:val="none" w:sz="0" w:space="0" w:color="auto"/>
        <w:right w:val="none" w:sz="0" w:space="0" w:color="auto"/>
      </w:divBdr>
    </w:div>
    <w:div w:id="1106463981">
      <w:marLeft w:val="640"/>
      <w:marRight w:val="0"/>
      <w:marTop w:val="0"/>
      <w:marBottom w:val="0"/>
      <w:divBdr>
        <w:top w:val="none" w:sz="0" w:space="0" w:color="auto"/>
        <w:left w:val="none" w:sz="0" w:space="0" w:color="auto"/>
        <w:bottom w:val="none" w:sz="0" w:space="0" w:color="auto"/>
        <w:right w:val="none" w:sz="0" w:space="0" w:color="auto"/>
      </w:divBdr>
    </w:div>
    <w:div w:id="1106921152">
      <w:marLeft w:val="640"/>
      <w:marRight w:val="0"/>
      <w:marTop w:val="0"/>
      <w:marBottom w:val="0"/>
      <w:divBdr>
        <w:top w:val="none" w:sz="0" w:space="0" w:color="auto"/>
        <w:left w:val="none" w:sz="0" w:space="0" w:color="auto"/>
        <w:bottom w:val="none" w:sz="0" w:space="0" w:color="auto"/>
        <w:right w:val="none" w:sz="0" w:space="0" w:color="auto"/>
      </w:divBdr>
    </w:div>
    <w:div w:id="1106969578">
      <w:marLeft w:val="640"/>
      <w:marRight w:val="0"/>
      <w:marTop w:val="0"/>
      <w:marBottom w:val="0"/>
      <w:divBdr>
        <w:top w:val="none" w:sz="0" w:space="0" w:color="auto"/>
        <w:left w:val="none" w:sz="0" w:space="0" w:color="auto"/>
        <w:bottom w:val="none" w:sz="0" w:space="0" w:color="auto"/>
        <w:right w:val="none" w:sz="0" w:space="0" w:color="auto"/>
      </w:divBdr>
    </w:div>
    <w:div w:id="1107390531">
      <w:marLeft w:val="640"/>
      <w:marRight w:val="0"/>
      <w:marTop w:val="0"/>
      <w:marBottom w:val="0"/>
      <w:divBdr>
        <w:top w:val="none" w:sz="0" w:space="0" w:color="auto"/>
        <w:left w:val="none" w:sz="0" w:space="0" w:color="auto"/>
        <w:bottom w:val="none" w:sz="0" w:space="0" w:color="auto"/>
        <w:right w:val="none" w:sz="0" w:space="0" w:color="auto"/>
      </w:divBdr>
    </w:div>
    <w:div w:id="1108236881">
      <w:marLeft w:val="640"/>
      <w:marRight w:val="0"/>
      <w:marTop w:val="0"/>
      <w:marBottom w:val="0"/>
      <w:divBdr>
        <w:top w:val="none" w:sz="0" w:space="0" w:color="auto"/>
        <w:left w:val="none" w:sz="0" w:space="0" w:color="auto"/>
        <w:bottom w:val="none" w:sz="0" w:space="0" w:color="auto"/>
        <w:right w:val="none" w:sz="0" w:space="0" w:color="auto"/>
      </w:divBdr>
    </w:div>
    <w:div w:id="1108621212">
      <w:marLeft w:val="640"/>
      <w:marRight w:val="0"/>
      <w:marTop w:val="0"/>
      <w:marBottom w:val="0"/>
      <w:divBdr>
        <w:top w:val="none" w:sz="0" w:space="0" w:color="auto"/>
        <w:left w:val="none" w:sz="0" w:space="0" w:color="auto"/>
        <w:bottom w:val="none" w:sz="0" w:space="0" w:color="auto"/>
        <w:right w:val="none" w:sz="0" w:space="0" w:color="auto"/>
      </w:divBdr>
    </w:div>
    <w:div w:id="1109205578">
      <w:marLeft w:val="640"/>
      <w:marRight w:val="0"/>
      <w:marTop w:val="0"/>
      <w:marBottom w:val="0"/>
      <w:divBdr>
        <w:top w:val="none" w:sz="0" w:space="0" w:color="auto"/>
        <w:left w:val="none" w:sz="0" w:space="0" w:color="auto"/>
        <w:bottom w:val="none" w:sz="0" w:space="0" w:color="auto"/>
        <w:right w:val="none" w:sz="0" w:space="0" w:color="auto"/>
      </w:divBdr>
    </w:div>
    <w:div w:id="1109816402">
      <w:marLeft w:val="640"/>
      <w:marRight w:val="0"/>
      <w:marTop w:val="0"/>
      <w:marBottom w:val="0"/>
      <w:divBdr>
        <w:top w:val="none" w:sz="0" w:space="0" w:color="auto"/>
        <w:left w:val="none" w:sz="0" w:space="0" w:color="auto"/>
        <w:bottom w:val="none" w:sz="0" w:space="0" w:color="auto"/>
        <w:right w:val="none" w:sz="0" w:space="0" w:color="auto"/>
      </w:divBdr>
    </w:div>
    <w:div w:id="1110399226">
      <w:marLeft w:val="640"/>
      <w:marRight w:val="0"/>
      <w:marTop w:val="0"/>
      <w:marBottom w:val="0"/>
      <w:divBdr>
        <w:top w:val="none" w:sz="0" w:space="0" w:color="auto"/>
        <w:left w:val="none" w:sz="0" w:space="0" w:color="auto"/>
        <w:bottom w:val="none" w:sz="0" w:space="0" w:color="auto"/>
        <w:right w:val="none" w:sz="0" w:space="0" w:color="auto"/>
      </w:divBdr>
    </w:div>
    <w:div w:id="1110664709">
      <w:marLeft w:val="640"/>
      <w:marRight w:val="0"/>
      <w:marTop w:val="0"/>
      <w:marBottom w:val="0"/>
      <w:divBdr>
        <w:top w:val="none" w:sz="0" w:space="0" w:color="auto"/>
        <w:left w:val="none" w:sz="0" w:space="0" w:color="auto"/>
        <w:bottom w:val="none" w:sz="0" w:space="0" w:color="auto"/>
        <w:right w:val="none" w:sz="0" w:space="0" w:color="auto"/>
      </w:divBdr>
    </w:div>
    <w:div w:id="1110974967">
      <w:marLeft w:val="640"/>
      <w:marRight w:val="0"/>
      <w:marTop w:val="0"/>
      <w:marBottom w:val="0"/>
      <w:divBdr>
        <w:top w:val="none" w:sz="0" w:space="0" w:color="auto"/>
        <w:left w:val="none" w:sz="0" w:space="0" w:color="auto"/>
        <w:bottom w:val="none" w:sz="0" w:space="0" w:color="auto"/>
        <w:right w:val="none" w:sz="0" w:space="0" w:color="auto"/>
      </w:divBdr>
    </w:div>
    <w:div w:id="1111171234">
      <w:marLeft w:val="640"/>
      <w:marRight w:val="0"/>
      <w:marTop w:val="0"/>
      <w:marBottom w:val="0"/>
      <w:divBdr>
        <w:top w:val="none" w:sz="0" w:space="0" w:color="auto"/>
        <w:left w:val="none" w:sz="0" w:space="0" w:color="auto"/>
        <w:bottom w:val="none" w:sz="0" w:space="0" w:color="auto"/>
        <w:right w:val="none" w:sz="0" w:space="0" w:color="auto"/>
      </w:divBdr>
    </w:div>
    <w:div w:id="1111240767">
      <w:marLeft w:val="640"/>
      <w:marRight w:val="0"/>
      <w:marTop w:val="0"/>
      <w:marBottom w:val="0"/>
      <w:divBdr>
        <w:top w:val="none" w:sz="0" w:space="0" w:color="auto"/>
        <w:left w:val="none" w:sz="0" w:space="0" w:color="auto"/>
        <w:bottom w:val="none" w:sz="0" w:space="0" w:color="auto"/>
        <w:right w:val="none" w:sz="0" w:space="0" w:color="auto"/>
      </w:divBdr>
    </w:div>
    <w:div w:id="1111245729">
      <w:marLeft w:val="640"/>
      <w:marRight w:val="0"/>
      <w:marTop w:val="0"/>
      <w:marBottom w:val="0"/>
      <w:divBdr>
        <w:top w:val="none" w:sz="0" w:space="0" w:color="auto"/>
        <w:left w:val="none" w:sz="0" w:space="0" w:color="auto"/>
        <w:bottom w:val="none" w:sz="0" w:space="0" w:color="auto"/>
        <w:right w:val="none" w:sz="0" w:space="0" w:color="auto"/>
      </w:divBdr>
    </w:div>
    <w:div w:id="1111777510">
      <w:marLeft w:val="640"/>
      <w:marRight w:val="0"/>
      <w:marTop w:val="0"/>
      <w:marBottom w:val="0"/>
      <w:divBdr>
        <w:top w:val="none" w:sz="0" w:space="0" w:color="auto"/>
        <w:left w:val="none" w:sz="0" w:space="0" w:color="auto"/>
        <w:bottom w:val="none" w:sz="0" w:space="0" w:color="auto"/>
        <w:right w:val="none" w:sz="0" w:space="0" w:color="auto"/>
      </w:divBdr>
    </w:div>
    <w:div w:id="1112019734">
      <w:marLeft w:val="640"/>
      <w:marRight w:val="0"/>
      <w:marTop w:val="0"/>
      <w:marBottom w:val="0"/>
      <w:divBdr>
        <w:top w:val="none" w:sz="0" w:space="0" w:color="auto"/>
        <w:left w:val="none" w:sz="0" w:space="0" w:color="auto"/>
        <w:bottom w:val="none" w:sz="0" w:space="0" w:color="auto"/>
        <w:right w:val="none" w:sz="0" w:space="0" w:color="auto"/>
      </w:divBdr>
    </w:div>
    <w:div w:id="1112630076">
      <w:marLeft w:val="640"/>
      <w:marRight w:val="0"/>
      <w:marTop w:val="0"/>
      <w:marBottom w:val="0"/>
      <w:divBdr>
        <w:top w:val="none" w:sz="0" w:space="0" w:color="auto"/>
        <w:left w:val="none" w:sz="0" w:space="0" w:color="auto"/>
        <w:bottom w:val="none" w:sz="0" w:space="0" w:color="auto"/>
        <w:right w:val="none" w:sz="0" w:space="0" w:color="auto"/>
      </w:divBdr>
    </w:div>
    <w:div w:id="1112825806">
      <w:marLeft w:val="640"/>
      <w:marRight w:val="0"/>
      <w:marTop w:val="0"/>
      <w:marBottom w:val="0"/>
      <w:divBdr>
        <w:top w:val="none" w:sz="0" w:space="0" w:color="auto"/>
        <w:left w:val="none" w:sz="0" w:space="0" w:color="auto"/>
        <w:bottom w:val="none" w:sz="0" w:space="0" w:color="auto"/>
        <w:right w:val="none" w:sz="0" w:space="0" w:color="auto"/>
      </w:divBdr>
    </w:div>
    <w:div w:id="1113019200">
      <w:marLeft w:val="640"/>
      <w:marRight w:val="0"/>
      <w:marTop w:val="0"/>
      <w:marBottom w:val="0"/>
      <w:divBdr>
        <w:top w:val="none" w:sz="0" w:space="0" w:color="auto"/>
        <w:left w:val="none" w:sz="0" w:space="0" w:color="auto"/>
        <w:bottom w:val="none" w:sz="0" w:space="0" w:color="auto"/>
        <w:right w:val="none" w:sz="0" w:space="0" w:color="auto"/>
      </w:divBdr>
    </w:div>
    <w:div w:id="1113397742">
      <w:marLeft w:val="640"/>
      <w:marRight w:val="0"/>
      <w:marTop w:val="0"/>
      <w:marBottom w:val="0"/>
      <w:divBdr>
        <w:top w:val="none" w:sz="0" w:space="0" w:color="auto"/>
        <w:left w:val="none" w:sz="0" w:space="0" w:color="auto"/>
        <w:bottom w:val="none" w:sz="0" w:space="0" w:color="auto"/>
        <w:right w:val="none" w:sz="0" w:space="0" w:color="auto"/>
      </w:divBdr>
    </w:div>
    <w:div w:id="1113943433">
      <w:marLeft w:val="640"/>
      <w:marRight w:val="0"/>
      <w:marTop w:val="0"/>
      <w:marBottom w:val="0"/>
      <w:divBdr>
        <w:top w:val="none" w:sz="0" w:space="0" w:color="auto"/>
        <w:left w:val="none" w:sz="0" w:space="0" w:color="auto"/>
        <w:bottom w:val="none" w:sz="0" w:space="0" w:color="auto"/>
        <w:right w:val="none" w:sz="0" w:space="0" w:color="auto"/>
      </w:divBdr>
    </w:div>
    <w:div w:id="1114132680">
      <w:marLeft w:val="640"/>
      <w:marRight w:val="0"/>
      <w:marTop w:val="0"/>
      <w:marBottom w:val="0"/>
      <w:divBdr>
        <w:top w:val="none" w:sz="0" w:space="0" w:color="auto"/>
        <w:left w:val="none" w:sz="0" w:space="0" w:color="auto"/>
        <w:bottom w:val="none" w:sz="0" w:space="0" w:color="auto"/>
        <w:right w:val="none" w:sz="0" w:space="0" w:color="auto"/>
      </w:divBdr>
    </w:div>
    <w:div w:id="1114637891">
      <w:marLeft w:val="640"/>
      <w:marRight w:val="0"/>
      <w:marTop w:val="0"/>
      <w:marBottom w:val="0"/>
      <w:divBdr>
        <w:top w:val="none" w:sz="0" w:space="0" w:color="auto"/>
        <w:left w:val="none" w:sz="0" w:space="0" w:color="auto"/>
        <w:bottom w:val="none" w:sz="0" w:space="0" w:color="auto"/>
        <w:right w:val="none" w:sz="0" w:space="0" w:color="auto"/>
      </w:divBdr>
    </w:div>
    <w:div w:id="1115176422">
      <w:marLeft w:val="640"/>
      <w:marRight w:val="0"/>
      <w:marTop w:val="0"/>
      <w:marBottom w:val="0"/>
      <w:divBdr>
        <w:top w:val="none" w:sz="0" w:space="0" w:color="auto"/>
        <w:left w:val="none" w:sz="0" w:space="0" w:color="auto"/>
        <w:bottom w:val="none" w:sz="0" w:space="0" w:color="auto"/>
        <w:right w:val="none" w:sz="0" w:space="0" w:color="auto"/>
      </w:divBdr>
    </w:div>
    <w:div w:id="1115369880">
      <w:marLeft w:val="640"/>
      <w:marRight w:val="0"/>
      <w:marTop w:val="0"/>
      <w:marBottom w:val="0"/>
      <w:divBdr>
        <w:top w:val="none" w:sz="0" w:space="0" w:color="auto"/>
        <w:left w:val="none" w:sz="0" w:space="0" w:color="auto"/>
        <w:bottom w:val="none" w:sz="0" w:space="0" w:color="auto"/>
        <w:right w:val="none" w:sz="0" w:space="0" w:color="auto"/>
      </w:divBdr>
    </w:div>
    <w:div w:id="1115904718">
      <w:marLeft w:val="640"/>
      <w:marRight w:val="0"/>
      <w:marTop w:val="0"/>
      <w:marBottom w:val="0"/>
      <w:divBdr>
        <w:top w:val="none" w:sz="0" w:space="0" w:color="auto"/>
        <w:left w:val="none" w:sz="0" w:space="0" w:color="auto"/>
        <w:bottom w:val="none" w:sz="0" w:space="0" w:color="auto"/>
        <w:right w:val="none" w:sz="0" w:space="0" w:color="auto"/>
      </w:divBdr>
    </w:div>
    <w:div w:id="1116021651">
      <w:marLeft w:val="640"/>
      <w:marRight w:val="0"/>
      <w:marTop w:val="0"/>
      <w:marBottom w:val="0"/>
      <w:divBdr>
        <w:top w:val="none" w:sz="0" w:space="0" w:color="auto"/>
        <w:left w:val="none" w:sz="0" w:space="0" w:color="auto"/>
        <w:bottom w:val="none" w:sz="0" w:space="0" w:color="auto"/>
        <w:right w:val="none" w:sz="0" w:space="0" w:color="auto"/>
      </w:divBdr>
    </w:div>
    <w:div w:id="1116371984">
      <w:marLeft w:val="640"/>
      <w:marRight w:val="0"/>
      <w:marTop w:val="0"/>
      <w:marBottom w:val="0"/>
      <w:divBdr>
        <w:top w:val="none" w:sz="0" w:space="0" w:color="auto"/>
        <w:left w:val="none" w:sz="0" w:space="0" w:color="auto"/>
        <w:bottom w:val="none" w:sz="0" w:space="0" w:color="auto"/>
        <w:right w:val="none" w:sz="0" w:space="0" w:color="auto"/>
      </w:divBdr>
    </w:div>
    <w:div w:id="1116481496">
      <w:marLeft w:val="640"/>
      <w:marRight w:val="0"/>
      <w:marTop w:val="0"/>
      <w:marBottom w:val="0"/>
      <w:divBdr>
        <w:top w:val="none" w:sz="0" w:space="0" w:color="auto"/>
        <w:left w:val="none" w:sz="0" w:space="0" w:color="auto"/>
        <w:bottom w:val="none" w:sz="0" w:space="0" w:color="auto"/>
        <w:right w:val="none" w:sz="0" w:space="0" w:color="auto"/>
      </w:divBdr>
    </w:div>
    <w:div w:id="1116632228">
      <w:marLeft w:val="640"/>
      <w:marRight w:val="0"/>
      <w:marTop w:val="0"/>
      <w:marBottom w:val="0"/>
      <w:divBdr>
        <w:top w:val="none" w:sz="0" w:space="0" w:color="auto"/>
        <w:left w:val="none" w:sz="0" w:space="0" w:color="auto"/>
        <w:bottom w:val="none" w:sz="0" w:space="0" w:color="auto"/>
        <w:right w:val="none" w:sz="0" w:space="0" w:color="auto"/>
      </w:divBdr>
    </w:div>
    <w:div w:id="1116830529">
      <w:marLeft w:val="640"/>
      <w:marRight w:val="0"/>
      <w:marTop w:val="0"/>
      <w:marBottom w:val="0"/>
      <w:divBdr>
        <w:top w:val="none" w:sz="0" w:space="0" w:color="auto"/>
        <w:left w:val="none" w:sz="0" w:space="0" w:color="auto"/>
        <w:bottom w:val="none" w:sz="0" w:space="0" w:color="auto"/>
        <w:right w:val="none" w:sz="0" w:space="0" w:color="auto"/>
      </w:divBdr>
    </w:div>
    <w:div w:id="1117673751">
      <w:marLeft w:val="640"/>
      <w:marRight w:val="0"/>
      <w:marTop w:val="0"/>
      <w:marBottom w:val="0"/>
      <w:divBdr>
        <w:top w:val="none" w:sz="0" w:space="0" w:color="auto"/>
        <w:left w:val="none" w:sz="0" w:space="0" w:color="auto"/>
        <w:bottom w:val="none" w:sz="0" w:space="0" w:color="auto"/>
        <w:right w:val="none" w:sz="0" w:space="0" w:color="auto"/>
      </w:divBdr>
    </w:div>
    <w:div w:id="1117718780">
      <w:marLeft w:val="640"/>
      <w:marRight w:val="0"/>
      <w:marTop w:val="0"/>
      <w:marBottom w:val="0"/>
      <w:divBdr>
        <w:top w:val="none" w:sz="0" w:space="0" w:color="auto"/>
        <w:left w:val="none" w:sz="0" w:space="0" w:color="auto"/>
        <w:bottom w:val="none" w:sz="0" w:space="0" w:color="auto"/>
        <w:right w:val="none" w:sz="0" w:space="0" w:color="auto"/>
      </w:divBdr>
    </w:div>
    <w:div w:id="1118649044">
      <w:marLeft w:val="640"/>
      <w:marRight w:val="0"/>
      <w:marTop w:val="0"/>
      <w:marBottom w:val="0"/>
      <w:divBdr>
        <w:top w:val="none" w:sz="0" w:space="0" w:color="auto"/>
        <w:left w:val="none" w:sz="0" w:space="0" w:color="auto"/>
        <w:bottom w:val="none" w:sz="0" w:space="0" w:color="auto"/>
        <w:right w:val="none" w:sz="0" w:space="0" w:color="auto"/>
      </w:divBdr>
    </w:div>
    <w:div w:id="1119103141">
      <w:marLeft w:val="640"/>
      <w:marRight w:val="0"/>
      <w:marTop w:val="0"/>
      <w:marBottom w:val="0"/>
      <w:divBdr>
        <w:top w:val="none" w:sz="0" w:space="0" w:color="auto"/>
        <w:left w:val="none" w:sz="0" w:space="0" w:color="auto"/>
        <w:bottom w:val="none" w:sz="0" w:space="0" w:color="auto"/>
        <w:right w:val="none" w:sz="0" w:space="0" w:color="auto"/>
      </w:divBdr>
    </w:div>
    <w:div w:id="1120808367">
      <w:marLeft w:val="640"/>
      <w:marRight w:val="0"/>
      <w:marTop w:val="0"/>
      <w:marBottom w:val="0"/>
      <w:divBdr>
        <w:top w:val="none" w:sz="0" w:space="0" w:color="auto"/>
        <w:left w:val="none" w:sz="0" w:space="0" w:color="auto"/>
        <w:bottom w:val="none" w:sz="0" w:space="0" w:color="auto"/>
        <w:right w:val="none" w:sz="0" w:space="0" w:color="auto"/>
      </w:divBdr>
    </w:div>
    <w:div w:id="1121074278">
      <w:marLeft w:val="640"/>
      <w:marRight w:val="0"/>
      <w:marTop w:val="0"/>
      <w:marBottom w:val="0"/>
      <w:divBdr>
        <w:top w:val="none" w:sz="0" w:space="0" w:color="auto"/>
        <w:left w:val="none" w:sz="0" w:space="0" w:color="auto"/>
        <w:bottom w:val="none" w:sz="0" w:space="0" w:color="auto"/>
        <w:right w:val="none" w:sz="0" w:space="0" w:color="auto"/>
      </w:divBdr>
    </w:div>
    <w:div w:id="1121655372">
      <w:marLeft w:val="640"/>
      <w:marRight w:val="0"/>
      <w:marTop w:val="0"/>
      <w:marBottom w:val="0"/>
      <w:divBdr>
        <w:top w:val="none" w:sz="0" w:space="0" w:color="auto"/>
        <w:left w:val="none" w:sz="0" w:space="0" w:color="auto"/>
        <w:bottom w:val="none" w:sz="0" w:space="0" w:color="auto"/>
        <w:right w:val="none" w:sz="0" w:space="0" w:color="auto"/>
      </w:divBdr>
    </w:div>
    <w:div w:id="1121876614">
      <w:marLeft w:val="640"/>
      <w:marRight w:val="0"/>
      <w:marTop w:val="0"/>
      <w:marBottom w:val="0"/>
      <w:divBdr>
        <w:top w:val="none" w:sz="0" w:space="0" w:color="auto"/>
        <w:left w:val="none" w:sz="0" w:space="0" w:color="auto"/>
        <w:bottom w:val="none" w:sz="0" w:space="0" w:color="auto"/>
        <w:right w:val="none" w:sz="0" w:space="0" w:color="auto"/>
      </w:divBdr>
    </w:div>
    <w:div w:id="1122654038">
      <w:marLeft w:val="640"/>
      <w:marRight w:val="0"/>
      <w:marTop w:val="0"/>
      <w:marBottom w:val="0"/>
      <w:divBdr>
        <w:top w:val="none" w:sz="0" w:space="0" w:color="auto"/>
        <w:left w:val="none" w:sz="0" w:space="0" w:color="auto"/>
        <w:bottom w:val="none" w:sz="0" w:space="0" w:color="auto"/>
        <w:right w:val="none" w:sz="0" w:space="0" w:color="auto"/>
      </w:divBdr>
    </w:div>
    <w:div w:id="1122765243">
      <w:marLeft w:val="640"/>
      <w:marRight w:val="0"/>
      <w:marTop w:val="0"/>
      <w:marBottom w:val="0"/>
      <w:divBdr>
        <w:top w:val="none" w:sz="0" w:space="0" w:color="auto"/>
        <w:left w:val="none" w:sz="0" w:space="0" w:color="auto"/>
        <w:bottom w:val="none" w:sz="0" w:space="0" w:color="auto"/>
        <w:right w:val="none" w:sz="0" w:space="0" w:color="auto"/>
      </w:divBdr>
    </w:div>
    <w:div w:id="1123309009">
      <w:marLeft w:val="640"/>
      <w:marRight w:val="0"/>
      <w:marTop w:val="0"/>
      <w:marBottom w:val="0"/>
      <w:divBdr>
        <w:top w:val="none" w:sz="0" w:space="0" w:color="auto"/>
        <w:left w:val="none" w:sz="0" w:space="0" w:color="auto"/>
        <w:bottom w:val="none" w:sz="0" w:space="0" w:color="auto"/>
        <w:right w:val="none" w:sz="0" w:space="0" w:color="auto"/>
      </w:divBdr>
    </w:div>
    <w:div w:id="1123420079">
      <w:marLeft w:val="640"/>
      <w:marRight w:val="0"/>
      <w:marTop w:val="0"/>
      <w:marBottom w:val="0"/>
      <w:divBdr>
        <w:top w:val="none" w:sz="0" w:space="0" w:color="auto"/>
        <w:left w:val="none" w:sz="0" w:space="0" w:color="auto"/>
        <w:bottom w:val="none" w:sz="0" w:space="0" w:color="auto"/>
        <w:right w:val="none" w:sz="0" w:space="0" w:color="auto"/>
      </w:divBdr>
    </w:div>
    <w:div w:id="1123768781">
      <w:marLeft w:val="640"/>
      <w:marRight w:val="0"/>
      <w:marTop w:val="0"/>
      <w:marBottom w:val="0"/>
      <w:divBdr>
        <w:top w:val="none" w:sz="0" w:space="0" w:color="auto"/>
        <w:left w:val="none" w:sz="0" w:space="0" w:color="auto"/>
        <w:bottom w:val="none" w:sz="0" w:space="0" w:color="auto"/>
        <w:right w:val="none" w:sz="0" w:space="0" w:color="auto"/>
      </w:divBdr>
    </w:div>
    <w:div w:id="1123842731">
      <w:marLeft w:val="640"/>
      <w:marRight w:val="0"/>
      <w:marTop w:val="0"/>
      <w:marBottom w:val="0"/>
      <w:divBdr>
        <w:top w:val="none" w:sz="0" w:space="0" w:color="auto"/>
        <w:left w:val="none" w:sz="0" w:space="0" w:color="auto"/>
        <w:bottom w:val="none" w:sz="0" w:space="0" w:color="auto"/>
        <w:right w:val="none" w:sz="0" w:space="0" w:color="auto"/>
      </w:divBdr>
    </w:div>
    <w:div w:id="1123883576">
      <w:marLeft w:val="640"/>
      <w:marRight w:val="0"/>
      <w:marTop w:val="0"/>
      <w:marBottom w:val="0"/>
      <w:divBdr>
        <w:top w:val="none" w:sz="0" w:space="0" w:color="auto"/>
        <w:left w:val="none" w:sz="0" w:space="0" w:color="auto"/>
        <w:bottom w:val="none" w:sz="0" w:space="0" w:color="auto"/>
        <w:right w:val="none" w:sz="0" w:space="0" w:color="auto"/>
      </w:divBdr>
    </w:div>
    <w:div w:id="1124812782">
      <w:marLeft w:val="640"/>
      <w:marRight w:val="0"/>
      <w:marTop w:val="0"/>
      <w:marBottom w:val="0"/>
      <w:divBdr>
        <w:top w:val="none" w:sz="0" w:space="0" w:color="auto"/>
        <w:left w:val="none" w:sz="0" w:space="0" w:color="auto"/>
        <w:bottom w:val="none" w:sz="0" w:space="0" w:color="auto"/>
        <w:right w:val="none" w:sz="0" w:space="0" w:color="auto"/>
      </w:divBdr>
    </w:div>
    <w:div w:id="1125655564">
      <w:marLeft w:val="640"/>
      <w:marRight w:val="0"/>
      <w:marTop w:val="0"/>
      <w:marBottom w:val="0"/>
      <w:divBdr>
        <w:top w:val="none" w:sz="0" w:space="0" w:color="auto"/>
        <w:left w:val="none" w:sz="0" w:space="0" w:color="auto"/>
        <w:bottom w:val="none" w:sz="0" w:space="0" w:color="auto"/>
        <w:right w:val="none" w:sz="0" w:space="0" w:color="auto"/>
      </w:divBdr>
    </w:div>
    <w:div w:id="1125733753">
      <w:marLeft w:val="640"/>
      <w:marRight w:val="0"/>
      <w:marTop w:val="0"/>
      <w:marBottom w:val="0"/>
      <w:divBdr>
        <w:top w:val="none" w:sz="0" w:space="0" w:color="auto"/>
        <w:left w:val="none" w:sz="0" w:space="0" w:color="auto"/>
        <w:bottom w:val="none" w:sz="0" w:space="0" w:color="auto"/>
        <w:right w:val="none" w:sz="0" w:space="0" w:color="auto"/>
      </w:divBdr>
    </w:div>
    <w:div w:id="1125735956">
      <w:marLeft w:val="640"/>
      <w:marRight w:val="0"/>
      <w:marTop w:val="0"/>
      <w:marBottom w:val="0"/>
      <w:divBdr>
        <w:top w:val="none" w:sz="0" w:space="0" w:color="auto"/>
        <w:left w:val="none" w:sz="0" w:space="0" w:color="auto"/>
        <w:bottom w:val="none" w:sz="0" w:space="0" w:color="auto"/>
        <w:right w:val="none" w:sz="0" w:space="0" w:color="auto"/>
      </w:divBdr>
    </w:div>
    <w:div w:id="1125779646">
      <w:marLeft w:val="640"/>
      <w:marRight w:val="0"/>
      <w:marTop w:val="0"/>
      <w:marBottom w:val="0"/>
      <w:divBdr>
        <w:top w:val="none" w:sz="0" w:space="0" w:color="auto"/>
        <w:left w:val="none" w:sz="0" w:space="0" w:color="auto"/>
        <w:bottom w:val="none" w:sz="0" w:space="0" w:color="auto"/>
        <w:right w:val="none" w:sz="0" w:space="0" w:color="auto"/>
      </w:divBdr>
    </w:div>
    <w:div w:id="1126192826">
      <w:marLeft w:val="640"/>
      <w:marRight w:val="0"/>
      <w:marTop w:val="0"/>
      <w:marBottom w:val="0"/>
      <w:divBdr>
        <w:top w:val="none" w:sz="0" w:space="0" w:color="auto"/>
        <w:left w:val="none" w:sz="0" w:space="0" w:color="auto"/>
        <w:bottom w:val="none" w:sz="0" w:space="0" w:color="auto"/>
        <w:right w:val="none" w:sz="0" w:space="0" w:color="auto"/>
      </w:divBdr>
    </w:div>
    <w:div w:id="1126311182">
      <w:marLeft w:val="640"/>
      <w:marRight w:val="0"/>
      <w:marTop w:val="0"/>
      <w:marBottom w:val="0"/>
      <w:divBdr>
        <w:top w:val="none" w:sz="0" w:space="0" w:color="auto"/>
        <w:left w:val="none" w:sz="0" w:space="0" w:color="auto"/>
        <w:bottom w:val="none" w:sz="0" w:space="0" w:color="auto"/>
        <w:right w:val="none" w:sz="0" w:space="0" w:color="auto"/>
      </w:divBdr>
    </w:div>
    <w:div w:id="1126461596">
      <w:marLeft w:val="640"/>
      <w:marRight w:val="0"/>
      <w:marTop w:val="0"/>
      <w:marBottom w:val="0"/>
      <w:divBdr>
        <w:top w:val="none" w:sz="0" w:space="0" w:color="auto"/>
        <w:left w:val="none" w:sz="0" w:space="0" w:color="auto"/>
        <w:bottom w:val="none" w:sz="0" w:space="0" w:color="auto"/>
        <w:right w:val="none" w:sz="0" w:space="0" w:color="auto"/>
      </w:divBdr>
    </w:div>
    <w:div w:id="1126461754">
      <w:marLeft w:val="640"/>
      <w:marRight w:val="0"/>
      <w:marTop w:val="0"/>
      <w:marBottom w:val="0"/>
      <w:divBdr>
        <w:top w:val="none" w:sz="0" w:space="0" w:color="auto"/>
        <w:left w:val="none" w:sz="0" w:space="0" w:color="auto"/>
        <w:bottom w:val="none" w:sz="0" w:space="0" w:color="auto"/>
        <w:right w:val="none" w:sz="0" w:space="0" w:color="auto"/>
      </w:divBdr>
    </w:div>
    <w:div w:id="1127504011">
      <w:marLeft w:val="640"/>
      <w:marRight w:val="0"/>
      <w:marTop w:val="0"/>
      <w:marBottom w:val="0"/>
      <w:divBdr>
        <w:top w:val="none" w:sz="0" w:space="0" w:color="auto"/>
        <w:left w:val="none" w:sz="0" w:space="0" w:color="auto"/>
        <w:bottom w:val="none" w:sz="0" w:space="0" w:color="auto"/>
        <w:right w:val="none" w:sz="0" w:space="0" w:color="auto"/>
      </w:divBdr>
    </w:div>
    <w:div w:id="1127818853">
      <w:marLeft w:val="640"/>
      <w:marRight w:val="0"/>
      <w:marTop w:val="0"/>
      <w:marBottom w:val="0"/>
      <w:divBdr>
        <w:top w:val="none" w:sz="0" w:space="0" w:color="auto"/>
        <w:left w:val="none" w:sz="0" w:space="0" w:color="auto"/>
        <w:bottom w:val="none" w:sz="0" w:space="0" w:color="auto"/>
        <w:right w:val="none" w:sz="0" w:space="0" w:color="auto"/>
      </w:divBdr>
    </w:div>
    <w:div w:id="1127966537">
      <w:marLeft w:val="640"/>
      <w:marRight w:val="0"/>
      <w:marTop w:val="0"/>
      <w:marBottom w:val="0"/>
      <w:divBdr>
        <w:top w:val="none" w:sz="0" w:space="0" w:color="auto"/>
        <w:left w:val="none" w:sz="0" w:space="0" w:color="auto"/>
        <w:bottom w:val="none" w:sz="0" w:space="0" w:color="auto"/>
        <w:right w:val="none" w:sz="0" w:space="0" w:color="auto"/>
      </w:divBdr>
    </w:div>
    <w:div w:id="1128282335">
      <w:marLeft w:val="640"/>
      <w:marRight w:val="0"/>
      <w:marTop w:val="0"/>
      <w:marBottom w:val="0"/>
      <w:divBdr>
        <w:top w:val="none" w:sz="0" w:space="0" w:color="auto"/>
        <w:left w:val="none" w:sz="0" w:space="0" w:color="auto"/>
        <w:bottom w:val="none" w:sz="0" w:space="0" w:color="auto"/>
        <w:right w:val="none" w:sz="0" w:space="0" w:color="auto"/>
      </w:divBdr>
    </w:div>
    <w:div w:id="1129127621">
      <w:marLeft w:val="640"/>
      <w:marRight w:val="0"/>
      <w:marTop w:val="0"/>
      <w:marBottom w:val="0"/>
      <w:divBdr>
        <w:top w:val="none" w:sz="0" w:space="0" w:color="auto"/>
        <w:left w:val="none" w:sz="0" w:space="0" w:color="auto"/>
        <w:bottom w:val="none" w:sz="0" w:space="0" w:color="auto"/>
        <w:right w:val="none" w:sz="0" w:space="0" w:color="auto"/>
      </w:divBdr>
    </w:div>
    <w:div w:id="1129973719">
      <w:marLeft w:val="640"/>
      <w:marRight w:val="0"/>
      <w:marTop w:val="0"/>
      <w:marBottom w:val="0"/>
      <w:divBdr>
        <w:top w:val="none" w:sz="0" w:space="0" w:color="auto"/>
        <w:left w:val="none" w:sz="0" w:space="0" w:color="auto"/>
        <w:bottom w:val="none" w:sz="0" w:space="0" w:color="auto"/>
        <w:right w:val="none" w:sz="0" w:space="0" w:color="auto"/>
      </w:divBdr>
    </w:div>
    <w:div w:id="1130049964">
      <w:marLeft w:val="640"/>
      <w:marRight w:val="0"/>
      <w:marTop w:val="0"/>
      <w:marBottom w:val="0"/>
      <w:divBdr>
        <w:top w:val="none" w:sz="0" w:space="0" w:color="auto"/>
        <w:left w:val="none" w:sz="0" w:space="0" w:color="auto"/>
        <w:bottom w:val="none" w:sz="0" w:space="0" w:color="auto"/>
        <w:right w:val="none" w:sz="0" w:space="0" w:color="auto"/>
      </w:divBdr>
    </w:div>
    <w:div w:id="1130055230">
      <w:marLeft w:val="640"/>
      <w:marRight w:val="0"/>
      <w:marTop w:val="0"/>
      <w:marBottom w:val="0"/>
      <w:divBdr>
        <w:top w:val="none" w:sz="0" w:space="0" w:color="auto"/>
        <w:left w:val="none" w:sz="0" w:space="0" w:color="auto"/>
        <w:bottom w:val="none" w:sz="0" w:space="0" w:color="auto"/>
        <w:right w:val="none" w:sz="0" w:space="0" w:color="auto"/>
      </w:divBdr>
    </w:div>
    <w:div w:id="1130244785">
      <w:marLeft w:val="640"/>
      <w:marRight w:val="0"/>
      <w:marTop w:val="0"/>
      <w:marBottom w:val="0"/>
      <w:divBdr>
        <w:top w:val="none" w:sz="0" w:space="0" w:color="auto"/>
        <w:left w:val="none" w:sz="0" w:space="0" w:color="auto"/>
        <w:bottom w:val="none" w:sz="0" w:space="0" w:color="auto"/>
        <w:right w:val="none" w:sz="0" w:space="0" w:color="auto"/>
      </w:divBdr>
    </w:div>
    <w:div w:id="1130517460">
      <w:marLeft w:val="640"/>
      <w:marRight w:val="0"/>
      <w:marTop w:val="0"/>
      <w:marBottom w:val="0"/>
      <w:divBdr>
        <w:top w:val="none" w:sz="0" w:space="0" w:color="auto"/>
        <w:left w:val="none" w:sz="0" w:space="0" w:color="auto"/>
        <w:bottom w:val="none" w:sz="0" w:space="0" w:color="auto"/>
        <w:right w:val="none" w:sz="0" w:space="0" w:color="auto"/>
      </w:divBdr>
    </w:div>
    <w:div w:id="1130826785">
      <w:marLeft w:val="640"/>
      <w:marRight w:val="0"/>
      <w:marTop w:val="0"/>
      <w:marBottom w:val="0"/>
      <w:divBdr>
        <w:top w:val="none" w:sz="0" w:space="0" w:color="auto"/>
        <w:left w:val="none" w:sz="0" w:space="0" w:color="auto"/>
        <w:bottom w:val="none" w:sz="0" w:space="0" w:color="auto"/>
        <w:right w:val="none" w:sz="0" w:space="0" w:color="auto"/>
      </w:divBdr>
    </w:div>
    <w:div w:id="1131174736">
      <w:marLeft w:val="640"/>
      <w:marRight w:val="0"/>
      <w:marTop w:val="0"/>
      <w:marBottom w:val="0"/>
      <w:divBdr>
        <w:top w:val="none" w:sz="0" w:space="0" w:color="auto"/>
        <w:left w:val="none" w:sz="0" w:space="0" w:color="auto"/>
        <w:bottom w:val="none" w:sz="0" w:space="0" w:color="auto"/>
        <w:right w:val="none" w:sz="0" w:space="0" w:color="auto"/>
      </w:divBdr>
    </w:div>
    <w:div w:id="1131635257">
      <w:marLeft w:val="640"/>
      <w:marRight w:val="0"/>
      <w:marTop w:val="0"/>
      <w:marBottom w:val="0"/>
      <w:divBdr>
        <w:top w:val="none" w:sz="0" w:space="0" w:color="auto"/>
        <w:left w:val="none" w:sz="0" w:space="0" w:color="auto"/>
        <w:bottom w:val="none" w:sz="0" w:space="0" w:color="auto"/>
        <w:right w:val="none" w:sz="0" w:space="0" w:color="auto"/>
      </w:divBdr>
    </w:div>
    <w:div w:id="1131704161">
      <w:marLeft w:val="640"/>
      <w:marRight w:val="0"/>
      <w:marTop w:val="0"/>
      <w:marBottom w:val="0"/>
      <w:divBdr>
        <w:top w:val="none" w:sz="0" w:space="0" w:color="auto"/>
        <w:left w:val="none" w:sz="0" w:space="0" w:color="auto"/>
        <w:bottom w:val="none" w:sz="0" w:space="0" w:color="auto"/>
        <w:right w:val="none" w:sz="0" w:space="0" w:color="auto"/>
      </w:divBdr>
    </w:div>
    <w:div w:id="1131748962">
      <w:marLeft w:val="640"/>
      <w:marRight w:val="0"/>
      <w:marTop w:val="0"/>
      <w:marBottom w:val="0"/>
      <w:divBdr>
        <w:top w:val="none" w:sz="0" w:space="0" w:color="auto"/>
        <w:left w:val="none" w:sz="0" w:space="0" w:color="auto"/>
        <w:bottom w:val="none" w:sz="0" w:space="0" w:color="auto"/>
        <w:right w:val="none" w:sz="0" w:space="0" w:color="auto"/>
      </w:divBdr>
    </w:div>
    <w:div w:id="1133213188">
      <w:marLeft w:val="640"/>
      <w:marRight w:val="0"/>
      <w:marTop w:val="0"/>
      <w:marBottom w:val="0"/>
      <w:divBdr>
        <w:top w:val="none" w:sz="0" w:space="0" w:color="auto"/>
        <w:left w:val="none" w:sz="0" w:space="0" w:color="auto"/>
        <w:bottom w:val="none" w:sz="0" w:space="0" w:color="auto"/>
        <w:right w:val="none" w:sz="0" w:space="0" w:color="auto"/>
      </w:divBdr>
    </w:div>
    <w:div w:id="1133249823">
      <w:marLeft w:val="640"/>
      <w:marRight w:val="0"/>
      <w:marTop w:val="0"/>
      <w:marBottom w:val="0"/>
      <w:divBdr>
        <w:top w:val="none" w:sz="0" w:space="0" w:color="auto"/>
        <w:left w:val="none" w:sz="0" w:space="0" w:color="auto"/>
        <w:bottom w:val="none" w:sz="0" w:space="0" w:color="auto"/>
        <w:right w:val="none" w:sz="0" w:space="0" w:color="auto"/>
      </w:divBdr>
    </w:div>
    <w:div w:id="1133716604">
      <w:marLeft w:val="640"/>
      <w:marRight w:val="0"/>
      <w:marTop w:val="0"/>
      <w:marBottom w:val="0"/>
      <w:divBdr>
        <w:top w:val="none" w:sz="0" w:space="0" w:color="auto"/>
        <w:left w:val="none" w:sz="0" w:space="0" w:color="auto"/>
        <w:bottom w:val="none" w:sz="0" w:space="0" w:color="auto"/>
        <w:right w:val="none" w:sz="0" w:space="0" w:color="auto"/>
      </w:divBdr>
    </w:div>
    <w:div w:id="1134056671">
      <w:marLeft w:val="640"/>
      <w:marRight w:val="0"/>
      <w:marTop w:val="0"/>
      <w:marBottom w:val="0"/>
      <w:divBdr>
        <w:top w:val="none" w:sz="0" w:space="0" w:color="auto"/>
        <w:left w:val="none" w:sz="0" w:space="0" w:color="auto"/>
        <w:bottom w:val="none" w:sz="0" w:space="0" w:color="auto"/>
        <w:right w:val="none" w:sz="0" w:space="0" w:color="auto"/>
      </w:divBdr>
    </w:div>
    <w:div w:id="1134371094">
      <w:marLeft w:val="640"/>
      <w:marRight w:val="0"/>
      <w:marTop w:val="0"/>
      <w:marBottom w:val="0"/>
      <w:divBdr>
        <w:top w:val="none" w:sz="0" w:space="0" w:color="auto"/>
        <w:left w:val="none" w:sz="0" w:space="0" w:color="auto"/>
        <w:bottom w:val="none" w:sz="0" w:space="0" w:color="auto"/>
        <w:right w:val="none" w:sz="0" w:space="0" w:color="auto"/>
      </w:divBdr>
    </w:div>
    <w:div w:id="1134560771">
      <w:marLeft w:val="640"/>
      <w:marRight w:val="0"/>
      <w:marTop w:val="0"/>
      <w:marBottom w:val="0"/>
      <w:divBdr>
        <w:top w:val="none" w:sz="0" w:space="0" w:color="auto"/>
        <w:left w:val="none" w:sz="0" w:space="0" w:color="auto"/>
        <w:bottom w:val="none" w:sz="0" w:space="0" w:color="auto"/>
        <w:right w:val="none" w:sz="0" w:space="0" w:color="auto"/>
      </w:divBdr>
    </w:div>
    <w:div w:id="1134637375">
      <w:marLeft w:val="640"/>
      <w:marRight w:val="0"/>
      <w:marTop w:val="0"/>
      <w:marBottom w:val="0"/>
      <w:divBdr>
        <w:top w:val="none" w:sz="0" w:space="0" w:color="auto"/>
        <w:left w:val="none" w:sz="0" w:space="0" w:color="auto"/>
        <w:bottom w:val="none" w:sz="0" w:space="0" w:color="auto"/>
        <w:right w:val="none" w:sz="0" w:space="0" w:color="auto"/>
      </w:divBdr>
    </w:div>
    <w:div w:id="1134640587">
      <w:marLeft w:val="640"/>
      <w:marRight w:val="0"/>
      <w:marTop w:val="0"/>
      <w:marBottom w:val="0"/>
      <w:divBdr>
        <w:top w:val="none" w:sz="0" w:space="0" w:color="auto"/>
        <w:left w:val="none" w:sz="0" w:space="0" w:color="auto"/>
        <w:bottom w:val="none" w:sz="0" w:space="0" w:color="auto"/>
        <w:right w:val="none" w:sz="0" w:space="0" w:color="auto"/>
      </w:divBdr>
    </w:div>
    <w:div w:id="1134714402">
      <w:marLeft w:val="640"/>
      <w:marRight w:val="0"/>
      <w:marTop w:val="0"/>
      <w:marBottom w:val="0"/>
      <w:divBdr>
        <w:top w:val="none" w:sz="0" w:space="0" w:color="auto"/>
        <w:left w:val="none" w:sz="0" w:space="0" w:color="auto"/>
        <w:bottom w:val="none" w:sz="0" w:space="0" w:color="auto"/>
        <w:right w:val="none" w:sz="0" w:space="0" w:color="auto"/>
      </w:divBdr>
    </w:div>
    <w:div w:id="1135296814">
      <w:marLeft w:val="640"/>
      <w:marRight w:val="0"/>
      <w:marTop w:val="0"/>
      <w:marBottom w:val="0"/>
      <w:divBdr>
        <w:top w:val="none" w:sz="0" w:space="0" w:color="auto"/>
        <w:left w:val="none" w:sz="0" w:space="0" w:color="auto"/>
        <w:bottom w:val="none" w:sz="0" w:space="0" w:color="auto"/>
        <w:right w:val="none" w:sz="0" w:space="0" w:color="auto"/>
      </w:divBdr>
    </w:div>
    <w:div w:id="1135416422">
      <w:marLeft w:val="640"/>
      <w:marRight w:val="0"/>
      <w:marTop w:val="0"/>
      <w:marBottom w:val="0"/>
      <w:divBdr>
        <w:top w:val="none" w:sz="0" w:space="0" w:color="auto"/>
        <w:left w:val="none" w:sz="0" w:space="0" w:color="auto"/>
        <w:bottom w:val="none" w:sz="0" w:space="0" w:color="auto"/>
        <w:right w:val="none" w:sz="0" w:space="0" w:color="auto"/>
      </w:divBdr>
    </w:div>
    <w:div w:id="1136142799">
      <w:marLeft w:val="640"/>
      <w:marRight w:val="0"/>
      <w:marTop w:val="0"/>
      <w:marBottom w:val="0"/>
      <w:divBdr>
        <w:top w:val="none" w:sz="0" w:space="0" w:color="auto"/>
        <w:left w:val="none" w:sz="0" w:space="0" w:color="auto"/>
        <w:bottom w:val="none" w:sz="0" w:space="0" w:color="auto"/>
        <w:right w:val="none" w:sz="0" w:space="0" w:color="auto"/>
      </w:divBdr>
    </w:div>
    <w:div w:id="1136484174">
      <w:marLeft w:val="640"/>
      <w:marRight w:val="0"/>
      <w:marTop w:val="0"/>
      <w:marBottom w:val="0"/>
      <w:divBdr>
        <w:top w:val="none" w:sz="0" w:space="0" w:color="auto"/>
        <w:left w:val="none" w:sz="0" w:space="0" w:color="auto"/>
        <w:bottom w:val="none" w:sz="0" w:space="0" w:color="auto"/>
        <w:right w:val="none" w:sz="0" w:space="0" w:color="auto"/>
      </w:divBdr>
    </w:div>
    <w:div w:id="1136871897">
      <w:marLeft w:val="640"/>
      <w:marRight w:val="0"/>
      <w:marTop w:val="0"/>
      <w:marBottom w:val="0"/>
      <w:divBdr>
        <w:top w:val="none" w:sz="0" w:space="0" w:color="auto"/>
        <w:left w:val="none" w:sz="0" w:space="0" w:color="auto"/>
        <w:bottom w:val="none" w:sz="0" w:space="0" w:color="auto"/>
        <w:right w:val="none" w:sz="0" w:space="0" w:color="auto"/>
      </w:divBdr>
    </w:div>
    <w:div w:id="1137071271">
      <w:marLeft w:val="640"/>
      <w:marRight w:val="0"/>
      <w:marTop w:val="0"/>
      <w:marBottom w:val="0"/>
      <w:divBdr>
        <w:top w:val="none" w:sz="0" w:space="0" w:color="auto"/>
        <w:left w:val="none" w:sz="0" w:space="0" w:color="auto"/>
        <w:bottom w:val="none" w:sz="0" w:space="0" w:color="auto"/>
        <w:right w:val="none" w:sz="0" w:space="0" w:color="auto"/>
      </w:divBdr>
    </w:div>
    <w:div w:id="1137140970">
      <w:marLeft w:val="640"/>
      <w:marRight w:val="0"/>
      <w:marTop w:val="0"/>
      <w:marBottom w:val="0"/>
      <w:divBdr>
        <w:top w:val="none" w:sz="0" w:space="0" w:color="auto"/>
        <w:left w:val="none" w:sz="0" w:space="0" w:color="auto"/>
        <w:bottom w:val="none" w:sz="0" w:space="0" w:color="auto"/>
        <w:right w:val="none" w:sz="0" w:space="0" w:color="auto"/>
      </w:divBdr>
    </w:div>
    <w:div w:id="1137340902">
      <w:marLeft w:val="640"/>
      <w:marRight w:val="0"/>
      <w:marTop w:val="0"/>
      <w:marBottom w:val="0"/>
      <w:divBdr>
        <w:top w:val="none" w:sz="0" w:space="0" w:color="auto"/>
        <w:left w:val="none" w:sz="0" w:space="0" w:color="auto"/>
        <w:bottom w:val="none" w:sz="0" w:space="0" w:color="auto"/>
        <w:right w:val="none" w:sz="0" w:space="0" w:color="auto"/>
      </w:divBdr>
    </w:div>
    <w:div w:id="1137532964">
      <w:marLeft w:val="640"/>
      <w:marRight w:val="0"/>
      <w:marTop w:val="0"/>
      <w:marBottom w:val="0"/>
      <w:divBdr>
        <w:top w:val="none" w:sz="0" w:space="0" w:color="auto"/>
        <w:left w:val="none" w:sz="0" w:space="0" w:color="auto"/>
        <w:bottom w:val="none" w:sz="0" w:space="0" w:color="auto"/>
        <w:right w:val="none" w:sz="0" w:space="0" w:color="auto"/>
      </w:divBdr>
    </w:div>
    <w:div w:id="1137724687">
      <w:marLeft w:val="640"/>
      <w:marRight w:val="0"/>
      <w:marTop w:val="0"/>
      <w:marBottom w:val="0"/>
      <w:divBdr>
        <w:top w:val="none" w:sz="0" w:space="0" w:color="auto"/>
        <w:left w:val="none" w:sz="0" w:space="0" w:color="auto"/>
        <w:bottom w:val="none" w:sz="0" w:space="0" w:color="auto"/>
        <w:right w:val="none" w:sz="0" w:space="0" w:color="auto"/>
      </w:divBdr>
    </w:div>
    <w:div w:id="1138457296">
      <w:marLeft w:val="640"/>
      <w:marRight w:val="0"/>
      <w:marTop w:val="0"/>
      <w:marBottom w:val="0"/>
      <w:divBdr>
        <w:top w:val="none" w:sz="0" w:space="0" w:color="auto"/>
        <w:left w:val="none" w:sz="0" w:space="0" w:color="auto"/>
        <w:bottom w:val="none" w:sz="0" w:space="0" w:color="auto"/>
        <w:right w:val="none" w:sz="0" w:space="0" w:color="auto"/>
      </w:divBdr>
    </w:div>
    <w:div w:id="1138768556">
      <w:marLeft w:val="640"/>
      <w:marRight w:val="0"/>
      <w:marTop w:val="0"/>
      <w:marBottom w:val="0"/>
      <w:divBdr>
        <w:top w:val="none" w:sz="0" w:space="0" w:color="auto"/>
        <w:left w:val="none" w:sz="0" w:space="0" w:color="auto"/>
        <w:bottom w:val="none" w:sz="0" w:space="0" w:color="auto"/>
        <w:right w:val="none" w:sz="0" w:space="0" w:color="auto"/>
      </w:divBdr>
    </w:div>
    <w:div w:id="1139151421">
      <w:marLeft w:val="640"/>
      <w:marRight w:val="0"/>
      <w:marTop w:val="0"/>
      <w:marBottom w:val="0"/>
      <w:divBdr>
        <w:top w:val="none" w:sz="0" w:space="0" w:color="auto"/>
        <w:left w:val="none" w:sz="0" w:space="0" w:color="auto"/>
        <w:bottom w:val="none" w:sz="0" w:space="0" w:color="auto"/>
        <w:right w:val="none" w:sz="0" w:space="0" w:color="auto"/>
      </w:divBdr>
    </w:div>
    <w:div w:id="1139153987">
      <w:marLeft w:val="640"/>
      <w:marRight w:val="0"/>
      <w:marTop w:val="0"/>
      <w:marBottom w:val="0"/>
      <w:divBdr>
        <w:top w:val="none" w:sz="0" w:space="0" w:color="auto"/>
        <w:left w:val="none" w:sz="0" w:space="0" w:color="auto"/>
        <w:bottom w:val="none" w:sz="0" w:space="0" w:color="auto"/>
        <w:right w:val="none" w:sz="0" w:space="0" w:color="auto"/>
      </w:divBdr>
    </w:div>
    <w:div w:id="1139224789">
      <w:marLeft w:val="640"/>
      <w:marRight w:val="0"/>
      <w:marTop w:val="0"/>
      <w:marBottom w:val="0"/>
      <w:divBdr>
        <w:top w:val="none" w:sz="0" w:space="0" w:color="auto"/>
        <w:left w:val="none" w:sz="0" w:space="0" w:color="auto"/>
        <w:bottom w:val="none" w:sz="0" w:space="0" w:color="auto"/>
        <w:right w:val="none" w:sz="0" w:space="0" w:color="auto"/>
      </w:divBdr>
    </w:div>
    <w:div w:id="1139301435">
      <w:marLeft w:val="640"/>
      <w:marRight w:val="0"/>
      <w:marTop w:val="0"/>
      <w:marBottom w:val="0"/>
      <w:divBdr>
        <w:top w:val="none" w:sz="0" w:space="0" w:color="auto"/>
        <w:left w:val="none" w:sz="0" w:space="0" w:color="auto"/>
        <w:bottom w:val="none" w:sz="0" w:space="0" w:color="auto"/>
        <w:right w:val="none" w:sz="0" w:space="0" w:color="auto"/>
      </w:divBdr>
    </w:div>
    <w:div w:id="1139417462">
      <w:marLeft w:val="640"/>
      <w:marRight w:val="0"/>
      <w:marTop w:val="0"/>
      <w:marBottom w:val="0"/>
      <w:divBdr>
        <w:top w:val="none" w:sz="0" w:space="0" w:color="auto"/>
        <w:left w:val="none" w:sz="0" w:space="0" w:color="auto"/>
        <w:bottom w:val="none" w:sz="0" w:space="0" w:color="auto"/>
        <w:right w:val="none" w:sz="0" w:space="0" w:color="auto"/>
      </w:divBdr>
    </w:div>
    <w:div w:id="1140072472">
      <w:marLeft w:val="640"/>
      <w:marRight w:val="0"/>
      <w:marTop w:val="0"/>
      <w:marBottom w:val="0"/>
      <w:divBdr>
        <w:top w:val="none" w:sz="0" w:space="0" w:color="auto"/>
        <w:left w:val="none" w:sz="0" w:space="0" w:color="auto"/>
        <w:bottom w:val="none" w:sz="0" w:space="0" w:color="auto"/>
        <w:right w:val="none" w:sz="0" w:space="0" w:color="auto"/>
      </w:divBdr>
    </w:div>
    <w:div w:id="1140730545">
      <w:marLeft w:val="640"/>
      <w:marRight w:val="0"/>
      <w:marTop w:val="0"/>
      <w:marBottom w:val="0"/>
      <w:divBdr>
        <w:top w:val="none" w:sz="0" w:space="0" w:color="auto"/>
        <w:left w:val="none" w:sz="0" w:space="0" w:color="auto"/>
        <w:bottom w:val="none" w:sz="0" w:space="0" w:color="auto"/>
        <w:right w:val="none" w:sz="0" w:space="0" w:color="auto"/>
      </w:divBdr>
    </w:div>
    <w:div w:id="1141574942">
      <w:marLeft w:val="640"/>
      <w:marRight w:val="0"/>
      <w:marTop w:val="0"/>
      <w:marBottom w:val="0"/>
      <w:divBdr>
        <w:top w:val="none" w:sz="0" w:space="0" w:color="auto"/>
        <w:left w:val="none" w:sz="0" w:space="0" w:color="auto"/>
        <w:bottom w:val="none" w:sz="0" w:space="0" w:color="auto"/>
        <w:right w:val="none" w:sz="0" w:space="0" w:color="auto"/>
      </w:divBdr>
    </w:div>
    <w:div w:id="1141772733">
      <w:marLeft w:val="640"/>
      <w:marRight w:val="0"/>
      <w:marTop w:val="0"/>
      <w:marBottom w:val="0"/>
      <w:divBdr>
        <w:top w:val="none" w:sz="0" w:space="0" w:color="auto"/>
        <w:left w:val="none" w:sz="0" w:space="0" w:color="auto"/>
        <w:bottom w:val="none" w:sz="0" w:space="0" w:color="auto"/>
        <w:right w:val="none" w:sz="0" w:space="0" w:color="auto"/>
      </w:divBdr>
    </w:div>
    <w:div w:id="1141995932">
      <w:marLeft w:val="640"/>
      <w:marRight w:val="0"/>
      <w:marTop w:val="0"/>
      <w:marBottom w:val="0"/>
      <w:divBdr>
        <w:top w:val="none" w:sz="0" w:space="0" w:color="auto"/>
        <w:left w:val="none" w:sz="0" w:space="0" w:color="auto"/>
        <w:bottom w:val="none" w:sz="0" w:space="0" w:color="auto"/>
        <w:right w:val="none" w:sz="0" w:space="0" w:color="auto"/>
      </w:divBdr>
    </w:div>
    <w:div w:id="1142045700">
      <w:marLeft w:val="640"/>
      <w:marRight w:val="0"/>
      <w:marTop w:val="0"/>
      <w:marBottom w:val="0"/>
      <w:divBdr>
        <w:top w:val="none" w:sz="0" w:space="0" w:color="auto"/>
        <w:left w:val="none" w:sz="0" w:space="0" w:color="auto"/>
        <w:bottom w:val="none" w:sz="0" w:space="0" w:color="auto"/>
        <w:right w:val="none" w:sz="0" w:space="0" w:color="auto"/>
      </w:divBdr>
    </w:div>
    <w:div w:id="1142307297">
      <w:marLeft w:val="640"/>
      <w:marRight w:val="0"/>
      <w:marTop w:val="0"/>
      <w:marBottom w:val="0"/>
      <w:divBdr>
        <w:top w:val="none" w:sz="0" w:space="0" w:color="auto"/>
        <w:left w:val="none" w:sz="0" w:space="0" w:color="auto"/>
        <w:bottom w:val="none" w:sz="0" w:space="0" w:color="auto"/>
        <w:right w:val="none" w:sz="0" w:space="0" w:color="auto"/>
      </w:divBdr>
    </w:div>
    <w:div w:id="1142498082">
      <w:marLeft w:val="640"/>
      <w:marRight w:val="0"/>
      <w:marTop w:val="0"/>
      <w:marBottom w:val="0"/>
      <w:divBdr>
        <w:top w:val="none" w:sz="0" w:space="0" w:color="auto"/>
        <w:left w:val="none" w:sz="0" w:space="0" w:color="auto"/>
        <w:bottom w:val="none" w:sz="0" w:space="0" w:color="auto"/>
        <w:right w:val="none" w:sz="0" w:space="0" w:color="auto"/>
      </w:divBdr>
    </w:div>
    <w:div w:id="1142696253">
      <w:marLeft w:val="640"/>
      <w:marRight w:val="0"/>
      <w:marTop w:val="0"/>
      <w:marBottom w:val="0"/>
      <w:divBdr>
        <w:top w:val="none" w:sz="0" w:space="0" w:color="auto"/>
        <w:left w:val="none" w:sz="0" w:space="0" w:color="auto"/>
        <w:bottom w:val="none" w:sz="0" w:space="0" w:color="auto"/>
        <w:right w:val="none" w:sz="0" w:space="0" w:color="auto"/>
      </w:divBdr>
    </w:div>
    <w:div w:id="1143043484">
      <w:marLeft w:val="640"/>
      <w:marRight w:val="0"/>
      <w:marTop w:val="0"/>
      <w:marBottom w:val="0"/>
      <w:divBdr>
        <w:top w:val="none" w:sz="0" w:space="0" w:color="auto"/>
        <w:left w:val="none" w:sz="0" w:space="0" w:color="auto"/>
        <w:bottom w:val="none" w:sz="0" w:space="0" w:color="auto"/>
        <w:right w:val="none" w:sz="0" w:space="0" w:color="auto"/>
      </w:divBdr>
    </w:div>
    <w:div w:id="1143691548">
      <w:marLeft w:val="640"/>
      <w:marRight w:val="0"/>
      <w:marTop w:val="0"/>
      <w:marBottom w:val="0"/>
      <w:divBdr>
        <w:top w:val="none" w:sz="0" w:space="0" w:color="auto"/>
        <w:left w:val="none" w:sz="0" w:space="0" w:color="auto"/>
        <w:bottom w:val="none" w:sz="0" w:space="0" w:color="auto"/>
        <w:right w:val="none" w:sz="0" w:space="0" w:color="auto"/>
      </w:divBdr>
    </w:div>
    <w:div w:id="1143740057">
      <w:marLeft w:val="640"/>
      <w:marRight w:val="0"/>
      <w:marTop w:val="0"/>
      <w:marBottom w:val="0"/>
      <w:divBdr>
        <w:top w:val="none" w:sz="0" w:space="0" w:color="auto"/>
        <w:left w:val="none" w:sz="0" w:space="0" w:color="auto"/>
        <w:bottom w:val="none" w:sz="0" w:space="0" w:color="auto"/>
        <w:right w:val="none" w:sz="0" w:space="0" w:color="auto"/>
      </w:divBdr>
    </w:div>
    <w:div w:id="1144275848">
      <w:marLeft w:val="640"/>
      <w:marRight w:val="0"/>
      <w:marTop w:val="0"/>
      <w:marBottom w:val="0"/>
      <w:divBdr>
        <w:top w:val="none" w:sz="0" w:space="0" w:color="auto"/>
        <w:left w:val="none" w:sz="0" w:space="0" w:color="auto"/>
        <w:bottom w:val="none" w:sz="0" w:space="0" w:color="auto"/>
        <w:right w:val="none" w:sz="0" w:space="0" w:color="auto"/>
      </w:divBdr>
    </w:div>
    <w:div w:id="1144658155">
      <w:marLeft w:val="640"/>
      <w:marRight w:val="0"/>
      <w:marTop w:val="0"/>
      <w:marBottom w:val="0"/>
      <w:divBdr>
        <w:top w:val="none" w:sz="0" w:space="0" w:color="auto"/>
        <w:left w:val="none" w:sz="0" w:space="0" w:color="auto"/>
        <w:bottom w:val="none" w:sz="0" w:space="0" w:color="auto"/>
        <w:right w:val="none" w:sz="0" w:space="0" w:color="auto"/>
      </w:divBdr>
    </w:div>
    <w:div w:id="1144814692">
      <w:marLeft w:val="640"/>
      <w:marRight w:val="0"/>
      <w:marTop w:val="0"/>
      <w:marBottom w:val="0"/>
      <w:divBdr>
        <w:top w:val="none" w:sz="0" w:space="0" w:color="auto"/>
        <w:left w:val="none" w:sz="0" w:space="0" w:color="auto"/>
        <w:bottom w:val="none" w:sz="0" w:space="0" w:color="auto"/>
        <w:right w:val="none" w:sz="0" w:space="0" w:color="auto"/>
      </w:divBdr>
    </w:div>
    <w:div w:id="1145004062">
      <w:marLeft w:val="640"/>
      <w:marRight w:val="0"/>
      <w:marTop w:val="0"/>
      <w:marBottom w:val="0"/>
      <w:divBdr>
        <w:top w:val="none" w:sz="0" w:space="0" w:color="auto"/>
        <w:left w:val="none" w:sz="0" w:space="0" w:color="auto"/>
        <w:bottom w:val="none" w:sz="0" w:space="0" w:color="auto"/>
        <w:right w:val="none" w:sz="0" w:space="0" w:color="auto"/>
      </w:divBdr>
    </w:div>
    <w:div w:id="1145244180">
      <w:marLeft w:val="640"/>
      <w:marRight w:val="0"/>
      <w:marTop w:val="0"/>
      <w:marBottom w:val="0"/>
      <w:divBdr>
        <w:top w:val="none" w:sz="0" w:space="0" w:color="auto"/>
        <w:left w:val="none" w:sz="0" w:space="0" w:color="auto"/>
        <w:bottom w:val="none" w:sz="0" w:space="0" w:color="auto"/>
        <w:right w:val="none" w:sz="0" w:space="0" w:color="auto"/>
      </w:divBdr>
    </w:div>
    <w:div w:id="1145512879">
      <w:marLeft w:val="640"/>
      <w:marRight w:val="0"/>
      <w:marTop w:val="0"/>
      <w:marBottom w:val="0"/>
      <w:divBdr>
        <w:top w:val="none" w:sz="0" w:space="0" w:color="auto"/>
        <w:left w:val="none" w:sz="0" w:space="0" w:color="auto"/>
        <w:bottom w:val="none" w:sz="0" w:space="0" w:color="auto"/>
        <w:right w:val="none" w:sz="0" w:space="0" w:color="auto"/>
      </w:divBdr>
    </w:div>
    <w:div w:id="1145701834">
      <w:marLeft w:val="640"/>
      <w:marRight w:val="0"/>
      <w:marTop w:val="0"/>
      <w:marBottom w:val="0"/>
      <w:divBdr>
        <w:top w:val="none" w:sz="0" w:space="0" w:color="auto"/>
        <w:left w:val="none" w:sz="0" w:space="0" w:color="auto"/>
        <w:bottom w:val="none" w:sz="0" w:space="0" w:color="auto"/>
        <w:right w:val="none" w:sz="0" w:space="0" w:color="auto"/>
      </w:divBdr>
    </w:div>
    <w:div w:id="1145899668">
      <w:marLeft w:val="640"/>
      <w:marRight w:val="0"/>
      <w:marTop w:val="0"/>
      <w:marBottom w:val="0"/>
      <w:divBdr>
        <w:top w:val="none" w:sz="0" w:space="0" w:color="auto"/>
        <w:left w:val="none" w:sz="0" w:space="0" w:color="auto"/>
        <w:bottom w:val="none" w:sz="0" w:space="0" w:color="auto"/>
        <w:right w:val="none" w:sz="0" w:space="0" w:color="auto"/>
      </w:divBdr>
    </w:div>
    <w:div w:id="1145973389">
      <w:marLeft w:val="640"/>
      <w:marRight w:val="0"/>
      <w:marTop w:val="0"/>
      <w:marBottom w:val="0"/>
      <w:divBdr>
        <w:top w:val="none" w:sz="0" w:space="0" w:color="auto"/>
        <w:left w:val="none" w:sz="0" w:space="0" w:color="auto"/>
        <w:bottom w:val="none" w:sz="0" w:space="0" w:color="auto"/>
        <w:right w:val="none" w:sz="0" w:space="0" w:color="auto"/>
      </w:divBdr>
    </w:div>
    <w:div w:id="1147013048">
      <w:marLeft w:val="640"/>
      <w:marRight w:val="0"/>
      <w:marTop w:val="0"/>
      <w:marBottom w:val="0"/>
      <w:divBdr>
        <w:top w:val="none" w:sz="0" w:space="0" w:color="auto"/>
        <w:left w:val="none" w:sz="0" w:space="0" w:color="auto"/>
        <w:bottom w:val="none" w:sz="0" w:space="0" w:color="auto"/>
        <w:right w:val="none" w:sz="0" w:space="0" w:color="auto"/>
      </w:divBdr>
    </w:div>
    <w:div w:id="1149637953">
      <w:marLeft w:val="640"/>
      <w:marRight w:val="0"/>
      <w:marTop w:val="0"/>
      <w:marBottom w:val="0"/>
      <w:divBdr>
        <w:top w:val="none" w:sz="0" w:space="0" w:color="auto"/>
        <w:left w:val="none" w:sz="0" w:space="0" w:color="auto"/>
        <w:bottom w:val="none" w:sz="0" w:space="0" w:color="auto"/>
        <w:right w:val="none" w:sz="0" w:space="0" w:color="auto"/>
      </w:divBdr>
    </w:div>
    <w:div w:id="1150176064">
      <w:marLeft w:val="640"/>
      <w:marRight w:val="0"/>
      <w:marTop w:val="0"/>
      <w:marBottom w:val="0"/>
      <w:divBdr>
        <w:top w:val="none" w:sz="0" w:space="0" w:color="auto"/>
        <w:left w:val="none" w:sz="0" w:space="0" w:color="auto"/>
        <w:bottom w:val="none" w:sz="0" w:space="0" w:color="auto"/>
        <w:right w:val="none" w:sz="0" w:space="0" w:color="auto"/>
      </w:divBdr>
    </w:div>
    <w:div w:id="1150555153">
      <w:marLeft w:val="640"/>
      <w:marRight w:val="0"/>
      <w:marTop w:val="0"/>
      <w:marBottom w:val="0"/>
      <w:divBdr>
        <w:top w:val="none" w:sz="0" w:space="0" w:color="auto"/>
        <w:left w:val="none" w:sz="0" w:space="0" w:color="auto"/>
        <w:bottom w:val="none" w:sz="0" w:space="0" w:color="auto"/>
        <w:right w:val="none" w:sz="0" w:space="0" w:color="auto"/>
      </w:divBdr>
    </w:div>
    <w:div w:id="1150708713">
      <w:marLeft w:val="640"/>
      <w:marRight w:val="0"/>
      <w:marTop w:val="0"/>
      <w:marBottom w:val="0"/>
      <w:divBdr>
        <w:top w:val="none" w:sz="0" w:space="0" w:color="auto"/>
        <w:left w:val="none" w:sz="0" w:space="0" w:color="auto"/>
        <w:bottom w:val="none" w:sz="0" w:space="0" w:color="auto"/>
        <w:right w:val="none" w:sz="0" w:space="0" w:color="auto"/>
      </w:divBdr>
    </w:div>
    <w:div w:id="1150749229">
      <w:marLeft w:val="640"/>
      <w:marRight w:val="0"/>
      <w:marTop w:val="0"/>
      <w:marBottom w:val="0"/>
      <w:divBdr>
        <w:top w:val="none" w:sz="0" w:space="0" w:color="auto"/>
        <w:left w:val="none" w:sz="0" w:space="0" w:color="auto"/>
        <w:bottom w:val="none" w:sz="0" w:space="0" w:color="auto"/>
        <w:right w:val="none" w:sz="0" w:space="0" w:color="auto"/>
      </w:divBdr>
    </w:div>
    <w:div w:id="1150832456">
      <w:marLeft w:val="640"/>
      <w:marRight w:val="0"/>
      <w:marTop w:val="0"/>
      <w:marBottom w:val="0"/>
      <w:divBdr>
        <w:top w:val="none" w:sz="0" w:space="0" w:color="auto"/>
        <w:left w:val="none" w:sz="0" w:space="0" w:color="auto"/>
        <w:bottom w:val="none" w:sz="0" w:space="0" w:color="auto"/>
        <w:right w:val="none" w:sz="0" w:space="0" w:color="auto"/>
      </w:divBdr>
    </w:div>
    <w:div w:id="1150944266">
      <w:marLeft w:val="640"/>
      <w:marRight w:val="0"/>
      <w:marTop w:val="0"/>
      <w:marBottom w:val="0"/>
      <w:divBdr>
        <w:top w:val="none" w:sz="0" w:space="0" w:color="auto"/>
        <w:left w:val="none" w:sz="0" w:space="0" w:color="auto"/>
        <w:bottom w:val="none" w:sz="0" w:space="0" w:color="auto"/>
        <w:right w:val="none" w:sz="0" w:space="0" w:color="auto"/>
      </w:divBdr>
    </w:div>
    <w:div w:id="1150947766">
      <w:marLeft w:val="640"/>
      <w:marRight w:val="0"/>
      <w:marTop w:val="0"/>
      <w:marBottom w:val="0"/>
      <w:divBdr>
        <w:top w:val="none" w:sz="0" w:space="0" w:color="auto"/>
        <w:left w:val="none" w:sz="0" w:space="0" w:color="auto"/>
        <w:bottom w:val="none" w:sz="0" w:space="0" w:color="auto"/>
        <w:right w:val="none" w:sz="0" w:space="0" w:color="auto"/>
      </w:divBdr>
    </w:div>
    <w:div w:id="1150948949">
      <w:marLeft w:val="640"/>
      <w:marRight w:val="0"/>
      <w:marTop w:val="0"/>
      <w:marBottom w:val="0"/>
      <w:divBdr>
        <w:top w:val="none" w:sz="0" w:space="0" w:color="auto"/>
        <w:left w:val="none" w:sz="0" w:space="0" w:color="auto"/>
        <w:bottom w:val="none" w:sz="0" w:space="0" w:color="auto"/>
        <w:right w:val="none" w:sz="0" w:space="0" w:color="auto"/>
      </w:divBdr>
    </w:div>
    <w:div w:id="1151211886">
      <w:marLeft w:val="640"/>
      <w:marRight w:val="0"/>
      <w:marTop w:val="0"/>
      <w:marBottom w:val="0"/>
      <w:divBdr>
        <w:top w:val="none" w:sz="0" w:space="0" w:color="auto"/>
        <w:left w:val="none" w:sz="0" w:space="0" w:color="auto"/>
        <w:bottom w:val="none" w:sz="0" w:space="0" w:color="auto"/>
        <w:right w:val="none" w:sz="0" w:space="0" w:color="auto"/>
      </w:divBdr>
    </w:div>
    <w:div w:id="1151409085">
      <w:marLeft w:val="640"/>
      <w:marRight w:val="0"/>
      <w:marTop w:val="0"/>
      <w:marBottom w:val="0"/>
      <w:divBdr>
        <w:top w:val="none" w:sz="0" w:space="0" w:color="auto"/>
        <w:left w:val="none" w:sz="0" w:space="0" w:color="auto"/>
        <w:bottom w:val="none" w:sz="0" w:space="0" w:color="auto"/>
        <w:right w:val="none" w:sz="0" w:space="0" w:color="auto"/>
      </w:divBdr>
    </w:div>
    <w:div w:id="1151561572">
      <w:marLeft w:val="640"/>
      <w:marRight w:val="0"/>
      <w:marTop w:val="0"/>
      <w:marBottom w:val="0"/>
      <w:divBdr>
        <w:top w:val="none" w:sz="0" w:space="0" w:color="auto"/>
        <w:left w:val="none" w:sz="0" w:space="0" w:color="auto"/>
        <w:bottom w:val="none" w:sz="0" w:space="0" w:color="auto"/>
        <w:right w:val="none" w:sz="0" w:space="0" w:color="auto"/>
      </w:divBdr>
    </w:div>
    <w:div w:id="1152603712">
      <w:marLeft w:val="640"/>
      <w:marRight w:val="0"/>
      <w:marTop w:val="0"/>
      <w:marBottom w:val="0"/>
      <w:divBdr>
        <w:top w:val="none" w:sz="0" w:space="0" w:color="auto"/>
        <w:left w:val="none" w:sz="0" w:space="0" w:color="auto"/>
        <w:bottom w:val="none" w:sz="0" w:space="0" w:color="auto"/>
        <w:right w:val="none" w:sz="0" w:space="0" w:color="auto"/>
      </w:divBdr>
    </w:div>
    <w:div w:id="1152792384">
      <w:marLeft w:val="640"/>
      <w:marRight w:val="0"/>
      <w:marTop w:val="0"/>
      <w:marBottom w:val="0"/>
      <w:divBdr>
        <w:top w:val="none" w:sz="0" w:space="0" w:color="auto"/>
        <w:left w:val="none" w:sz="0" w:space="0" w:color="auto"/>
        <w:bottom w:val="none" w:sz="0" w:space="0" w:color="auto"/>
        <w:right w:val="none" w:sz="0" w:space="0" w:color="auto"/>
      </w:divBdr>
    </w:div>
    <w:div w:id="1152985405">
      <w:marLeft w:val="640"/>
      <w:marRight w:val="0"/>
      <w:marTop w:val="0"/>
      <w:marBottom w:val="0"/>
      <w:divBdr>
        <w:top w:val="none" w:sz="0" w:space="0" w:color="auto"/>
        <w:left w:val="none" w:sz="0" w:space="0" w:color="auto"/>
        <w:bottom w:val="none" w:sz="0" w:space="0" w:color="auto"/>
        <w:right w:val="none" w:sz="0" w:space="0" w:color="auto"/>
      </w:divBdr>
    </w:div>
    <w:div w:id="1153253239">
      <w:marLeft w:val="640"/>
      <w:marRight w:val="0"/>
      <w:marTop w:val="0"/>
      <w:marBottom w:val="0"/>
      <w:divBdr>
        <w:top w:val="none" w:sz="0" w:space="0" w:color="auto"/>
        <w:left w:val="none" w:sz="0" w:space="0" w:color="auto"/>
        <w:bottom w:val="none" w:sz="0" w:space="0" w:color="auto"/>
        <w:right w:val="none" w:sz="0" w:space="0" w:color="auto"/>
      </w:divBdr>
    </w:div>
    <w:div w:id="1153449736">
      <w:marLeft w:val="640"/>
      <w:marRight w:val="0"/>
      <w:marTop w:val="0"/>
      <w:marBottom w:val="0"/>
      <w:divBdr>
        <w:top w:val="none" w:sz="0" w:space="0" w:color="auto"/>
        <w:left w:val="none" w:sz="0" w:space="0" w:color="auto"/>
        <w:bottom w:val="none" w:sz="0" w:space="0" w:color="auto"/>
        <w:right w:val="none" w:sz="0" w:space="0" w:color="auto"/>
      </w:divBdr>
    </w:div>
    <w:div w:id="1153644825">
      <w:marLeft w:val="640"/>
      <w:marRight w:val="0"/>
      <w:marTop w:val="0"/>
      <w:marBottom w:val="0"/>
      <w:divBdr>
        <w:top w:val="none" w:sz="0" w:space="0" w:color="auto"/>
        <w:left w:val="none" w:sz="0" w:space="0" w:color="auto"/>
        <w:bottom w:val="none" w:sz="0" w:space="0" w:color="auto"/>
        <w:right w:val="none" w:sz="0" w:space="0" w:color="auto"/>
      </w:divBdr>
    </w:div>
    <w:div w:id="1154224477">
      <w:marLeft w:val="640"/>
      <w:marRight w:val="0"/>
      <w:marTop w:val="0"/>
      <w:marBottom w:val="0"/>
      <w:divBdr>
        <w:top w:val="none" w:sz="0" w:space="0" w:color="auto"/>
        <w:left w:val="none" w:sz="0" w:space="0" w:color="auto"/>
        <w:bottom w:val="none" w:sz="0" w:space="0" w:color="auto"/>
        <w:right w:val="none" w:sz="0" w:space="0" w:color="auto"/>
      </w:divBdr>
    </w:div>
    <w:div w:id="1155494323">
      <w:marLeft w:val="640"/>
      <w:marRight w:val="0"/>
      <w:marTop w:val="0"/>
      <w:marBottom w:val="0"/>
      <w:divBdr>
        <w:top w:val="none" w:sz="0" w:space="0" w:color="auto"/>
        <w:left w:val="none" w:sz="0" w:space="0" w:color="auto"/>
        <w:bottom w:val="none" w:sz="0" w:space="0" w:color="auto"/>
        <w:right w:val="none" w:sz="0" w:space="0" w:color="auto"/>
      </w:divBdr>
    </w:div>
    <w:div w:id="1155535079">
      <w:marLeft w:val="640"/>
      <w:marRight w:val="0"/>
      <w:marTop w:val="0"/>
      <w:marBottom w:val="0"/>
      <w:divBdr>
        <w:top w:val="none" w:sz="0" w:space="0" w:color="auto"/>
        <w:left w:val="none" w:sz="0" w:space="0" w:color="auto"/>
        <w:bottom w:val="none" w:sz="0" w:space="0" w:color="auto"/>
        <w:right w:val="none" w:sz="0" w:space="0" w:color="auto"/>
      </w:divBdr>
    </w:div>
    <w:div w:id="1155536956">
      <w:marLeft w:val="640"/>
      <w:marRight w:val="0"/>
      <w:marTop w:val="0"/>
      <w:marBottom w:val="0"/>
      <w:divBdr>
        <w:top w:val="none" w:sz="0" w:space="0" w:color="auto"/>
        <w:left w:val="none" w:sz="0" w:space="0" w:color="auto"/>
        <w:bottom w:val="none" w:sz="0" w:space="0" w:color="auto"/>
        <w:right w:val="none" w:sz="0" w:space="0" w:color="auto"/>
      </w:divBdr>
    </w:div>
    <w:div w:id="1155951230">
      <w:marLeft w:val="640"/>
      <w:marRight w:val="0"/>
      <w:marTop w:val="0"/>
      <w:marBottom w:val="0"/>
      <w:divBdr>
        <w:top w:val="none" w:sz="0" w:space="0" w:color="auto"/>
        <w:left w:val="none" w:sz="0" w:space="0" w:color="auto"/>
        <w:bottom w:val="none" w:sz="0" w:space="0" w:color="auto"/>
        <w:right w:val="none" w:sz="0" w:space="0" w:color="auto"/>
      </w:divBdr>
    </w:div>
    <w:div w:id="1156530999">
      <w:marLeft w:val="640"/>
      <w:marRight w:val="0"/>
      <w:marTop w:val="0"/>
      <w:marBottom w:val="0"/>
      <w:divBdr>
        <w:top w:val="none" w:sz="0" w:space="0" w:color="auto"/>
        <w:left w:val="none" w:sz="0" w:space="0" w:color="auto"/>
        <w:bottom w:val="none" w:sz="0" w:space="0" w:color="auto"/>
        <w:right w:val="none" w:sz="0" w:space="0" w:color="auto"/>
      </w:divBdr>
    </w:div>
    <w:div w:id="1156725323">
      <w:marLeft w:val="640"/>
      <w:marRight w:val="0"/>
      <w:marTop w:val="0"/>
      <w:marBottom w:val="0"/>
      <w:divBdr>
        <w:top w:val="none" w:sz="0" w:space="0" w:color="auto"/>
        <w:left w:val="none" w:sz="0" w:space="0" w:color="auto"/>
        <w:bottom w:val="none" w:sz="0" w:space="0" w:color="auto"/>
        <w:right w:val="none" w:sz="0" w:space="0" w:color="auto"/>
      </w:divBdr>
    </w:div>
    <w:div w:id="1157041268">
      <w:marLeft w:val="640"/>
      <w:marRight w:val="0"/>
      <w:marTop w:val="0"/>
      <w:marBottom w:val="0"/>
      <w:divBdr>
        <w:top w:val="none" w:sz="0" w:space="0" w:color="auto"/>
        <w:left w:val="none" w:sz="0" w:space="0" w:color="auto"/>
        <w:bottom w:val="none" w:sz="0" w:space="0" w:color="auto"/>
        <w:right w:val="none" w:sz="0" w:space="0" w:color="auto"/>
      </w:divBdr>
    </w:div>
    <w:div w:id="1157186191">
      <w:marLeft w:val="640"/>
      <w:marRight w:val="0"/>
      <w:marTop w:val="0"/>
      <w:marBottom w:val="0"/>
      <w:divBdr>
        <w:top w:val="none" w:sz="0" w:space="0" w:color="auto"/>
        <w:left w:val="none" w:sz="0" w:space="0" w:color="auto"/>
        <w:bottom w:val="none" w:sz="0" w:space="0" w:color="auto"/>
        <w:right w:val="none" w:sz="0" w:space="0" w:color="auto"/>
      </w:divBdr>
    </w:div>
    <w:div w:id="1159494873">
      <w:marLeft w:val="640"/>
      <w:marRight w:val="0"/>
      <w:marTop w:val="0"/>
      <w:marBottom w:val="0"/>
      <w:divBdr>
        <w:top w:val="none" w:sz="0" w:space="0" w:color="auto"/>
        <w:left w:val="none" w:sz="0" w:space="0" w:color="auto"/>
        <w:bottom w:val="none" w:sz="0" w:space="0" w:color="auto"/>
        <w:right w:val="none" w:sz="0" w:space="0" w:color="auto"/>
      </w:divBdr>
    </w:div>
    <w:div w:id="1160124337">
      <w:marLeft w:val="640"/>
      <w:marRight w:val="0"/>
      <w:marTop w:val="0"/>
      <w:marBottom w:val="0"/>
      <w:divBdr>
        <w:top w:val="none" w:sz="0" w:space="0" w:color="auto"/>
        <w:left w:val="none" w:sz="0" w:space="0" w:color="auto"/>
        <w:bottom w:val="none" w:sz="0" w:space="0" w:color="auto"/>
        <w:right w:val="none" w:sz="0" w:space="0" w:color="auto"/>
      </w:divBdr>
    </w:div>
    <w:div w:id="1160660043">
      <w:marLeft w:val="640"/>
      <w:marRight w:val="0"/>
      <w:marTop w:val="0"/>
      <w:marBottom w:val="0"/>
      <w:divBdr>
        <w:top w:val="none" w:sz="0" w:space="0" w:color="auto"/>
        <w:left w:val="none" w:sz="0" w:space="0" w:color="auto"/>
        <w:bottom w:val="none" w:sz="0" w:space="0" w:color="auto"/>
        <w:right w:val="none" w:sz="0" w:space="0" w:color="auto"/>
      </w:divBdr>
    </w:div>
    <w:div w:id="1162429720">
      <w:marLeft w:val="640"/>
      <w:marRight w:val="0"/>
      <w:marTop w:val="0"/>
      <w:marBottom w:val="0"/>
      <w:divBdr>
        <w:top w:val="none" w:sz="0" w:space="0" w:color="auto"/>
        <w:left w:val="none" w:sz="0" w:space="0" w:color="auto"/>
        <w:bottom w:val="none" w:sz="0" w:space="0" w:color="auto"/>
        <w:right w:val="none" w:sz="0" w:space="0" w:color="auto"/>
      </w:divBdr>
    </w:div>
    <w:div w:id="1162627057">
      <w:marLeft w:val="640"/>
      <w:marRight w:val="0"/>
      <w:marTop w:val="0"/>
      <w:marBottom w:val="0"/>
      <w:divBdr>
        <w:top w:val="none" w:sz="0" w:space="0" w:color="auto"/>
        <w:left w:val="none" w:sz="0" w:space="0" w:color="auto"/>
        <w:bottom w:val="none" w:sz="0" w:space="0" w:color="auto"/>
        <w:right w:val="none" w:sz="0" w:space="0" w:color="auto"/>
      </w:divBdr>
    </w:div>
    <w:div w:id="1162627115">
      <w:marLeft w:val="640"/>
      <w:marRight w:val="0"/>
      <w:marTop w:val="0"/>
      <w:marBottom w:val="0"/>
      <w:divBdr>
        <w:top w:val="none" w:sz="0" w:space="0" w:color="auto"/>
        <w:left w:val="none" w:sz="0" w:space="0" w:color="auto"/>
        <w:bottom w:val="none" w:sz="0" w:space="0" w:color="auto"/>
        <w:right w:val="none" w:sz="0" w:space="0" w:color="auto"/>
      </w:divBdr>
    </w:div>
    <w:div w:id="1163081394">
      <w:marLeft w:val="640"/>
      <w:marRight w:val="0"/>
      <w:marTop w:val="0"/>
      <w:marBottom w:val="0"/>
      <w:divBdr>
        <w:top w:val="none" w:sz="0" w:space="0" w:color="auto"/>
        <w:left w:val="none" w:sz="0" w:space="0" w:color="auto"/>
        <w:bottom w:val="none" w:sz="0" w:space="0" w:color="auto"/>
        <w:right w:val="none" w:sz="0" w:space="0" w:color="auto"/>
      </w:divBdr>
    </w:div>
    <w:div w:id="1163088228">
      <w:marLeft w:val="640"/>
      <w:marRight w:val="0"/>
      <w:marTop w:val="0"/>
      <w:marBottom w:val="0"/>
      <w:divBdr>
        <w:top w:val="none" w:sz="0" w:space="0" w:color="auto"/>
        <w:left w:val="none" w:sz="0" w:space="0" w:color="auto"/>
        <w:bottom w:val="none" w:sz="0" w:space="0" w:color="auto"/>
        <w:right w:val="none" w:sz="0" w:space="0" w:color="auto"/>
      </w:divBdr>
    </w:div>
    <w:div w:id="1163204738">
      <w:marLeft w:val="640"/>
      <w:marRight w:val="0"/>
      <w:marTop w:val="0"/>
      <w:marBottom w:val="0"/>
      <w:divBdr>
        <w:top w:val="none" w:sz="0" w:space="0" w:color="auto"/>
        <w:left w:val="none" w:sz="0" w:space="0" w:color="auto"/>
        <w:bottom w:val="none" w:sz="0" w:space="0" w:color="auto"/>
        <w:right w:val="none" w:sz="0" w:space="0" w:color="auto"/>
      </w:divBdr>
    </w:div>
    <w:div w:id="1163740020">
      <w:marLeft w:val="640"/>
      <w:marRight w:val="0"/>
      <w:marTop w:val="0"/>
      <w:marBottom w:val="0"/>
      <w:divBdr>
        <w:top w:val="none" w:sz="0" w:space="0" w:color="auto"/>
        <w:left w:val="none" w:sz="0" w:space="0" w:color="auto"/>
        <w:bottom w:val="none" w:sz="0" w:space="0" w:color="auto"/>
        <w:right w:val="none" w:sz="0" w:space="0" w:color="auto"/>
      </w:divBdr>
    </w:div>
    <w:div w:id="1164004432">
      <w:marLeft w:val="640"/>
      <w:marRight w:val="0"/>
      <w:marTop w:val="0"/>
      <w:marBottom w:val="0"/>
      <w:divBdr>
        <w:top w:val="none" w:sz="0" w:space="0" w:color="auto"/>
        <w:left w:val="none" w:sz="0" w:space="0" w:color="auto"/>
        <w:bottom w:val="none" w:sz="0" w:space="0" w:color="auto"/>
        <w:right w:val="none" w:sz="0" w:space="0" w:color="auto"/>
      </w:divBdr>
    </w:div>
    <w:div w:id="1164005076">
      <w:marLeft w:val="640"/>
      <w:marRight w:val="0"/>
      <w:marTop w:val="0"/>
      <w:marBottom w:val="0"/>
      <w:divBdr>
        <w:top w:val="none" w:sz="0" w:space="0" w:color="auto"/>
        <w:left w:val="none" w:sz="0" w:space="0" w:color="auto"/>
        <w:bottom w:val="none" w:sz="0" w:space="0" w:color="auto"/>
        <w:right w:val="none" w:sz="0" w:space="0" w:color="auto"/>
      </w:divBdr>
    </w:div>
    <w:div w:id="1164011265">
      <w:marLeft w:val="640"/>
      <w:marRight w:val="0"/>
      <w:marTop w:val="0"/>
      <w:marBottom w:val="0"/>
      <w:divBdr>
        <w:top w:val="none" w:sz="0" w:space="0" w:color="auto"/>
        <w:left w:val="none" w:sz="0" w:space="0" w:color="auto"/>
        <w:bottom w:val="none" w:sz="0" w:space="0" w:color="auto"/>
        <w:right w:val="none" w:sz="0" w:space="0" w:color="auto"/>
      </w:divBdr>
    </w:div>
    <w:div w:id="1164011404">
      <w:marLeft w:val="640"/>
      <w:marRight w:val="0"/>
      <w:marTop w:val="0"/>
      <w:marBottom w:val="0"/>
      <w:divBdr>
        <w:top w:val="none" w:sz="0" w:space="0" w:color="auto"/>
        <w:left w:val="none" w:sz="0" w:space="0" w:color="auto"/>
        <w:bottom w:val="none" w:sz="0" w:space="0" w:color="auto"/>
        <w:right w:val="none" w:sz="0" w:space="0" w:color="auto"/>
      </w:divBdr>
    </w:div>
    <w:div w:id="1164082499">
      <w:marLeft w:val="640"/>
      <w:marRight w:val="0"/>
      <w:marTop w:val="0"/>
      <w:marBottom w:val="0"/>
      <w:divBdr>
        <w:top w:val="none" w:sz="0" w:space="0" w:color="auto"/>
        <w:left w:val="none" w:sz="0" w:space="0" w:color="auto"/>
        <w:bottom w:val="none" w:sz="0" w:space="0" w:color="auto"/>
        <w:right w:val="none" w:sz="0" w:space="0" w:color="auto"/>
      </w:divBdr>
    </w:div>
    <w:div w:id="1164977148">
      <w:marLeft w:val="640"/>
      <w:marRight w:val="0"/>
      <w:marTop w:val="0"/>
      <w:marBottom w:val="0"/>
      <w:divBdr>
        <w:top w:val="none" w:sz="0" w:space="0" w:color="auto"/>
        <w:left w:val="none" w:sz="0" w:space="0" w:color="auto"/>
        <w:bottom w:val="none" w:sz="0" w:space="0" w:color="auto"/>
        <w:right w:val="none" w:sz="0" w:space="0" w:color="auto"/>
      </w:divBdr>
    </w:div>
    <w:div w:id="1165055247">
      <w:marLeft w:val="640"/>
      <w:marRight w:val="0"/>
      <w:marTop w:val="0"/>
      <w:marBottom w:val="0"/>
      <w:divBdr>
        <w:top w:val="none" w:sz="0" w:space="0" w:color="auto"/>
        <w:left w:val="none" w:sz="0" w:space="0" w:color="auto"/>
        <w:bottom w:val="none" w:sz="0" w:space="0" w:color="auto"/>
        <w:right w:val="none" w:sz="0" w:space="0" w:color="auto"/>
      </w:divBdr>
    </w:div>
    <w:div w:id="1165433467">
      <w:marLeft w:val="640"/>
      <w:marRight w:val="0"/>
      <w:marTop w:val="0"/>
      <w:marBottom w:val="0"/>
      <w:divBdr>
        <w:top w:val="none" w:sz="0" w:space="0" w:color="auto"/>
        <w:left w:val="none" w:sz="0" w:space="0" w:color="auto"/>
        <w:bottom w:val="none" w:sz="0" w:space="0" w:color="auto"/>
        <w:right w:val="none" w:sz="0" w:space="0" w:color="auto"/>
      </w:divBdr>
    </w:div>
    <w:div w:id="1165970025">
      <w:marLeft w:val="640"/>
      <w:marRight w:val="0"/>
      <w:marTop w:val="0"/>
      <w:marBottom w:val="0"/>
      <w:divBdr>
        <w:top w:val="none" w:sz="0" w:space="0" w:color="auto"/>
        <w:left w:val="none" w:sz="0" w:space="0" w:color="auto"/>
        <w:bottom w:val="none" w:sz="0" w:space="0" w:color="auto"/>
        <w:right w:val="none" w:sz="0" w:space="0" w:color="auto"/>
      </w:divBdr>
    </w:div>
    <w:div w:id="1166093091">
      <w:marLeft w:val="640"/>
      <w:marRight w:val="0"/>
      <w:marTop w:val="0"/>
      <w:marBottom w:val="0"/>
      <w:divBdr>
        <w:top w:val="none" w:sz="0" w:space="0" w:color="auto"/>
        <w:left w:val="none" w:sz="0" w:space="0" w:color="auto"/>
        <w:bottom w:val="none" w:sz="0" w:space="0" w:color="auto"/>
        <w:right w:val="none" w:sz="0" w:space="0" w:color="auto"/>
      </w:divBdr>
    </w:div>
    <w:div w:id="1166214367">
      <w:marLeft w:val="640"/>
      <w:marRight w:val="0"/>
      <w:marTop w:val="0"/>
      <w:marBottom w:val="0"/>
      <w:divBdr>
        <w:top w:val="none" w:sz="0" w:space="0" w:color="auto"/>
        <w:left w:val="none" w:sz="0" w:space="0" w:color="auto"/>
        <w:bottom w:val="none" w:sz="0" w:space="0" w:color="auto"/>
        <w:right w:val="none" w:sz="0" w:space="0" w:color="auto"/>
      </w:divBdr>
    </w:div>
    <w:div w:id="1166476305">
      <w:marLeft w:val="640"/>
      <w:marRight w:val="0"/>
      <w:marTop w:val="0"/>
      <w:marBottom w:val="0"/>
      <w:divBdr>
        <w:top w:val="none" w:sz="0" w:space="0" w:color="auto"/>
        <w:left w:val="none" w:sz="0" w:space="0" w:color="auto"/>
        <w:bottom w:val="none" w:sz="0" w:space="0" w:color="auto"/>
        <w:right w:val="none" w:sz="0" w:space="0" w:color="auto"/>
      </w:divBdr>
    </w:div>
    <w:div w:id="1166943634">
      <w:marLeft w:val="640"/>
      <w:marRight w:val="0"/>
      <w:marTop w:val="0"/>
      <w:marBottom w:val="0"/>
      <w:divBdr>
        <w:top w:val="none" w:sz="0" w:space="0" w:color="auto"/>
        <w:left w:val="none" w:sz="0" w:space="0" w:color="auto"/>
        <w:bottom w:val="none" w:sz="0" w:space="0" w:color="auto"/>
        <w:right w:val="none" w:sz="0" w:space="0" w:color="auto"/>
      </w:divBdr>
    </w:div>
    <w:div w:id="1167013503">
      <w:marLeft w:val="640"/>
      <w:marRight w:val="0"/>
      <w:marTop w:val="0"/>
      <w:marBottom w:val="0"/>
      <w:divBdr>
        <w:top w:val="none" w:sz="0" w:space="0" w:color="auto"/>
        <w:left w:val="none" w:sz="0" w:space="0" w:color="auto"/>
        <w:bottom w:val="none" w:sz="0" w:space="0" w:color="auto"/>
        <w:right w:val="none" w:sz="0" w:space="0" w:color="auto"/>
      </w:divBdr>
    </w:div>
    <w:div w:id="1167402898">
      <w:marLeft w:val="640"/>
      <w:marRight w:val="0"/>
      <w:marTop w:val="0"/>
      <w:marBottom w:val="0"/>
      <w:divBdr>
        <w:top w:val="none" w:sz="0" w:space="0" w:color="auto"/>
        <w:left w:val="none" w:sz="0" w:space="0" w:color="auto"/>
        <w:bottom w:val="none" w:sz="0" w:space="0" w:color="auto"/>
        <w:right w:val="none" w:sz="0" w:space="0" w:color="auto"/>
      </w:divBdr>
    </w:div>
    <w:div w:id="1168062311">
      <w:marLeft w:val="640"/>
      <w:marRight w:val="0"/>
      <w:marTop w:val="0"/>
      <w:marBottom w:val="0"/>
      <w:divBdr>
        <w:top w:val="none" w:sz="0" w:space="0" w:color="auto"/>
        <w:left w:val="none" w:sz="0" w:space="0" w:color="auto"/>
        <w:bottom w:val="none" w:sz="0" w:space="0" w:color="auto"/>
        <w:right w:val="none" w:sz="0" w:space="0" w:color="auto"/>
      </w:divBdr>
    </w:div>
    <w:div w:id="1168593437">
      <w:marLeft w:val="640"/>
      <w:marRight w:val="0"/>
      <w:marTop w:val="0"/>
      <w:marBottom w:val="0"/>
      <w:divBdr>
        <w:top w:val="none" w:sz="0" w:space="0" w:color="auto"/>
        <w:left w:val="none" w:sz="0" w:space="0" w:color="auto"/>
        <w:bottom w:val="none" w:sz="0" w:space="0" w:color="auto"/>
        <w:right w:val="none" w:sz="0" w:space="0" w:color="auto"/>
      </w:divBdr>
    </w:div>
    <w:div w:id="1169060269">
      <w:marLeft w:val="640"/>
      <w:marRight w:val="0"/>
      <w:marTop w:val="0"/>
      <w:marBottom w:val="0"/>
      <w:divBdr>
        <w:top w:val="none" w:sz="0" w:space="0" w:color="auto"/>
        <w:left w:val="none" w:sz="0" w:space="0" w:color="auto"/>
        <w:bottom w:val="none" w:sz="0" w:space="0" w:color="auto"/>
        <w:right w:val="none" w:sz="0" w:space="0" w:color="auto"/>
      </w:divBdr>
    </w:div>
    <w:div w:id="1169173690">
      <w:marLeft w:val="640"/>
      <w:marRight w:val="0"/>
      <w:marTop w:val="0"/>
      <w:marBottom w:val="0"/>
      <w:divBdr>
        <w:top w:val="none" w:sz="0" w:space="0" w:color="auto"/>
        <w:left w:val="none" w:sz="0" w:space="0" w:color="auto"/>
        <w:bottom w:val="none" w:sz="0" w:space="0" w:color="auto"/>
        <w:right w:val="none" w:sz="0" w:space="0" w:color="auto"/>
      </w:divBdr>
    </w:div>
    <w:div w:id="1170607727">
      <w:marLeft w:val="640"/>
      <w:marRight w:val="0"/>
      <w:marTop w:val="0"/>
      <w:marBottom w:val="0"/>
      <w:divBdr>
        <w:top w:val="none" w:sz="0" w:space="0" w:color="auto"/>
        <w:left w:val="none" w:sz="0" w:space="0" w:color="auto"/>
        <w:bottom w:val="none" w:sz="0" w:space="0" w:color="auto"/>
        <w:right w:val="none" w:sz="0" w:space="0" w:color="auto"/>
      </w:divBdr>
    </w:div>
    <w:div w:id="1170945786">
      <w:marLeft w:val="640"/>
      <w:marRight w:val="0"/>
      <w:marTop w:val="0"/>
      <w:marBottom w:val="0"/>
      <w:divBdr>
        <w:top w:val="none" w:sz="0" w:space="0" w:color="auto"/>
        <w:left w:val="none" w:sz="0" w:space="0" w:color="auto"/>
        <w:bottom w:val="none" w:sz="0" w:space="0" w:color="auto"/>
        <w:right w:val="none" w:sz="0" w:space="0" w:color="auto"/>
      </w:divBdr>
    </w:div>
    <w:div w:id="1171022197">
      <w:marLeft w:val="640"/>
      <w:marRight w:val="0"/>
      <w:marTop w:val="0"/>
      <w:marBottom w:val="0"/>
      <w:divBdr>
        <w:top w:val="none" w:sz="0" w:space="0" w:color="auto"/>
        <w:left w:val="none" w:sz="0" w:space="0" w:color="auto"/>
        <w:bottom w:val="none" w:sz="0" w:space="0" w:color="auto"/>
        <w:right w:val="none" w:sz="0" w:space="0" w:color="auto"/>
      </w:divBdr>
    </w:div>
    <w:div w:id="1171094343">
      <w:marLeft w:val="640"/>
      <w:marRight w:val="0"/>
      <w:marTop w:val="0"/>
      <w:marBottom w:val="0"/>
      <w:divBdr>
        <w:top w:val="none" w:sz="0" w:space="0" w:color="auto"/>
        <w:left w:val="none" w:sz="0" w:space="0" w:color="auto"/>
        <w:bottom w:val="none" w:sz="0" w:space="0" w:color="auto"/>
        <w:right w:val="none" w:sz="0" w:space="0" w:color="auto"/>
      </w:divBdr>
    </w:div>
    <w:div w:id="1171262120">
      <w:marLeft w:val="640"/>
      <w:marRight w:val="0"/>
      <w:marTop w:val="0"/>
      <w:marBottom w:val="0"/>
      <w:divBdr>
        <w:top w:val="none" w:sz="0" w:space="0" w:color="auto"/>
        <w:left w:val="none" w:sz="0" w:space="0" w:color="auto"/>
        <w:bottom w:val="none" w:sz="0" w:space="0" w:color="auto"/>
        <w:right w:val="none" w:sz="0" w:space="0" w:color="auto"/>
      </w:divBdr>
    </w:div>
    <w:div w:id="1171335463">
      <w:marLeft w:val="640"/>
      <w:marRight w:val="0"/>
      <w:marTop w:val="0"/>
      <w:marBottom w:val="0"/>
      <w:divBdr>
        <w:top w:val="none" w:sz="0" w:space="0" w:color="auto"/>
        <w:left w:val="none" w:sz="0" w:space="0" w:color="auto"/>
        <w:bottom w:val="none" w:sz="0" w:space="0" w:color="auto"/>
        <w:right w:val="none" w:sz="0" w:space="0" w:color="auto"/>
      </w:divBdr>
    </w:div>
    <w:div w:id="1171798501">
      <w:marLeft w:val="640"/>
      <w:marRight w:val="0"/>
      <w:marTop w:val="0"/>
      <w:marBottom w:val="0"/>
      <w:divBdr>
        <w:top w:val="none" w:sz="0" w:space="0" w:color="auto"/>
        <w:left w:val="none" w:sz="0" w:space="0" w:color="auto"/>
        <w:bottom w:val="none" w:sz="0" w:space="0" w:color="auto"/>
        <w:right w:val="none" w:sz="0" w:space="0" w:color="auto"/>
      </w:divBdr>
    </w:div>
    <w:div w:id="1172911936">
      <w:marLeft w:val="640"/>
      <w:marRight w:val="0"/>
      <w:marTop w:val="0"/>
      <w:marBottom w:val="0"/>
      <w:divBdr>
        <w:top w:val="none" w:sz="0" w:space="0" w:color="auto"/>
        <w:left w:val="none" w:sz="0" w:space="0" w:color="auto"/>
        <w:bottom w:val="none" w:sz="0" w:space="0" w:color="auto"/>
        <w:right w:val="none" w:sz="0" w:space="0" w:color="auto"/>
      </w:divBdr>
    </w:div>
    <w:div w:id="1173059722">
      <w:marLeft w:val="640"/>
      <w:marRight w:val="0"/>
      <w:marTop w:val="0"/>
      <w:marBottom w:val="0"/>
      <w:divBdr>
        <w:top w:val="none" w:sz="0" w:space="0" w:color="auto"/>
        <w:left w:val="none" w:sz="0" w:space="0" w:color="auto"/>
        <w:bottom w:val="none" w:sz="0" w:space="0" w:color="auto"/>
        <w:right w:val="none" w:sz="0" w:space="0" w:color="auto"/>
      </w:divBdr>
    </w:div>
    <w:div w:id="1174419782">
      <w:marLeft w:val="640"/>
      <w:marRight w:val="0"/>
      <w:marTop w:val="0"/>
      <w:marBottom w:val="0"/>
      <w:divBdr>
        <w:top w:val="none" w:sz="0" w:space="0" w:color="auto"/>
        <w:left w:val="none" w:sz="0" w:space="0" w:color="auto"/>
        <w:bottom w:val="none" w:sz="0" w:space="0" w:color="auto"/>
        <w:right w:val="none" w:sz="0" w:space="0" w:color="auto"/>
      </w:divBdr>
    </w:div>
    <w:div w:id="1174495494">
      <w:marLeft w:val="640"/>
      <w:marRight w:val="0"/>
      <w:marTop w:val="0"/>
      <w:marBottom w:val="0"/>
      <w:divBdr>
        <w:top w:val="none" w:sz="0" w:space="0" w:color="auto"/>
        <w:left w:val="none" w:sz="0" w:space="0" w:color="auto"/>
        <w:bottom w:val="none" w:sz="0" w:space="0" w:color="auto"/>
        <w:right w:val="none" w:sz="0" w:space="0" w:color="auto"/>
      </w:divBdr>
    </w:div>
    <w:div w:id="1174564842">
      <w:marLeft w:val="640"/>
      <w:marRight w:val="0"/>
      <w:marTop w:val="0"/>
      <w:marBottom w:val="0"/>
      <w:divBdr>
        <w:top w:val="none" w:sz="0" w:space="0" w:color="auto"/>
        <w:left w:val="none" w:sz="0" w:space="0" w:color="auto"/>
        <w:bottom w:val="none" w:sz="0" w:space="0" w:color="auto"/>
        <w:right w:val="none" w:sz="0" w:space="0" w:color="auto"/>
      </w:divBdr>
    </w:div>
    <w:div w:id="1174808541">
      <w:marLeft w:val="640"/>
      <w:marRight w:val="0"/>
      <w:marTop w:val="0"/>
      <w:marBottom w:val="0"/>
      <w:divBdr>
        <w:top w:val="none" w:sz="0" w:space="0" w:color="auto"/>
        <w:left w:val="none" w:sz="0" w:space="0" w:color="auto"/>
        <w:bottom w:val="none" w:sz="0" w:space="0" w:color="auto"/>
        <w:right w:val="none" w:sz="0" w:space="0" w:color="auto"/>
      </w:divBdr>
    </w:div>
    <w:div w:id="1175922779">
      <w:marLeft w:val="640"/>
      <w:marRight w:val="0"/>
      <w:marTop w:val="0"/>
      <w:marBottom w:val="0"/>
      <w:divBdr>
        <w:top w:val="none" w:sz="0" w:space="0" w:color="auto"/>
        <w:left w:val="none" w:sz="0" w:space="0" w:color="auto"/>
        <w:bottom w:val="none" w:sz="0" w:space="0" w:color="auto"/>
        <w:right w:val="none" w:sz="0" w:space="0" w:color="auto"/>
      </w:divBdr>
    </w:div>
    <w:div w:id="1175996975">
      <w:marLeft w:val="640"/>
      <w:marRight w:val="0"/>
      <w:marTop w:val="0"/>
      <w:marBottom w:val="0"/>
      <w:divBdr>
        <w:top w:val="none" w:sz="0" w:space="0" w:color="auto"/>
        <w:left w:val="none" w:sz="0" w:space="0" w:color="auto"/>
        <w:bottom w:val="none" w:sz="0" w:space="0" w:color="auto"/>
        <w:right w:val="none" w:sz="0" w:space="0" w:color="auto"/>
      </w:divBdr>
    </w:div>
    <w:div w:id="1176308854">
      <w:marLeft w:val="640"/>
      <w:marRight w:val="0"/>
      <w:marTop w:val="0"/>
      <w:marBottom w:val="0"/>
      <w:divBdr>
        <w:top w:val="none" w:sz="0" w:space="0" w:color="auto"/>
        <w:left w:val="none" w:sz="0" w:space="0" w:color="auto"/>
        <w:bottom w:val="none" w:sz="0" w:space="0" w:color="auto"/>
        <w:right w:val="none" w:sz="0" w:space="0" w:color="auto"/>
      </w:divBdr>
    </w:div>
    <w:div w:id="1176728371">
      <w:marLeft w:val="640"/>
      <w:marRight w:val="0"/>
      <w:marTop w:val="0"/>
      <w:marBottom w:val="0"/>
      <w:divBdr>
        <w:top w:val="none" w:sz="0" w:space="0" w:color="auto"/>
        <w:left w:val="none" w:sz="0" w:space="0" w:color="auto"/>
        <w:bottom w:val="none" w:sz="0" w:space="0" w:color="auto"/>
        <w:right w:val="none" w:sz="0" w:space="0" w:color="auto"/>
      </w:divBdr>
    </w:div>
    <w:div w:id="1176849507">
      <w:marLeft w:val="640"/>
      <w:marRight w:val="0"/>
      <w:marTop w:val="0"/>
      <w:marBottom w:val="0"/>
      <w:divBdr>
        <w:top w:val="none" w:sz="0" w:space="0" w:color="auto"/>
        <w:left w:val="none" w:sz="0" w:space="0" w:color="auto"/>
        <w:bottom w:val="none" w:sz="0" w:space="0" w:color="auto"/>
        <w:right w:val="none" w:sz="0" w:space="0" w:color="auto"/>
      </w:divBdr>
    </w:div>
    <w:div w:id="1177110985">
      <w:marLeft w:val="640"/>
      <w:marRight w:val="0"/>
      <w:marTop w:val="0"/>
      <w:marBottom w:val="0"/>
      <w:divBdr>
        <w:top w:val="none" w:sz="0" w:space="0" w:color="auto"/>
        <w:left w:val="none" w:sz="0" w:space="0" w:color="auto"/>
        <w:bottom w:val="none" w:sz="0" w:space="0" w:color="auto"/>
        <w:right w:val="none" w:sz="0" w:space="0" w:color="auto"/>
      </w:divBdr>
    </w:div>
    <w:div w:id="1177421952">
      <w:marLeft w:val="640"/>
      <w:marRight w:val="0"/>
      <w:marTop w:val="0"/>
      <w:marBottom w:val="0"/>
      <w:divBdr>
        <w:top w:val="none" w:sz="0" w:space="0" w:color="auto"/>
        <w:left w:val="none" w:sz="0" w:space="0" w:color="auto"/>
        <w:bottom w:val="none" w:sz="0" w:space="0" w:color="auto"/>
        <w:right w:val="none" w:sz="0" w:space="0" w:color="auto"/>
      </w:divBdr>
    </w:div>
    <w:div w:id="1178691697">
      <w:marLeft w:val="640"/>
      <w:marRight w:val="0"/>
      <w:marTop w:val="0"/>
      <w:marBottom w:val="0"/>
      <w:divBdr>
        <w:top w:val="none" w:sz="0" w:space="0" w:color="auto"/>
        <w:left w:val="none" w:sz="0" w:space="0" w:color="auto"/>
        <w:bottom w:val="none" w:sz="0" w:space="0" w:color="auto"/>
        <w:right w:val="none" w:sz="0" w:space="0" w:color="auto"/>
      </w:divBdr>
    </w:div>
    <w:div w:id="1179196144">
      <w:marLeft w:val="640"/>
      <w:marRight w:val="0"/>
      <w:marTop w:val="0"/>
      <w:marBottom w:val="0"/>
      <w:divBdr>
        <w:top w:val="none" w:sz="0" w:space="0" w:color="auto"/>
        <w:left w:val="none" w:sz="0" w:space="0" w:color="auto"/>
        <w:bottom w:val="none" w:sz="0" w:space="0" w:color="auto"/>
        <w:right w:val="none" w:sz="0" w:space="0" w:color="auto"/>
      </w:divBdr>
    </w:div>
    <w:div w:id="1179469862">
      <w:marLeft w:val="640"/>
      <w:marRight w:val="0"/>
      <w:marTop w:val="0"/>
      <w:marBottom w:val="0"/>
      <w:divBdr>
        <w:top w:val="none" w:sz="0" w:space="0" w:color="auto"/>
        <w:left w:val="none" w:sz="0" w:space="0" w:color="auto"/>
        <w:bottom w:val="none" w:sz="0" w:space="0" w:color="auto"/>
        <w:right w:val="none" w:sz="0" w:space="0" w:color="auto"/>
      </w:divBdr>
    </w:div>
    <w:div w:id="1179811684">
      <w:marLeft w:val="640"/>
      <w:marRight w:val="0"/>
      <w:marTop w:val="0"/>
      <w:marBottom w:val="0"/>
      <w:divBdr>
        <w:top w:val="none" w:sz="0" w:space="0" w:color="auto"/>
        <w:left w:val="none" w:sz="0" w:space="0" w:color="auto"/>
        <w:bottom w:val="none" w:sz="0" w:space="0" w:color="auto"/>
        <w:right w:val="none" w:sz="0" w:space="0" w:color="auto"/>
      </w:divBdr>
    </w:div>
    <w:div w:id="1179855187">
      <w:marLeft w:val="640"/>
      <w:marRight w:val="0"/>
      <w:marTop w:val="0"/>
      <w:marBottom w:val="0"/>
      <w:divBdr>
        <w:top w:val="none" w:sz="0" w:space="0" w:color="auto"/>
        <w:left w:val="none" w:sz="0" w:space="0" w:color="auto"/>
        <w:bottom w:val="none" w:sz="0" w:space="0" w:color="auto"/>
        <w:right w:val="none" w:sz="0" w:space="0" w:color="auto"/>
      </w:divBdr>
    </w:div>
    <w:div w:id="1179933137">
      <w:marLeft w:val="640"/>
      <w:marRight w:val="0"/>
      <w:marTop w:val="0"/>
      <w:marBottom w:val="0"/>
      <w:divBdr>
        <w:top w:val="none" w:sz="0" w:space="0" w:color="auto"/>
        <w:left w:val="none" w:sz="0" w:space="0" w:color="auto"/>
        <w:bottom w:val="none" w:sz="0" w:space="0" w:color="auto"/>
        <w:right w:val="none" w:sz="0" w:space="0" w:color="auto"/>
      </w:divBdr>
    </w:div>
    <w:div w:id="1180463430">
      <w:marLeft w:val="640"/>
      <w:marRight w:val="0"/>
      <w:marTop w:val="0"/>
      <w:marBottom w:val="0"/>
      <w:divBdr>
        <w:top w:val="none" w:sz="0" w:space="0" w:color="auto"/>
        <w:left w:val="none" w:sz="0" w:space="0" w:color="auto"/>
        <w:bottom w:val="none" w:sz="0" w:space="0" w:color="auto"/>
        <w:right w:val="none" w:sz="0" w:space="0" w:color="auto"/>
      </w:divBdr>
    </w:div>
    <w:div w:id="1180504606">
      <w:marLeft w:val="640"/>
      <w:marRight w:val="0"/>
      <w:marTop w:val="0"/>
      <w:marBottom w:val="0"/>
      <w:divBdr>
        <w:top w:val="none" w:sz="0" w:space="0" w:color="auto"/>
        <w:left w:val="none" w:sz="0" w:space="0" w:color="auto"/>
        <w:bottom w:val="none" w:sz="0" w:space="0" w:color="auto"/>
        <w:right w:val="none" w:sz="0" w:space="0" w:color="auto"/>
      </w:divBdr>
    </w:div>
    <w:div w:id="1181701114">
      <w:marLeft w:val="640"/>
      <w:marRight w:val="0"/>
      <w:marTop w:val="0"/>
      <w:marBottom w:val="0"/>
      <w:divBdr>
        <w:top w:val="none" w:sz="0" w:space="0" w:color="auto"/>
        <w:left w:val="none" w:sz="0" w:space="0" w:color="auto"/>
        <w:bottom w:val="none" w:sz="0" w:space="0" w:color="auto"/>
        <w:right w:val="none" w:sz="0" w:space="0" w:color="auto"/>
      </w:divBdr>
    </w:div>
    <w:div w:id="1181973805">
      <w:marLeft w:val="640"/>
      <w:marRight w:val="0"/>
      <w:marTop w:val="0"/>
      <w:marBottom w:val="0"/>
      <w:divBdr>
        <w:top w:val="none" w:sz="0" w:space="0" w:color="auto"/>
        <w:left w:val="none" w:sz="0" w:space="0" w:color="auto"/>
        <w:bottom w:val="none" w:sz="0" w:space="0" w:color="auto"/>
        <w:right w:val="none" w:sz="0" w:space="0" w:color="auto"/>
      </w:divBdr>
    </w:div>
    <w:div w:id="1183013413">
      <w:marLeft w:val="640"/>
      <w:marRight w:val="0"/>
      <w:marTop w:val="0"/>
      <w:marBottom w:val="0"/>
      <w:divBdr>
        <w:top w:val="none" w:sz="0" w:space="0" w:color="auto"/>
        <w:left w:val="none" w:sz="0" w:space="0" w:color="auto"/>
        <w:bottom w:val="none" w:sz="0" w:space="0" w:color="auto"/>
        <w:right w:val="none" w:sz="0" w:space="0" w:color="auto"/>
      </w:divBdr>
    </w:div>
    <w:div w:id="1183863001">
      <w:marLeft w:val="640"/>
      <w:marRight w:val="0"/>
      <w:marTop w:val="0"/>
      <w:marBottom w:val="0"/>
      <w:divBdr>
        <w:top w:val="none" w:sz="0" w:space="0" w:color="auto"/>
        <w:left w:val="none" w:sz="0" w:space="0" w:color="auto"/>
        <w:bottom w:val="none" w:sz="0" w:space="0" w:color="auto"/>
        <w:right w:val="none" w:sz="0" w:space="0" w:color="auto"/>
      </w:divBdr>
    </w:div>
    <w:div w:id="1184130061">
      <w:marLeft w:val="640"/>
      <w:marRight w:val="0"/>
      <w:marTop w:val="0"/>
      <w:marBottom w:val="0"/>
      <w:divBdr>
        <w:top w:val="none" w:sz="0" w:space="0" w:color="auto"/>
        <w:left w:val="none" w:sz="0" w:space="0" w:color="auto"/>
        <w:bottom w:val="none" w:sz="0" w:space="0" w:color="auto"/>
        <w:right w:val="none" w:sz="0" w:space="0" w:color="auto"/>
      </w:divBdr>
    </w:div>
    <w:div w:id="1184246963">
      <w:marLeft w:val="640"/>
      <w:marRight w:val="0"/>
      <w:marTop w:val="0"/>
      <w:marBottom w:val="0"/>
      <w:divBdr>
        <w:top w:val="none" w:sz="0" w:space="0" w:color="auto"/>
        <w:left w:val="none" w:sz="0" w:space="0" w:color="auto"/>
        <w:bottom w:val="none" w:sz="0" w:space="0" w:color="auto"/>
        <w:right w:val="none" w:sz="0" w:space="0" w:color="auto"/>
      </w:divBdr>
    </w:div>
    <w:div w:id="1184512259">
      <w:marLeft w:val="640"/>
      <w:marRight w:val="0"/>
      <w:marTop w:val="0"/>
      <w:marBottom w:val="0"/>
      <w:divBdr>
        <w:top w:val="none" w:sz="0" w:space="0" w:color="auto"/>
        <w:left w:val="none" w:sz="0" w:space="0" w:color="auto"/>
        <w:bottom w:val="none" w:sz="0" w:space="0" w:color="auto"/>
        <w:right w:val="none" w:sz="0" w:space="0" w:color="auto"/>
      </w:divBdr>
    </w:div>
    <w:div w:id="1184979158">
      <w:marLeft w:val="640"/>
      <w:marRight w:val="0"/>
      <w:marTop w:val="0"/>
      <w:marBottom w:val="0"/>
      <w:divBdr>
        <w:top w:val="none" w:sz="0" w:space="0" w:color="auto"/>
        <w:left w:val="none" w:sz="0" w:space="0" w:color="auto"/>
        <w:bottom w:val="none" w:sz="0" w:space="0" w:color="auto"/>
        <w:right w:val="none" w:sz="0" w:space="0" w:color="auto"/>
      </w:divBdr>
    </w:div>
    <w:div w:id="1185096490">
      <w:marLeft w:val="640"/>
      <w:marRight w:val="0"/>
      <w:marTop w:val="0"/>
      <w:marBottom w:val="0"/>
      <w:divBdr>
        <w:top w:val="none" w:sz="0" w:space="0" w:color="auto"/>
        <w:left w:val="none" w:sz="0" w:space="0" w:color="auto"/>
        <w:bottom w:val="none" w:sz="0" w:space="0" w:color="auto"/>
        <w:right w:val="none" w:sz="0" w:space="0" w:color="auto"/>
      </w:divBdr>
    </w:div>
    <w:div w:id="1185288316">
      <w:marLeft w:val="640"/>
      <w:marRight w:val="0"/>
      <w:marTop w:val="0"/>
      <w:marBottom w:val="0"/>
      <w:divBdr>
        <w:top w:val="none" w:sz="0" w:space="0" w:color="auto"/>
        <w:left w:val="none" w:sz="0" w:space="0" w:color="auto"/>
        <w:bottom w:val="none" w:sz="0" w:space="0" w:color="auto"/>
        <w:right w:val="none" w:sz="0" w:space="0" w:color="auto"/>
      </w:divBdr>
    </w:div>
    <w:div w:id="1185750770">
      <w:marLeft w:val="640"/>
      <w:marRight w:val="0"/>
      <w:marTop w:val="0"/>
      <w:marBottom w:val="0"/>
      <w:divBdr>
        <w:top w:val="none" w:sz="0" w:space="0" w:color="auto"/>
        <w:left w:val="none" w:sz="0" w:space="0" w:color="auto"/>
        <w:bottom w:val="none" w:sz="0" w:space="0" w:color="auto"/>
        <w:right w:val="none" w:sz="0" w:space="0" w:color="auto"/>
      </w:divBdr>
    </w:div>
    <w:div w:id="1186292290">
      <w:marLeft w:val="640"/>
      <w:marRight w:val="0"/>
      <w:marTop w:val="0"/>
      <w:marBottom w:val="0"/>
      <w:divBdr>
        <w:top w:val="none" w:sz="0" w:space="0" w:color="auto"/>
        <w:left w:val="none" w:sz="0" w:space="0" w:color="auto"/>
        <w:bottom w:val="none" w:sz="0" w:space="0" w:color="auto"/>
        <w:right w:val="none" w:sz="0" w:space="0" w:color="auto"/>
      </w:divBdr>
    </w:div>
    <w:div w:id="1186795753">
      <w:marLeft w:val="640"/>
      <w:marRight w:val="0"/>
      <w:marTop w:val="0"/>
      <w:marBottom w:val="0"/>
      <w:divBdr>
        <w:top w:val="none" w:sz="0" w:space="0" w:color="auto"/>
        <w:left w:val="none" w:sz="0" w:space="0" w:color="auto"/>
        <w:bottom w:val="none" w:sz="0" w:space="0" w:color="auto"/>
        <w:right w:val="none" w:sz="0" w:space="0" w:color="auto"/>
      </w:divBdr>
    </w:div>
    <w:div w:id="1186821925">
      <w:marLeft w:val="640"/>
      <w:marRight w:val="0"/>
      <w:marTop w:val="0"/>
      <w:marBottom w:val="0"/>
      <w:divBdr>
        <w:top w:val="none" w:sz="0" w:space="0" w:color="auto"/>
        <w:left w:val="none" w:sz="0" w:space="0" w:color="auto"/>
        <w:bottom w:val="none" w:sz="0" w:space="0" w:color="auto"/>
        <w:right w:val="none" w:sz="0" w:space="0" w:color="auto"/>
      </w:divBdr>
    </w:div>
    <w:div w:id="1187017075">
      <w:marLeft w:val="640"/>
      <w:marRight w:val="0"/>
      <w:marTop w:val="0"/>
      <w:marBottom w:val="0"/>
      <w:divBdr>
        <w:top w:val="none" w:sz="0" w:space="0" w:color="auto"/>
        <w:left w:val="none" w:sz="0" w:space="0" w:color="auto"/>
        <w:bottom w:val="none" w:sz="0" w:space="0" w:color="auto"/>
        <w:right w:val="none" w:sz="0" w:space="0" w:color="auto"/>
      </w:divBdr>
    </w:div>
    <w:div w:id="1187912626">
      <w:marLeft w:val="640"/>
      <w:marRight w:val="0"/>
      <w:marTop w:val="0"/>
      <w:marBottom w:val="0"/>
      <w:divBdr>
        <w:top w:val="none" w:sz="0" w:space="0" w:color="auto"/>
        <w:left w:val="none" w:sz="0" w:space="0" w:color="auto"/>
        <w:bottom w:val="none" w:sz="0" w:space="0" w:color="auto"/>
        <w:right w:val="none" w:sz="0" w:space="0" w:color="auto"/>
      </w:divBdr>
    </w:div>
    <w:div w:id="1188177656">
      <w:marLeft w:val="640"/>
      <w:marRight w:val="0"/>
      <w:marTop w:val="0"/>
      <w:marBottom w:val="0"/>
      <w:divBdr>
        <w:top w:val="none" w:sz="0" w:space="0" w:color="auto"/>
        <w:left w:val="none" w:sz="0" w:space="0" w:color="auto"/>
        <w:bottom w:val="none" w:sz="0" w:space="0" w:color="auto"/>
        <w:right w:val="none" w:sz="0" w:space="0" w:color="auto"/>
      </w:divBdr>
    </w:div>
    <w:div w:id="1188375118">
      <w:marLeft w:val="640"/>
      <w:marRight w:val="0"/>
      <w:marTop w:val="0"/>
      <w:marBottom w:val="0"/>
      <w:divBdr>
        <w:top w:val="none" w:sz="0" w:space="0" w:color="auto"/>
        <w:left w:val="none" w:sz="0" w:space="0" w:color="auto"/>
        <w:bottom w:val="none" w:sz="0" w:space="0" w:color="auto"/>
        <w:right w:val="none" w:sz="0" w:space="0" w:color="auto"/>
      </w:divBdr>
    </w:div>
    <w:div w:id="1188565875">
      <w:marLeft w:val="640"/>
      <w:marRight w:val="0"/>
      <w:marTop w:val="0"/>
      <w:marBottom w:val="0"/>
      <w:divBdr>
        <w:top w:val="none" w:sz="0" w:space="0" w:color="auto"/>
        <w:left w:val="none" w:sz="0" w:space="0" w:color="auto"/>
        <w:bottom w:val="none" w:sz="0" w:space="0" w:color="auto"/>
        <w:right w:val="none" w:sz="0" w:space="0" w:color="auto"/>
      </w:divBdr>
    </w:div>
    <w:div w:id="1188643314">
      <w:marLeft w:val="640"/>
      <w:marRight w:val="0"/>
      <w:marTop w:val="0"/>
      <w:marBottom w:val="0"/>
      <w:divBdr>
        <w:top w:val="none" w:sz="0" w:space="0" w:color="auto"/>
        <w:left w:val="none" w:sz="0" w:space="0" w:color="auto"/>
        <w:bottom w:val="none" w:sz="0" w:space="0" w:color="auto"/>
        <w:right w:val="none" w:sz="0" w:space="0" w:color="auto"/>
      </w:divBdr>
    </w:div>
    <w:div w:id="1189291430">
      <w:marLeft w:val="640"/>
      <w:marRight w:val="0"/>
      <w:marTop w:val="0"/>
      <w:marBottom w:val="0"/>
      <w:divBdr>
        <w:top w:val="none" w:sz="0" w:space="0" w:color="auto"/>
        <w:left w:val="none" w:sz="0" w:space="0" w:color="auto"/>
        <w:bottom w:val="none" w:sz="0" w:space="0" w:color="auto"/>
        <w:right w:val="none" w:sz="0" w:space="0" w:color="auto"/>
      </w:divBdr>
    </w:div>
    <w:div w:id="1189291736">
      <w:marLeft w:val="640"/>
      <w:marRight w:val="0"/>
      <w:marTop w:val="0"/>
      <w:marBottom w:val="0"/>
      <w:divBdr>
        <w:top w:val="none" w:sz="0" w:space="0" w:color="auto"/>
        <w:left w:val="none" w:sz="0" w:space="0" w:color="auto"/>
        <w:bottom w:val="none" w:sz="0" w:space="0" w:color="auto"/>
        <w:right w:val="none" w:sz="0" w:space="0" w:color="auto"/>
      </w:divBdr>
    </w:div>
    <w:div w:id="1189417464">
      <w:marLeft w:val="640"/>
      <w:marRight w:val="0"/>
      <w:marTop w:val="0"/>
      <w:marBottom w:val="0"/>
      <w:divBdr>
        <w:top w:val="none" w:sz="0" w:space="0" w:color="auto"/>
        <w:left w:val="none" w:sz="0" w:space="0" w:color="auto"/>
        <w:bottom w:val="none" w:sz="0" w:space="0" w:color="auto"/>
        <w:right w:val="none" w:sz="0" w:space="0" w:color="auto"/>
      </w:divBdr>
    </w:div>
    <w:div w:id="1190485395">
      <w:marLeft w:val="640"/>
      <w:marRight w:val="0"/>
      <w:marTop w:val="0"/>
      <w:marBottom w:val="0"/>
      <w:divBdr>
        <w:top w:val="none" w:sz="0" w:space="0" w:color="auto"/>
        <w:left w:val="none" w:sz="0" w:space="0" w:color="auto"/>
        <w:bottom w:val="none" w:sz="0" w:space="0" w:color="auto"/>
        <w:right w:val="none" w:sz="0" w:space="0" w:color="auto"/>
      </w:divBdr>
    </w:div>
    <w:div w:id="1191990116">
      <w:marLeft w:val="640"/>
      <w:marRight w:val="0"/>
      <w:marTop w:val="0"/>
      <w:marBottom w:val="0"/>
      <w:divBdr>
        <w:top w:val="none" w:sz="0" w:space="0" w:color="auto"/>
        <w:left w:val="none" w:sz="0" w:space="0" w:color="auto"/>
        <w:bottom w:val="none" w:sz="0" w:space="0" w:color="auto"/>
        <w:right w:val="none" w:sz="0" w:space="0" w:color="auto"/>
      </w:divBdr>
    </w:div>
    <w:div w:id="1192108107">
      <w:marLeft w:val="640"/>
      <w:marRight w:val="0"/>
      <w:marTop w:val="0"/>
      <w:marBottom w:val="0"/>
      <w:divBdr>
        <w:top w:val="none" w:sz="0" w:space="0" w:color="auto"/>
        <w:left w:val="none" w:sz="0" w:space="0" w:color="auto"/>
        <w:bottom w:val="none" w:sz="0" w:space="0" w:color="auto"/>
        <w:right w:val="none" w:sz="0" w:space="0" w:color="auto"/>
      </w:divBdr>
    </w:div>
    <w:div w:id="1192258593">
      <w:marLeft w:val="640"/>
      <w:marRight w:val="0"/>
      <w:marTop w:val="0"/>
      <w:marBottom w:val="0"/>
      <w:divBdr>
        <w:top w:val="none" w:sz="0" w:space="0" w:color="auto"/>
        <w:left w:val="none" w:sz="0" w:space="0" w:color="auto"/>
        <w:bottom w:val="none" w:sz="0" w:space="0" w:color="auto"/>
        <w:right w:val="none" w:sz="0" w:space="0" w:color="auto"/>
      </w:divBdr>
    </w:div>
    <w:div w:id="1192378565">
      <w:marLeft w:val="640"/>
      <w:marRight w:val="0"/>
      <w:marTop w:val="0"/>
      <w:marBottom w:val="0"/>
      <w:divBdr>
        <w:top w:val="none" w:sz="0" w:space="0" w:color="auto"/>
        <w:left w:val="none" w:sz="0" w:space="0" w:color="auto"/>
        <w:bottom w:val="none" w:sz="0" w:space="0" w:color="auto"/>
        <w:right w:val="none" w:sz="0" w:space="0" w:color="auto"/>
      </w:divBdr>
    </w:div>
    <w:div w:id="1192718036">
      <w:marLeft w:val="640"/>
      <w:marRight w:val="0"/>
      <w:marTop w:val="0"/>
      <w:marBottom w:val="0"/>
      <w:divBdr>
        <w:top w:val="none" w:sz="0" w:space="0" w:color="auto"/>
        <w:left w:val="none" w:sz="0" w:space="0" w:color="auto"/>
        <w:bottom w:val="none" w:sz="0" w:space="0" w:color="auto"/>
        <w:right w:val="none" w:sz="0" w:space="0" w:color="auto"/>
      </w:divBdr>
    </w:div>
    <w:div w:id="1193037134">
      <w:marLeft w:val="640"/>
      <w:marRight w:val="0"/>
      <w:marTop w:val="0"/>
      <w:marBottom w:val="0"/>
      <w:divBdr>
        <w:top w:val="none" w:sz="0" w:space="0" w:color="auto"/>
        <w:left w:val="none" w:sz="0" w:space="0" w:color="auto"/>
        <w:bottom w:val="none" w:sz="0" w:space="0" w:color="auto"/>
        <w:right w:val="none" w:sz="0" w:space="0" w:color="auto"/>
      </w:divBdr>
    </w:div>
    <w:div w:id="1193305047">
      <w:marLeft w:val="640"/>
      <w:marRight w:val="0"/>
      <w:marTop w:val="0"/>
      <w:marBottom w:val="0"/>
      <w:divBdr>
        <w:top w:val="none" w:sz="0" w:space="0" w:color="auto"/>
        <w:left w:val="none" w:sz="0" w:space="0" w:color="auto"/>
        <w:bottom w:val="none" w:sz="0" w:space="0" w:color="auto"/>
        <w:right w:val="none" w:sz="0" w:space="0" w:color="auto"/>
      </w:divBdr>
    </w:div>
    <w:div w:id="1193374181">
      <w:marLeft w:val="640"/>
      <w:marRight w:val="0"/>
      <w:marTop w:val="0"/>
      <w:marBottom w:val="0"/>
      <w:divBdr>
        <w:top w:val="none" w:sz="0" w:space="0" w:color="auto"/>
        <w:left w:val="none" w:sz="0" w:space="0" w:color="auto"/>
        <w:bottom w:val="none" w:sz="0" w:space="0" w:color="auto"/>
        <w:right w:val="none" w:sz="0" w:space="0" w:color="auto"/>
      </w:divBdr>
    </w:div>
    <w:div w:id="1193835926">
      <w:marLeft w:val="640"/>
      <w:marRight w:val="0"/>
      <w:marTop w:val="0"/>
      <w:marBottom w:val="0"/>
      <w:divBdr>
        <w:top w:val="none" w:sz="0" w:space="0" w:color="auto"/>
        <w:left w:val="none" w:sz="0" w:space="0" w:color="auto"/>
        <w:bottom w:val="none" w:sz="0" w:space="0" w:color="auto"/>
        <w:right w:val="none" w:sz="0" w:space="0" w:color="auto"/>
      </w:divBdr>
    </w:div>
    <w:div w:id="1194150679">
      <w:marLeft w:val="640"/>
      <w:marRight w:val="0"/>
      <w:marTop w:val="0"/>
      <w:marBottom w:val="0"/>
      <w:divBdr>
        <w:top w:val="none" w:sz="0" w:space="0" w:color="auto"/>
        <w:left w:val="none" w:sz="0" w:space="0" w:color="auto"/>
        <w:bottom w:val="none" w:sz="0" w:space="0" w:color="auto"/>
        <w:right w:val="none" w:sz="0" w:space="0" w:color="auto"/>
      </w:divBdr>
    </w:div>
    <w:div w:id="1194272013">
      <w:marLeft w:val="640"/>
      <w:marRight w:val="0"/>
      <w:marTop w:val="0"/>
      <w:marBottom w:val="0"/>
      <w:divBdr>
        <w:top w:val="none" w:sz="0" w:space="0" w:color="auto"/>
        <w:left w:val="none" w:sz="0" w:space="0" w:color="auto"/>
        <w:bottom w:val="none" w:sz="0" w:space="0" w:color="auto"/>
        <w:right w:val="none" w:sz="0" w:space="0" w:color="auto"/>
      </w:divBdr>
    </w:div>
    <w:div w:id="1194421249">
      <w:marLeft w:val="640"/>
      <w:marRight w:val="0"/>
      <w:marTop w:val="0"/>
      <w:marBottom w:val="0"/>
      <w:divBdr>
        <w:top w:val="none" w:sz="0" w:space="0" w:color="auto"/>
        <w:left w:val="none" w:sz="0" w:space="0" w:color="auto"/>
        <w:bottom w:val="none" w:sz="0" w:space="0" w:color="auto"/>
        <w:right w:val="none" w:sz="0" w:space="0" w:color="auto"/>
      </w:divBdr>
    </w:div>
    <w:div w:id="1196190083">
      <w:marLeft w:val="640"/>
      <w:marRight w:val="0"/>
      <w:marTop w:val="0"/>
      <w:marBottom w:val="0"/>
      <w:divBdr>
        <w:top w:val="none" w:sz="0" w:space="0" w:color="auto"/>
        <w:left w:val="none" w:sz="0" w:space="0" w:color="auto"/>
        <w:bottom w:val="none" w:sz="0" w:space="0" w:color="auto"/>
        <w:right w:val="none" w:sz="0" w:space="0" w:color="auto"/>
      </w:divBdr>
    </w:div>
    <w:div w:id="1196233619">
      <w:marLeft w:val="640"/>
      <w:marRight w:val="0"/>
      <w:marTop w:val="0"/>
      <w:marBottom w:val="0"/>
      <w:divBdr>
        <w:top w:val="none" w:sz="0" w:space="0" w:color="auto"/>
        <w:left w:val="none" w:sz="0" w:space="0" w:color="auto"/>
        <w:bottom w:val="none" w:sz="0" w:space="0" w:color="auto"/>
        <w:right w:val="none" w:sz="0" w:space="0" w:color="auto"/>
      </w:divBdr>
    </w:div>
    <w:div w:id="1196237067">
      <w:marLeft w:val="640"/>
      <w:marRight w:val="0"/>
      <w:marTop w:val="0"/>
      <w:marBottom w:val="0"/>
      <w:divBdr>
        <w:top w:val="none" w:sz="0" w:space="0" w:color="auto"/>
        <w:left w:val="none" w:sz="0" w:space="0" w:color="auto"/>
        <w:bottom w:val="none" w:sz="0" w:space="0" w:color="auto"/>
        <w:right w:val="none" w:sz="0" w:space="0" w:color="auto"/>
      </w:divBdr>
    </w:div>
    <w:div w:id="1196622702">
      <w:marLeft w:val="640"/>
      <w:marRight w:val="0"/>
      <w:marTop w:val="0"/>
      <w:marBottom w:val="0"/>
      <w:divBdr>
        <w:top w:val="none" w:sz="0" w:space="0" w:color="auto"/>
        <w:left w:val="none" w:sz="0" w:space="0" w:color="auto"/>
        <w:bottom w:val="none" w:sz="0" w:space="0" w:color="auto"/>
        <w:right w:val="none" w:sz="0" w:space="0" w:color="auto"/>
      </w:divBdr>
    </w:div>
    <w:div w:id="1196653286">
      <w:marLeft w:val="640"/>
      <w:marRight w:val="0"/>
      <w:marTop w:val="0"/>
      <w:marBottom w:val="0"/>
      <w:divBdr>
        <w:top w:val="none" w:sz="0" w:space="0" w:color="auto"/>
        <w:left w:val="none" w:sz="0" w:space="0" w:color="auto"/>
        <w:bottom w:val="none" w:sz="0" w:space="0" w:color="auto"/>
        <w:right w:val="none" w:sz="0" w:space="0" w:color="auto"/>
      </w:divBdr>
    </w:div>
    <w:div w:id="1196819046">
      <w:marLeft w:val="640"/>
      <w:marRight w:val="0"/>
      <w:marTop w:val="0"/>
      <w:marBottom w:val="0"/>
      <w:divBdr>
        <w:top w:val="none" w:sz="0" w:space="0" w:color="auto"/>
        <w:left w:val="none" w:sz="0" w:space="0" w:color="auto"/>
        <w:bottom w:val="none" w:sz="0" w:space="0" w:color="auto"/>
        <w:right w:val="none" w:sz="0" w:space="0" w:color="auto"/>
      </w:divBdr>
    </w:div>
    <w:div w:id="1197040494">
      <w:marLeft w:val="640"/>
      <w:marRight w:val="0"/>
      <w:marTop w:val="0"/>
      <w:marBottom w:val="0"/>
      <w:divBdr>
        <w:top w:val="none" w:sz="0" w:space="0" w:color="auto"/>
        <w:left w:val="none" w:sz="0" w:space="0" w:color="auto"/>
        <w:bottom w:val="none" w:sz="0" w:space="0" w:color="auto"/>
        <w:right w:val="none" w:sz="0" w:space="0" w:color="auto"/>
      </w:divBdr>
    </w:div>
    <w:div w:id="1197309219">
      <w:marLeft w:val="640"/>
      <w:marRight w:val="0"/>
      <w:marTop w:val="0"/>
      <w:marBottom w:val="0"/>
      <w:divBdr>
        <w:top w:val="none" w:sz="0" w:space="0" w:color="auto"/>
        <w:left w:val="none" w:sz="0" w:space="0" w:color="auto"/>
        <w:bottom w:val="none" w:sz="0" w:space="0" w:color="auto"/>
        <w:right w:val="none" w:sz="0" w:space="0" w:color="auto"/>
      </w:divBdr>
    </w:div>
    <w:div w:id="1197353801">
      <w:marLeft w:val="640"/>
      <w:marRight w:val="0"/>
      <w:marTop w:val="0"/>
      <w:marBottom w:val="0"/>
      <w:divBdr>
        <w:top w:val="none" w:sz="0" w:space="0" w:color="auto"/>
        <w:left w:val="none" w:sz="0" w:space="0" w:color="auto"/>
        <w:bottom w:val="none" w:sz="0" w:space="0" w:color="auto"/>
        <w:right w:val="none" w:sz="0" w:space="0" w:color="auto"/>
      </w:divBdr>
    </w:div>
    <w:div w:id="1197500115">
      <w:marLeft w:val="640"/>
      <w:marRight w:val="0"/>
      <w:marTop w:val="0"/>
      <w:marBottom w:val="0"/>
      <w:divBdr>
        <w:top w:val="none" w:sz="0" w:space="0" w:color="auto"/>
        <w:left w:val="none" w:sz="0" w:space="0" w:color="auto"/>
        <w:bottom w:val="none" w:sz="0" w:space="0" w:color="auto"/>
        <w:right w:val="none" w:sz="0" w:space="0" w:color="auto"/>
      </w:divBdr>
    </w:div>
    <w:div w:id="1197737153">
      <w:marLeft w:val="640"/>
      <w:marRight w:val="0"/>
      <w:marTop w:val="0"/>
      <w:marBottom w:val="0"/>
      <w:divBdr>
        <w:top w:val="none" w:sz="0" w:space="0" w:color="auto"/>
        <w:left w:val="none" w:sz="0" w:space="0" w:color="auto"/>
        <w:bottom w:val="none" w:sz="0" w:space="0" w:color="auto"/>
        <w:right w:val="none" w:sz="0" w:space="0" w:color="auto"/>
      </w:divBdr>
    </w:div>
    <w:div w:id="1197810142">
      <w:marLeft w:val="640"/>
      <w:marRight w:val="0"/>
      <w:marTop w:val="0"/>
      <w:marBottom w:val="0"/>
      <w:divBdr>
        <w:top w:val="none" w:sz="0" w:space="0" w:color="auto"/>
        <w:left w:val="none" w:sz="0" w:space="0" w:color="auto"/>
        <w:bottom w:val="none" w:sz="0" w:space="0" w:color="auto"/>
        <w:right w:val="none" w:sz="0" w:space="0" w:color="auto"/>
      </w:divBdr>
    </w:div>
    <w:div w:id="1198271679">
      <w:marLeft w:val="640"/>
      <w:marRight w:val="0"/>
      <w:marTop w:val="0"/>
      <w:marBottom w:val="0"/>
      <w:divBdr>
        <w:top w:val="none" w:sz="0" w:space="0" w:color="auto"/>
        <w:left w:val="none" w:sz="0" w:space="0" w:color="auto"/>
        <w:bottom w:val="none" w:sz="0" w:space="0" w:color="auto"/>
        <w:right w:val="none" w:sz="0" w:space="0" w:color="auto"/>
      </w:divBdr>
    </w:div>
    <w:div w:id="1198272002">
      <w:marLeft w:val="640"/>
      <w:marRight w:val="0"/>
      <w:marTop w:val="0"/>
      <w:marBottom w:val="0"/>
      <w:divBdr>
        <w:top w:val="none" w:sz="0" w:space="0" w:color="auto"/>
        <w:left w:val="none" w:sz="0" w:space="0" w:color="auto"/>
        <w:bottom w:val="none" w:sz="0" w:space="0" w:color="auto"/>
        <w:right w:val="none" w:sz="0" w:space="0" w:color="auto"/>
      </w:divBdr>
    </w:div>
    <w:div w:id="1199274117">
      <w:marLeft w:val="640"/>
      <w:marRight w:val="0"/>
      <w:marTop w:val="0"/>
      <w:marBottom w:val="0"/>
      <w:divBdr>
        <w:top w:val="none" w:sz="0" w:space="0" w:color="auto"/>
        <w:left w:val="none" w:sz="0" w:space="0" w:color="auto"/>
        <w:bottom w:val="none" w:sz="0" w:space="0" w:color="auto"/>
        <w:right w:val="none" w:sz="0" w:space="0" w:color="auto"/>
      </w:divBdr>
    </w:div>
    <w:div w:id="1199316280">
      <w:marLeft w:val="640"/>
      <w:marRight w:val="0"/>
      <w:marTop w:val="0"/>
      <w:marBottom w:val="0"/>
      <w:divBdr>
        <w:top w:val="none" w:sz="0" w:space="0" w:color="auto"/>
        <w:left w:val="none" w:sz="0" w:space="0" w:color="auto"/>
        <w:bottom w:val="none" w:sz="0" w:space="0" w:color="auto"/>
        <w:right w:val="none" w:sz="0" w:space="0" w:color="auto"/>
      </w:divBdr>
    </w:div>
    <w:div w:id="1199465054">
      <w:marLeft w:val="640"/>
      <w:marRight w:val="0"/>
      <w:marTop w:val="0"/>
      <w:marBottom w:val="0"/>
      <w:divBdr>
        <w:top w:val="none" w:sz="0" w:space="0" w:color="auto"/>
        <w:left w:val="none" w:sz="0" w:space="0" w:color="auto"/>
        <w:bottom w:val="none" w:sz="0" w:space="0" w:color="auto"/>
        <w:right w:val="none" w:sz="0" w:space="0" w:color="auto"/>
      </w:divBdr>
    </w:div>
    <w:div w:id="1199780890">
      <w:marLeft w:val="640"/>
      <w:marRight w:val="0"/>
      <w:marTop w:val="0"/>
      <w:marBottom w:val="0"/>
      <w:divBdr>
        <w:top w:val="none" w:sz="0" w:space="0" w:color="auto"/>
        <w:left w:val="none" w:sz="0" w:space="0" w:color="auto"/>
        <w:bottom w:val="none" w:sz="0" w:space="0" w:color="auto"/>
        <w:right w:val="none" w:sz="0" w:space="0" w:color="auto"/>
      </w:divBdr>
    </w:div>
    <w:div w:id="1199851140">
      <w:marLeft w:val="640"/>
      <w:marRight w:val="0"/>
      <w:marTop w:val="0"/>
      <w:marBottom w:val="0"/>
      <w:divBdr>
        <w:top w:val="none" w:sz="0" w:space="0" w:color="auto"/>
        <w:left w:val="none" w:sz="0" w:space="0" w:color="auto"/>
        <w:bottom w:val="none" w:sz="0" w:space="0" w:color="auto"/>
        <w:right w:val="none" w:sz="0" w:space="0" w:color="auto"/>
      </w:divBdr>
    </w:div>
    <w:div w:id="1200162173">
      <w:marLeft w:val="640"/>
      <w:marRight w:val="0"/>
      <w:marTop w:val="0"/>
      <w:marBottom w:val="0"/>
      <w:divBdr>
        <w:top w:val="none" w:sz="0" w:space="0" w:color="auto"/>
        <w:left w:val="none" w:sz="0" w:space="0" w:color="auto"/>
        <w:bottom w:val="none" w:sz="0" w:space="0" w:color="auto"/>
        <w:right w:val="none" w:sz="0" w:space="0" w:color="auto"/>
      </w:divBdr>
    </w:div>
    <w:div w:id="1200171163">
      <w:marLeft w:val="640"/>
      <w:marRight w:val="0"/>
      <w:marTop w:val="0"/>
      <w:marBottom w:val="0"/>
      <w:divBdr>
        <w:top w:val="none" w:sz="0" w:space="0" w:color="auto"/>
        <w:left w:val="none" w:sz="0" w:space="0" w:color="auto"/>
        <w:bottom w:val="none" w:sz="0" w:space="0" w:color="auto"/>
        <w:right w:val="none" w:sz="0" w:space="0" w:color="auto"/>
      </w:divBdr>
    </w:div>
    <w:div w:id="1200363336">
      <w:marLeft w:val="640"/>
      <w:marRight w:val="0"/>
      <w:marTop w:val="0"/>
      <w:marBottom w:val="0"/>
      <w:divBdr>
        <w:top w:val="none" w:sz="0" w:space="0" w:color="auto"/>
        <w:left w:val="none" w:sz="0" w:space="0" w:color="auto"/>
        <w:bottom w:val="none" w:sz="0" w:space="0" w:color="auto"/>
        <w:right w:val="none" w:sz="0" w:space="0" w:color="auto"/>
      </w:divBdr>
    </w:div>
    <w:div w:id="1201165947">
      <w:marLeft w:val="640"/>
      <w:marRight w:val="0"/>
      <w:marTop w:val="0"/>
      <w:marBottom w:val="0"/>
      <w:divBdr>
        <w:top w:val="none" w:sz="0" w:space="0" w:color="auto"/>
        <w:left w:val="none" w:sz="0" w:space="0" w:color="auto"/>
        <w:bottom w:val="none" w:sz="0" w:space="0" w:color="auto"/>
        <w:right w:val="none" w:sz="0" w:space="0" w:color="auto"/>
      </w:divBdr>
    </w:div>
    <w:div w:id="1201670678">
      <w:marLeft w:val="640"/>
      <w:marRight w:val="0"/>
      <w:marTop w:val="0"/>
      <w:marBottom w:val="0"/>
      <w:divBdr>
        <w:top w:val="none" w:sz="0" w:space="0" w:color="auto"/>
        <w:left w:val="none" w:sz="0" w:space="0" w:color="auto"/>
        <w:bottom w:val="none" w:sz="0" w:space="0" w:color="auto"/>
        <w:right w:val="none" w:sz="0" w:space="0" w:color="auto"/>
      </w:divBdr>
    </w:div>
    <w:div w:id="1201867716">
      <w:marLeft w:val="640"/>
      <w:marRight w:val="0"/>
      <w:marTop w:val="0"/>
      <w:marBottom w:val="0"/>
      <w:divBdr>
        <w:top w:val="none" w:sz="0" w:space="0" w:color="auto"/>
        <w:left w:val="none" w:sz="0" w:space="0" w:color="auto"/>
        <w:bottom w:val="none" w:sz="0" w:space="0" w:color="auto"/>
        <w:right w:val="none" w:sz="0" w:space="0" w:color="auto"/>
      </w:divBdr>
    </w:div>
    <w:div w:id="1202520732">
      <w:marLeft w:val="640"/>
      <w:marRight w:val="0"/>
      <w:marTop w:val="0"/>
      <w:marBottom w:val="0"/>
      <w:divBdr>
        <w:top w:val="none" w:sz="0" w:space="0" w:color="auto"/>
        <w:left w:val="none" w:sz="0" w:space="0" w:color="auto"/>
        <w:bottom w:val="none" w:sz="0" w:space="0" w:color="auto"/>
        <w:right w:val="none" w:sz="0" w:space="0" w:color="auto"/>
      </w:divBdr>
    </w:div>
    <w:div w:id="1202785942">
      <w:marLeft w:val="640"/>
      <w:marRight w:val="0"/>
      <w:marTop w:val="0"/>
      <w:marBottom w:val="0"/>
      <w:divBdr>
        <w:top w:val="none" w:sz="0" w:space="0" w:color="auto"/>
        <w:left w:val="none" w:sz="0" w:space="0" w:color="auto"/>
        <w:bottom w:val="none" w:sz="0" w:space="0" w:color="auto"/>
        <w:right w:val="none" w:sz="0" w:space="0" w:color="auto"/>
      </w:divBdr>
    </w:div>
    <w:div w:id="1202787242">
      <w:marLeft w:val="640"/>
      <w:marRight w:val="0"/>
      <w:marTop w:val="0"/>
      <w:marBottom w:val="0"/>
      <w:divBdr>
        <w:top w:val="none" w:sz="0" w:space="0" w:color="auto"/>
        <w:left w:val="none" w:sz="0" w:space="0" w:color="auto"/>
        <w:bottom w:val="none" w:sz="0" w:space="0" w:color="auto"/>
        <w:right w:val="none" w:sz="0" w:space="0" w:color="auto"/>
      </w:divBdr>
    </w:div>
    <w:div w:id="1203398279">
      <w:marLeft w:val="640"/>
      <w:marRight w:val="0"/>
      <w:marTop w:val="0"/>
      <w:marBottom w:val="0"/>
      <w:divBdr>
        <w:top w:val="none" w:sz="0" w:space="0" w:color="auto"/>
        <w:left w:val="none" w:sz="0" w:space="0" w:color="auto"/>
        <w:bottom w:val="none" w:sz="0" w:space="0" w:color="auto"/>
        <w:right w:val="none" w:sz="0" w:space="0" w:color="auto"/>
      </w:divBdr>
    </w:div>
    <w:div w:id="1203518681">
      <w:marLeft w:val="640"/>
      <w:marRight w:val="0"/>
      <w:marTop w:val="0"/>
      <w:marBottom w:val="0"/>
      <w:divBdr>
        <w:top w:val="none" w:sz="0" w:space="0" w:color="auto"/>
        <w:left w:val="none" w:sz="0" w:space="0" w:color="auto"/>
        <w:bottom w:val="none" w:sz="0" w:space="0" w:color="auto"/>
        <w:right w:val="none" w:sz="0" w:space="0" w:color="auto"/>
      </w:divBdr>
    </w:div>
    <w:div w:id="1203635135">
      <w:marLeft w:val="640"/>
      <w:marRight w:val="0"/>
      <w:marTop w:val="0"/>
      <w:marBottom w:val="0"/>
      <w:divBdr>
        <w:top w:val="none" w:sz="0" w:space="0" w:color="auto"/>
        <w:left w:val="none" w:sz="0" w:space="0" w:color="auto"/>
        <w:bottom w:val="none" w:sz="0" w:space="0" w:color="auto"/>
        <w:right w:val="none" w:sz="0" w:space="0" w:color="auto"/>
      </w:divBdr>
    </w:div>
    <w:div w:id="1203636441">
      <w:marLeft w:val="640"/>
      <w:marRight w:val="0"/>
      <w:marTop w:val="0"/>
      <w:marBottom w:val="0"/>
      <w:divBdr>
        <w:top w:val="none" w:sz="0" w:space="0" w:color="auto"/>
        <w:left w:val="none" w:sz="0" w:space="0" w:color="auto"/>
        <w:bottom w:val="none" w:sz="0" w:space="0" w:color="auto"/>
        <w:right w:val="none" w:sz="0" w:space="0" w:color="auto"/>
      </w:divBdr>
    </w:div>
    <w:div w:id="1203788521">
      <w:marLeft w:val="640"/>
      <w:marRight w:val="0"/>
      <w:marTop w:val="0"/>
      <w:marBottom w:val="0"/>
      <w:divBdr>
        <w:top w:val="none" w:sz="0" w:space="0" w:color="auto"/>
        <w:left w:val="none" w:sz="0" w:space="0" w:color="auto"/>
        <w:bottom w:val="none" w:sz="0" w:space="0" w:color="auto"/>
        <w:right w:val="none" w:sz="0" w:space="0" w:color="auto"/>
      </w:divBdr>
    </w:div>
    <w:div w:id="1204949190">
      <w:marLeft w:val="640"/>
      <w:marRight w:val="0"/>
      <w:marTop w:val="0"/>
      <w:marBottom w:val="0"/>
      <w:divBdr>
        <w:top w:val="none" w:sz="0" w:space="0" w:color="auto"/>
        <w:left w:val="none" w:sz="0" w:space="0" w:color="auto"/>
        <w:bottom w:val="none" w:sz="0" w:space="0" w:color="auto"/>
        <w:right w:val="none" w:sz="0" w:space="0" w:color="auto"/>
      </w:divBdr>
    </w:div>
    <w:div w:id="1205017208">
      <w:marLeft w:val="640"/>
      <w:marRight w:val="0"/>
      <w:marTop w:val="0"/>
      <w:marBottom w:val="0"/>
      <w:divBdr>
        <w:top w:val="none" w:sz="0" w:space="0" w:color="auto"/>
        <w:left w:val="none" w:sz="0" w:space="0" w:color="auto"/>
        <w:bottom w:val="none" w:sz="0" w:space="0" w:color="auto"/>
        <w:right w:val="none" w:sz="0" w:space="0" w:color="auto"/>
      </w:divBdr>
    </w:div>
    <w:div w:id="1205216093">
      <w:marLeft w:val="640"/>
      <w:marRight w:val="0"/>
      <w:marTop w:val="0"/>
      <w:marBottom w:val="0"/>
      <w:divBdr>
        <w:top w:val="none" w:sz="0" w:space="0" w:color="auto"/>
        <w:left w:val="none" w:sz="0" w:space="0" w:color="auto"/>
        <w:bottom w:val="none" w:sz="0" w:space="0" w:color="auto"/>
        <w:right w:val="none" w:sz="0" w:space="0" w:color="auto"/>
      </w:divBdr>
    </w:div>
    <w:div w:id="1205682019">
      <w:marLeft w:val="640"/>
      <w:marRight w:val="0"/>
      <w:marTop w:val="0"/>
      <w:marBottom w:val="0"/>
      <w:divBdr>
        <w:top w:val="none" w:sz="0" w:space="0" w:color="auto"/>
        <w:left w:val="none" w:sz="0" w:space="0" w:color="auto"/>
        <w:bottom w:val="none" w:sz="0" w:space="0" w:color="auto"/>
        <w:right w:val="none" w:sz="0" w:space="0" w:color="auto"/>
      </w:divBdr>
    </w:div>
    <w:div w:id="1206333900">
      <w:marLeft w:val="640"/>
      <w:marRight w:val="0"/>
      <w:marTop w:val="0"/>
      <w:marBottom w:val="0"/>
      <w:divBdr>
        <w:top w:val="none" w:sz="0" w:space="0" w:color="auto"/>
        <w:left w:val="none" w:sz="0" w:space="0" w:color="auto"/>
        <w:bottom w:val="none" w:sz="0" w:space="0" w:color="auto"/>
        <w:right w:val="none" w:sz="0" w:space="0" w:color="auto"/>
      </w:divBdr>
    </w:div>
    <w:div w:id="1206482581">
      <w:marLeft w:val="640"/>
      <w:marRight w:val="0"/>
      <w:marTop w:val="0"/>
      <w:marBottom w:val="0"/>
      <w:divBdr>
        <w:top w:val="none" w:sz="0" w:space="0" w:color="auto"/>
        <w:left w:val="none" w:sz="0" w:space="0" w:color="auto"/>
        <w:bottom w:val="none" w:sz="0" w:space="0" w:color="auto"/>
        <w:right w:val="none" w:sz="0" w:space="0" w:color="auto"/>
      </w:divBdr>
    </w:div>
    <w:div w:id="1206601246">
      <w:marLeft w:val="640"/>
      <w:marRight w:val="0"/>
      <w:marTop w:val="0"/>
      <w:marBottom w:val="0"/>
      <w:divBdr>
        <w:top w:val="none" w:sz="0" w:space="0" w:color="auto"/>
        <w:left w:val="none" w:sz="0" w:space="0" w:color="auto"/>
        <w:bottom w:val="none" w:sz="0" w:space="0" w:color="auto"/>
        <w:right w:val="none" w:sz="0" w:space="0" w:color="auto"/>
      </w:divBdr>
    </w:div>
    <w:div w:id="1206940988">
      <w:marLeft w:val="640"/>
      <w:marRight w:val="0"/>
      <w:marTop w:val="0"/>
      <w:marBottom w:val="0"/>
      <w:divBdr>
        <w:top w:val="none" w:sz="0" w:space="0" w:color="auto"/>
        <w:left w:val="none" w:sz="0" w:space="0" w:color="auto"/>
        <w:bottom w:val="none" w:sz="0" w:space="0" w:color="auto"/>
        <w:right w:val="none" w:sz="0" w:space="0" w:color="auto"/>
      </w:divBdr>
    </w:div>
    <w:div w:id="1207376051">
      <w:marLeft w:val="640"/>
      <w:marRight w:val="0"/>
      <w:marTop w:val="0"/>
      <w:marBottom w:val="0"/>
      <w:divBdr>
        <w:top w:val="none" w:sz="0" w:space="0" w:color="auto"/>
        <w:left w:val="none" w:sz="0" w:space="0" w:color="auto"/>
        <w:bottom w:val="none" w:sz="0" w:space="0" w:color="auto"/>
        <w:right w:val="none" w:sz="0" w:space="0" w:color="auto"/>
      </w:divBdr>
    </w:div>
    <w:div w:id="1207452322">
      <w:marLeft w:val="640"/>
      <w:marRight w:val="0"/>
      <w:marTop w:val="0"/>
      <w:marBottom w:val="0"/>
      <w:divBdr>
        <w:top w:val="none" w:sz="0" w:space="0" w:color="auto"/>
        <w:left w:val="none" w:sz="0" w:space="0" w:color="auto"/>
        <w:bottom w:val="none" w:sz="0" w:space="0" w:color="auto"/>
        <w:right w:val="none" w:sz="0" w:space="0" w:color="auto"/>
      </w:divBdr>
    </w:div>
    <w:div w:id="1207638555">
      <w:marLeft w:val="640"/>
      <w:marRight w:val="0"/>
      <w:marTop w:val="0"/>
      <w:marBottom w:val="0"/>
      <w:divBdr>
        <w:top w:val="none" w:sz="0" w:space="0" w:color="auto"/>
        <w:left w:val="none" w:sz="0" w:space="0" w:color="auto"/>
        <w:bottom w:val="none" w:sz="0" w:space="0" w:color="auto"/>
        <w:right w:val="none" w:sz="0" w:space="0" w:color="auto"/>
      </w:divBdr>
    </w:div>
    <w:div w:id="1207793785">
      <w:marLeft w:val="640"/>
      <w:marRight w:val="0"/>
      <w:marTop w:val="0"/>
      <w:marBottom w:val="0"/>
      <w:divBdr>
        <w:top w:val="none" w:sz="0" w:space="0" w:color="auto"/>
        <w:left w:val="none" w:sz="0" w:space="0" w:color="auto"/>
        <w:bottom w:val="none" w:sz="0" w:space="0" w:color="auto"/>
        <w:right w:val="none" w:sz="0" w:space="0" w:color="auto"/>
      </w:divBdr>
    </w:div>
    <w:div w:id="1207795114">
      <w:marLeft w:val="640"/>
      <w:marRight w:val="0"/>
      <w:marTop w:val="0"/>
      <w:marBottom w:val="0"/>
      <w:divBdr>
        <w:top w:val="none" w:sz="0" w:space="0" w:color="auto"/>
        <w:left w:val="none" w:sz="0" w:space="0" w:color="auto"/>
        <w:bottom w:val="none" w:sz="0" w:space="0" w:color="auto"/>
        <w:right w:val="none" w:sz="0" w:space="0" w:color="auto"/>
      </w:divBdr>
    </w:div>
    <w:div w:id="1207833454">
      <w:marLeft w:val="640"/>
      <w:marRight w:val="0"/>
      <w:marTop w:val="0"/>
      <w:marBottom w:val="0"/>
      <w:divBdr>
        <w:top w:val="none" w:sz="0" w:space="0" w:color="auto"/>
        <w:left w:val="none" w:sz="0" w:space="0" w:color="auto"/>
        <w:bottom w:val="none" w:sz="0" w:space="0" w:color="auto"/>
        <w:right w:val="none" w:sz="0" w:space="0" w:color="auto"/>
      </w:divBdr>
    </w:div>
    <w:div w:id="1208755995">
      <w:marLeft w:val="640"/>
      <w:marRight w:val="0"/>
      <w:marTop w:val="0"/>
      <w:marBottom w:val="0"/>
      <w:divBdr>
        <w:top w:val="none" w:sz="0" w:space="0" w:color="auto"/>
        <w:left w:val="none" w:sz="0" w:space="0" w:color="auto"/>
        <w:bottom w:val="none" w:sz="0" w:space="0" w:color="auto"/>
        <w:right w:val="none" w:sz="0" w:space="0" w:color="auto"/>
      </w:divBdr>
    </w:div>
    <w:div w:id="1209146183">
      <w:marLeft w:val="640"/>
      <w:marRight w:val="0"/>
      <w:marTop w:val="0"/>
      <w:marBottom w:val="0"/>
      <w:divBdr>
        <w:top w:val="none" w:sz="0" w:space="0" w:color="auto"/>
        <w:left w:val="none" w:sz="0" w:space="0" w:color="auto"/>
        <w:bottom w:val="none" w:sz="0" w:space="0" w:color="auto"/>
        <w:right w:val="none" w:sz="0" w:space="0" w:color="auto"/>
      </w:divBdr>
    </w:div>
    <w:div w:id="1209341559">
      <w:marLeft w:val="640"/>
      <w:marRight w:val="0"/>
      <w:marTop w:val="0"/>
      <w:marBottom w:val="0"/>
      <w:divBdr>
        <w:top w:val="none" w:sz="0" w:space="0" w:color="auto"/>
        <w:left w:val="none" w:sz="0" w:space="0" w:color="auto"/>
        <w:bottom w:val="none" w:sz="0" w:space="0" w:color="auto"/>
        <w:right w:val="none" w:sz="0" w:space="0" w:color="auto"/>
      </w:divBdr>
    </w:div>
    <w:div w:id="1209605229">
      <w:marLeft w:val="640"/>
      <w:marRight w:val="0"/>
      <w:marTop w:val="0"/>
      <w:marBottom w:val="0"/>
      <w:divBdr>
        <w:top w:val="none" w:sz="0" w:space="0" w:color="auto"/>
        <w:left w:val="none" w:sz="0" w:space="0" w:color="auto"/>
        <w:bottom w:val="none" w:sz="0" w:space="0" w:color="auto"/>
        <w:right w:val="none" w:sz="0" w:space="0" w:color="auto"/>
      </w:divBdr>
    </w:div>
    <w:div w:id="1209609718">
      <w:marLeft w:val="640"/>
      <w:marRight w:val="0"/>
      <w:marTop w:val="0"/>
      <w:marBottom w:val="0"/>
      <w:divBdr>
        <w:top w:val="none" w:sz="0" w:space="0" w:color="auto"/>
        <w:left w:val="none" w:sz="0" w:space="0" w:color="auto"/>
        <w:bottom w:val="none" w:sz="0" w:space="0" w:color="auto"/>
        <w:right w:val="none" w:sz="0" w:space="0" w:color="auto"/>
      </w:divBdr>
    </w:div>
    <w:div w:id="1209802778">
      <w:marLeft w:val="640"/>
      <w:marRight w:val="0"/>
      <w:marTop w:val="0"/>
      <w:marBottom w:val="0"/>
      <w:divBdr>
        <w:top w:val="none" w:sz="0" w:space="0" w:color="auto"/>
        <w:left w:val="none" w:sz="0" w:space="0" w:color="auto"/>
        <w:bottom w:val="none" w:sz="0" w:space="0" w:color="auto"/>
        <w:right w:val="none" w:sz="0" w:space="0" w:color="auto"/>
      </w:divBdr>
    </w:div>
    <w:div w:id="1209873743">
      <w:marLeft w:val="640"/>
      <w:marRight w:val="0"/>
      <w:marTop w:val="0"/>
      <w:marBottom w:val="0"/>
      <w:divBdr>
        <w:top w:val="none" w:sz="0" w:space="0" w:color="auto"/>
        <w:left w:val="none" w:sz="0" w:space="0" w:color="auto"/>
        <w:bottom w:val="none" w:sz="0" w:space="0" w:color="auto"/>
        <w:right w:val="none" w:sz="0" w:space="0" w:color="auto"/>
      </w:divBdr>
    </w:div>
    <w:div w:id="1209955333">
      <w:marLeft w:val="640"/>
      <w:marRight w:val="0"/>
      <w:marTop w:val="0"/>
      <w:marBottom w:val="0"/>
      <w:divBdr>
        <w:top w:val="none" w:sz="0" w:space="0" w:color="auto"/>
        <w:left w:val="none" w:sz="0" w:space="0" w:color="auto"/>
        <w:bottom w:val="none" w:sz="0" w:space="0" w:color="auto"/>
        <w:right w:val="none" w:sz="0" w:space="0" w:color="auto"/>
      </w:divBdr>
    </w:div>
    <w:div w:id="1210070572">
      <w:marLeft w:val="640"/>
      <w:marRight w:val="0"/>
      <w:marTop w:val="0"/>
      <w:marBottom w:val="0"/>
      <w:divBdr>
        <w:top w:val="none" w:sz="0" w:space="0" w:color="auto"/>
        <w:left w:val="none" w:sz="0" w:space="0" w:color="auto"/>
        <w:bottom w:val="none" w:sz="0" w:space="0" w:color="auto"/>
        <w:right w:val="none" w:sz="0" w:space="0" w:color="auto"/>
      </w:divBdr>
    </w:div>
    <w:div w:id="1210220509">
      <w:marLeft w:val="640"/>
      <w:marRight w:val="0"/>
      <w:marTop w:val="0"/>
      <w:marBottom w:val="0"/>
      <w:divBdr>
        <w:top w:val="none" w:sz="0" w:space="0" w:color="auto"/>
        <w:left w:val="none" w:sz="0" w:space="0" w:color="auto"/>
        <w:bottom w:val="none" w:sz="0" w:space="0" w:color="auto"/>
        <w:right w:val="none" w:sz="0" w:space="0" w:color="auto"/>
      </w:divBdr>
    </w:div>
    <w:div w:id="1210261251">
      <w:marLeft w:val="640"/>
      <w:marRight w:val="0"/>
      <w:marTop w:val="0"/>
      <w:marBottom w:val="0"/>
      <w:divBdr>
        <w:top w:val="none" w:sz="0" w:space="0" w:color="auto"/>
        <w:left w:val="none" w:sz="0" w:space="0" w:color="auto"/>
        <w:bottom w:val="none" w:sz="0" w:space="0" w:color="auto"/>
        <w:right w:val="none" w:sz="0" w:space="0" w:color="auto"/>
      </w:divBdr>
    </w:div>
    <w:div w:id="1210917019">
      <w:marLeft w:val="640"/>
      <w:marRight w:val="0"/>
      <w:marTop w:val="0"/>
      <w:marBottom w:val="0"/>
      <w:divBdr>
        <w:top w:val="none" w:sz="0" w:space="0" w:color="auto"/>
        <w:left w:val="none" w:sz="0" w:space="0" w:color="auto"/>
        <w:bottom w:val="none" w:sz="0" w:space="0" w:color="auto"/>
        <w:right w:val="none" w:sz="0" w:space="0" w:color="auto"/>
      </w:divBdr>
    </w:div>
    <w:div w:id="1211116490">
      <w:marLeft w:val="640"/>
      <w:marRight w:val="0"/>
      <w:marTop w:val="0"/>
      <w:marBottom w:val="0"/>
      <w:divBdr>
        <w:top w:val="none" w:sz="0" w:space="0" w:color="auto"/>
        <w:left w:val="none" w:sz="0" w:space="0" w:color="auto"/>
        <w:bottom w:val="none" w:sz="0" w:space="0" w:color="auto"/>
        <w:right w:val="none" w:sz="0" w:space="0" w:color="auto"/>
      </w:divBdr>
    </w:div>
    <w:div w:id="1211186160">
      <w:marLeft w:val="640"/>
      <w:marRight w:val="0"/>
      <w:marTop w:val="0"/>
      <w:marBottom w:val="0"/>
      <w:divBdr>
        <w:top w:val="none" w:sz="0" w:space="0" w:color="auto"/>
        <w:left w:val="none" w:sz="0" w:space="0" w:color="auto"/>
        <w:bottom w:val="none" w:sz="0" w:space="0" w:color="auto"/>
        <w:right w:val="none" w:sz="0" w:space="0" w:color="auto"/>
      </w:divBdr>
    </w:div>
    <w:div w:id="1211378023">
      <w:marLeft w:val="640"/>
      <w:marRight w:val="0"/>
      <w:marTop w:val="0"/>
      <w:marBottom w:val="0"/>
      <w:divBdr>
        <w:top w:val="none" w:sz="0" w:space="0" w:color="auto"/>
        <w:left w:val="none" w:sz="0" w:space="0" w:color="auto"/>
        <w:bottom w:val="none" w:sz="0" w:space="0" w:color="auto"/>
        <w:right w:val="none" w:sz="0" w:space="0" w:color="auto"/>
      </w:divBdr>
    </w:div>
    <w:div w:id="1212034462">
      <w:marLeft w:val="640"/>
      <w:marRight w:val="0"/>
      <w:marTop w:val="0"/>
      <w:marBottom w:val="0"/>
      <w:divBdr>
        <w:top w:val="none" w:sz="0" w:space="0" w:color="auto"/>
        <w:left w:val="none" w:sz="0" w:space="0" w:color="auto"/>
        <w:bottom w:val="none" w:sz="0" w:space="0" w:color="auto"/>
        <w:right w:val="none" w:sz="0" w:space="0" w:color="auto"/>
      </w:divBdr>
    </w:div>
    <w:div w:id="1212577691">
      <w:marLeft w:val="640"/>
      <w:marRight w:val="0"/>
      <w:marTop w:val="0"/>
      <w:marBottom w:val="0"/>
      <w:divBdr>
        <w:top w:val="none" w:sz="0" w:space="0" w:color="auto"/>
        <w:left w:val="none" w:sz="0" w:space="0" w:color="auto"/>
        <w:bottom w:val="none" w:sz="0" w:space="0" w:color="auto"/>
        <w:right w:val="none" w:sz="0" w:space="0" w:color="auto"/>
      </w:divBdr>
    </w:div>
    <w:div w:id="1212962985">
      <w:marLeft w:val="640"/>
      <w:marRight w:val="0"/>
      <w:marTop w:val="0"/>
      <w:marBottom w:val="0"/>
      <w:divBdr>
        <w:top w:val="none" w:sz="0" w:space="0" w:color="auto"/>
        <w:left w:val="none" w:sz="0" w:space="0" w:color="auto"/>
        <w:bottom w:val="none" w:sz="0" w:space="0" w:color="auto"/>
        <w:right w:val="none" w:sz="0" w:space="0" w:color="auto"/>
      </w:divBdr>
    </w:div>
    <w:div w:id="1213078989">
      <w:marLeft w:val="640"/>
      <w:marRight w:val="0"/>
      <w:marTop w:val="0"/>
      <w:marBottom w:val="0"/>
      <w:divBdr>
        <w:top w:val="none" w:sz="0" w:space="0" w:color="auto"/>
        <w:left w:val="none" w:sz="0" w:space="0" w:color="auto"/>
        <w:bottom w:val="none" w:sz="0" w:space="0" w:color="auto"/>
        <w:right w:val="none" w:sz="0" w:space="0" w:color="auto"/>
      </w:divBdr>
    </w:div>
    <w:div w:id="1214735299">
      <w:marLeft w:val="640"/>
      <w:marRight w:val="0"/>
      <w:marTop w:val="0"/>
      <w:marBottom w:val="0"/>
      <w:divBdr>
        <w:top w:val="none" w:sz="0" w:space="0" w:color="auto"/>
        <w:left w:val="none" w:sz="0" w:space="0" w:color="auto"/>
        <w:bottom w:val="none" w:sz="0" w:space="0" w:color="auto"/>
        <w:right w:val="none" w:sz="0" w:space="0" w:color="auto"/>
      </w:divBdr>
    </w:div>
    <w:div w:id="1215117013">
      <w:marLeft w:val="640"/>
      <w:marRight w:val="0"/>
      <w:marTop w:val="0"/>
      <w:marBottom w:val="0"/>
      <w:divBdr>
        <w:top w:val="none" w:sz="0" w:space="0" w:color="auto"/>
        <w:left w:val="none" w:sz="0" w:space="0" w:color="auto"/>
        <w:bottom w:val="none" w:sz="0" w:space="0" w:color="auto"/>
        <w:right w:val="none" w:sz="0" w:space="0" w:color="auto"/>
      </w:divBdr>
    </w:div>
    <w:div w:id="1215654949">
      <w:marLeft w:val="640"/>
      <w:marRight w:val="0"/>
      <w:marTop w:val="0"/>
      <w:marBottom w:val="0"/>
      <w:divBdr>
        <w:top w:val="none" w:sz="0" w:space="0" w:color="auto"/>
        <w:left w:val="none" w:sz="0" w:space="0" w:color="auto"/>
        <w:bottom w:val="none" w:sz="0" w:space="0" w:color="auto"/>
        <w:right w:val="none" w:sz="0" w:space="0" w:color="auto"/>
      </w:divBdr>
    </w:div>
    <w:div w:id="1215968886">
      <w:marLeft w:val="640"/>
      <w:marRight w:val="0"/>
      <w:marTop w:val="0"/>
      <w:marBottom w:val="0"/>
      <w:divBdr>
        <w:top w:val="none" w:sz="0" w:space="0" w:color="auto"/>
        <w:left w:val="none" w:sz="0" w:space="0" w:color="auto"/>
        <w:bottom w:val="none" w:sz="0" w:space="0" w:color="auto"/>
        <w:right w:val="none" w:sz="0" w:space="0" w:color="auto"/>
      </w:divBdr>
    </w:div>
    <w:div w:id="1216114947">
      <w:marLeft w:val="640"/>
      <w:marRight w:val="0"/>
      <w:marTop w:val="0"/>
      <w:marBottom w:val="0"/>
      <w:divBdr>
        <w:top w:val="none" w:sz="0" w:space="0" w:color="auto"/>
        <w:left w:val="none" w:sz="0" w:space="0" w:color="auto"/>
        <w:bottom w:val="none" w:sz="0" w:space="0" w:color="auto"/>
        <w:right w:val="none" w:sz="0" w:space="0" w:color="auto"/>
      </w:divBdr>
    </w:div>
    <w:div w:id="1216351399">
      <w:marLeft w:val="640"/>
      <w:marRight w:val="0"/>
      <w:marTop w:val="0"/>
      <w:marBottom w:val="0"/>
      <w:divBdr>
        <w:top w:val="none" w:sz="0" w:space="0" w:color="auto"/>
        <w:left w:val="none" w:sz="0" w:space="0" w:color="auto"/>
        <w:bottom w:val="none" w:sz="0" w:space="0" w:color="auto"/>
        <w:right w:val="none" w:sz="0" w:space="0" w:color="auto"/>
      </w:divBdr>
    </w:div>
    <w:div w:id="1216351677">
      <w:marLeft w:val="640"/>
      <w:marRight w:val="0"/>
      <w:marTop w:val="0"/>
      <w:marBottom w:val="0"/>
      <w:divBdr>
        <w:top w:val="none" w:sz="0" w:space="0" w:color="auto"/>
        <w:left w:val="none" w:sz="0" w:space="0" w:color="auto"/>
        <w:bottom w:val="none" w:sz="0" w:space="0" w:color="auto"/>
        <w:right w:val="none" w:sz="0" w:space="0" w:color="auto"/>
      </w:divBdr>
    </w:div>
    <w:div w:id="1216430646">
      <w:marLeft w:val="640"/>
      <w:marRight w:val="0"/>
      <w:marTop w:val="0"/>
      <w:marBottom w:val="0"/>
      <w:divBdr>
        <w:top w:val="none" w:sz="0" w:space="0" w:color="auto"/>
        <w:left w:val="none" w:sz="0" w:space="0" w:color="auto"/>
        <w:bottom w:val="none" w:sz="0" w:space="0" w:color="auto"/>
        <w:right w:val="none" w:sz="0" w:space="0" w:color="auto"/>
      </w:divBdr>
    </w:div>
    <w:div w:id="1216820195">
      <w:marLeft w:val="640"/>
      <w:marRight w:val="0"/>
      <w:marTop w:val="0"/>
      <w:marBottom w:val="0"/>
      <w:divBdr>
        <w:top w:val="none" w:sz="0" w:space="0" w:color="auto"/>
        <w:left w:val="none" w:sz="0" w:space="0" w:color="auto"/>
        <w:bottom w:val="none" w:sz="0" w:space="0" w:color="auto"/>
        <w:right w:val="none" w:sz="0" w:space="0" w:color="auto"/>
      </w:divBdr>
    </w:div>
    <w:div w:id="1217083038">
      <w:marLeft w:val="640"/>
      <w:marRight w:val="0"/>
      <w:marTop w:val="0"/>
      <w:marBottom w:val="0"/>
      <w:divBdr>
        <w:top w:val="none" w:sz="0" w:space="0" w:color="auto"/>
        <w:left w:val="none" w:sz="0" w:space="0" w:color="auto"/>
        <w:bottom w:val="none" w:sz="0" w:space="0" w:color="auto"/>
        <w:right w:val="none" w:sz="0" w:space="0" w:color="auto"/>
      </w:divBdr>
    </w:div>
    <w:div w:id="1217398770">
      <w:marLeft w:val="640"/>
      <w:marRight w:val="0"/>
      <w:marTop w:val="0"/>
      <w:marBottom w:val="0"/>
      <w:divBdr>
        <w:top w:val="none" w:sz="0" w:space="0" w:color="auto"/>
        <w:left w:val="none" w:sz="0" w:space="0" w:color="auto"/>
        <w:bottom w:val="none" w:sz="0" w:space="0" w:color="auto"/>
        <w:right w:val="none" w:sz="0" w:space="0" w:color="auto"/>
      </w:divBdr>
    </w:div>
    <w:div w:id="1217548713">
      <w:marLeft w:val="640"/>
      <w:marRight w:val="0"/>
      <w:marTop w:val="0"/>
      <w:marBottom w:val="0"/>
      <w:divBdr>
        <w:top w:val="none" w:sz="0" w:space="0" w:color="auto"/>
        <w:left w:val="none" w:sz="0" w:space="0" w:color="auto"/>
        <w:bottom w:val="none" w:sz="0" w:space="0" w:color="auto"/>
        <w:right w:val="none" w:sz="0" w:space="0" w:color="auto"/>
      </w:divBdr>
    </w:div>
    <w:div w:id="1217819177">
      <w:marLeft w:val="640"/>
      <w:marRight w:val="0"/>
      <w:marTop w:val="0"/>
      <w:marBottom w:val="0"/>
      <w:divBdr>
        <w:top w:val="none" w:sz="0" w:space="0" w:color="auto"/>
        <w:left w:val="none" w:sz="0" w:space="0" w:color="auto"/>
        <w:bottom w:val="none" w:sz="0" w:space="0" w:color="auto"/>
        <w:right w:val="none" w:sz="0" w:space="0" w:color="auto"/>
      </w:divBdr>
    </w:div>
    <w:div w:id="1218009622">
      <w:marLeft w:val="640"/>
      <w:marRight w:val="0"/>
      <w:marTop w:val="0"/>
      <w:marBottom w:val="0"/>
      <w:divBdr>
        <w:top w:val="none" w:sz="0" w:space="0" w:color="auto"/>
        <w:left w:val="none" w:sz="0" w:space="0" w:color="auto"/>
        <w:bottom w:val="none" w:sz="0" w:space="0" w:color="auto"/>
        <w:right w:val="none" w:sz="0" w:space="0" w:color="auto"/>
      </w:divBdr>
    </w:div>
    <w:div w:id="1218316449">
      <w:marLeft w:val="640"/>
      <w:marRight w:val="0"/>
      <w:marTop w:val="0"/>
      <w:marBottom w:val="0"/>
      <w:divBdr>
        <w:top w:val="none" w:sz="0" w:space="0" w:color="auto"/>
        <w:left w:val="none" w:sz="0" w:space="0" w:color="auto"/>
        <w:bottom w:val="none" w:sz="0" w:space="0" w:color="auto"/>
        <w:right w:val="none" w:sz="0" w:space="0" w:color="auto"/>
      </w:divBdr>
    </w:div>
    <w:div w:id="1218400634">
      <w:marLeft w:val="640"/>
      <w:marRight w:val="0"/>
      <w:marTop w:val="0"/>
      <w:marBottom w:val="0"/>
      <w:divBdr>
        <w:top w:val="none" w:sz="0" w:space="0" w:color="auto"/>
        <w:left w:val="none" w:sz="0" w:space="0" w:color="auto"/>
        <w:bottom w:val="none" w:sz="0" w:space="0" w:color="auto"/>
        <w:right w:val="none" w:sz="0" w:space="0" w:color="auto"/>
      </w:divBdr>
    </w:div>
    <w:div w:id="1218473192">
      <w:marLeft w:val="640"/>
      <w:marRight w:val="0"/>
      <w:marTop w:val="0"/>
      <w:marBottom w:val="0"/>
      <w:divBdr>
        <w:top w:val="none" w:sz="0" w:space="0" w:color="auto"/>
        <w:left w:val="none" w:sz="0" w:space="0" w:color="auto"/>
        <w:bottom w:val="none" w:sz="0" w:space="0" w:color="auto"/>
        <w:right w:val="none" w:sz="0" w:space="0" w:color="auto"/>
      </w:divBdr>
    </w:div>
    <w:div w:id="1218511963">
      <w:marLeft w:val="640"/>
      <w:marRight w:val="0"/>
      <w:marTop w:val="0"/>
      <w:marBottom w:val="0"/>
      <w:divBdr>
        <w:top w:val="none" w:sz="0" w:space="0" w:color="auto"/>
        <w:left w:val="none" w:sz="0" w:space="0" w:color="auto"/>
        <w:bottom w:val="none" w:sz="0" w:space="0" w:color="auto"/>
        <w:right w:val="none" w:sz="0" w:space="0" w:color="auto"/>
      </w:divBdr>
    </w:div>
    <w:div w:id="1219130640">
      <w:marLeft w:val="640"/>
      <w:marRight w:val="0"/>
      <w:marTop w:val="0"/>
      <w:marBottom w:val="0"/>
      <w:divBdr>
        <w:top w:val="none" w:sz="0" w:space="0" w:color="auto"/>
        <w:left w:val="none" w:sz="0" w:space="0" w:color="auto"/>
        <w:bottom w:val="none" w:sz="0" w:space="0" w:color="auto"/>
        <w:right w:val="none" w:sz="0" w:space="0" w:color="auto"/>
      </w:divBdr>
    </w:div>
    <w:div w:id="1219247207">
      <w:marLeft w:val="640"/>
      <w:marRight w:val="0"/>
      <w:marTop w:val="0"/>
      <w:marBottom w:val="0"/>
      <w:divBdr>
        <w:top w:val="none" w:sz="0" w:space="0" w:color="auto"/>
        <w:left w:val="none" w:sz="0" w:space="0" w:color="auto"/>
        <w:bottom w:val="none" w:sz="0" w:space="0" w:color="auto"/>
        <w:right w:val="none" w:sz="0" w:space="0" w:color="auto"/>
      </w:divBdr>
    </w:div>
    <w:div w:id="1219780662">
      <w:marLeft w:val="640"/>
      <w:marRight w:val="0"/>
      <w:marTop w:val="0"/>
      <w:marBottom w:val="0"/>
      <w:divBdr>
        <w:top w:val="none" w:sz="0" w:space="0" w:color="auto"/>
        <w:left w:val="none" w:sz="0" w:space="0" w:color="auto"/>
        <w:bottom w:val="none" w:sz="0" w:space="0" w:color="auto"/>
        <w:right w:val="none" w:sz="0" w:space="0" w:color="auto"/>
      </w:divBdr>
    </w:div>
    <w:div w:id="1220628790">
      <w:marLeft w:val="640"/>
      <w:marRight w:val="0"/>
      <w:marTop w:val="0"/>
      <w:marBottom w:val="0"/>
      <w:divBdr>
        <w:top w:val="none" w:sz="0" w:space="0" w:color="auto"/>
        <w:left w:val="none" w:sz="0" w:space="0" w:color="auto"/>
        <w:bottom w:val="none" w:sz="0" w:space="0" w:color="auto"/>
        <w:right w:val="none" w:sz="0" w:space="0" w:color="auto"/>
      </w:divBdr>
    </w:div>
    <w:div w:id="1221594934">
      <w:marLeft w:val="640"/>
      <w:marRight w:val="0"/>
      <w:marTop w:val="0"/>
      <w:marBottom w:val="0"/>
      <w:divBdr>
        <w:top w:val="none" w:sz="0" w:space="0" w:color="auto"/>
        <w:left w:val="none" w:sz="0" w:space="0" w:color="auto"/>
        <w:bottom w:val="none" w:sz="0" w:space="0" w:color="auto"/>
        <w:right w:val="none" w:sz="0" w:space="0" w:color="auto"/>
      </w:divBdr>
    </w:div>
    <w:div w:id="1221668219">
      <w:marLeft w:val="640"/>
      <w:marRight w:val="0"/>
      <w:marTop w:val="0"/>
      <w:marBottom w:val="0"/>
      <w:divBdr>
        <w:top w:val="none" w:sz="0" w:space="0" w:color="auto"/>
        <w:left w:val="none" w:sz="0" w:space="0" w:color="auto"/>
        <w:bottom w:val="none" w:sz="0" w:space="0" w:color="auto"/>
        <w:right w:val="none" w:sz="0" w:space="0" w:color="auto"/>
      </w:divBdr>
    </w:div>
    <w:div w:id="1222207083">
      <w:marLeft w:val="640"/>
      <w:marRight w:val="0"/>
      <w:marTop w:val="0"/>
      <w:marBottom w:val="0"/>
      <w:divBdr>
        <w:top w:val="none" w:sz="0" w:space="0" w:color="auto"/>
        <w:left w:val="none" w:sz="0" w:space="0" w:color="auto"/>
        <w:bottom w:val="none" w:sz="0" w:space="0" w:color="auto"/>
        <w:right w:val="none" w:sz="0" w:space="0" w:color="auto"/>
      </w:divBdr>
    </w:div>
    <w:div w:id="1222865569">
      <w:marLeft w:val="640"/>
      <w:marRight w:val="0"/>
      <w:marTop w:val="0"/>
      <w:marBottom w:val="0"/>
      <w:divBdr>
        <w:top w:val="none" w:sz="0" w:space="0" w:color="auto"/>
        <w:left w:val="none" w:sz="0" w:space="0" w:color="auto"/>
        <w:bottom w:val="none" w:sz="0" w:space="0" w:color="auto"/>
        <w:right w:val="none" w:sz="0" w:space="0" w:color="auto"/>
      </w:divBdr>
    </w:div>
    <w:div w:id="1222911218">
      <w:marLeft w:val="640"/>
      <w:marRight w:val="0"/>
      <w:marTop w:val="0"/>
      <w:marBottom w:val="0"/>
      <w:divBdr>
        <w:top w:val="none" w:sz="0" w:space="0" w:color="auto"/>
        <w:left w:val="none" w:sz="0" w:space="0" w:color="auto"/>
        <w:bottom w:val="none" w:sz="0" w:space="0" w:color="auto"/>
        <w:right w:val="none" w:sz="0" w:space="0" w:color="auto"/>
      </w:divBdr>
    </w:div>
    <w:div w:id="1223057876">
      <w:marLeft w:val="640"/>
      <w:marRight w:val="0"/>
      <w:marTop w:val="0"/>
      <w:marBottom w:val="0"/>
      <w:divBdr>
        <w:top w:val="none" w:sz="0" w:space="0" w:color="auto"/>
        <w:left w:val="none" w:sz="0" w:space="0" w:color="auto"/>
        <w:bottom w:val="none" w:sz="0" w:space="0" w:color="auto"/>
        <w:right w:val="none" w:sz="0" w:space="0" w:color="auto"/>
      </w:divBdr>
    </w:div>
    <w:div w:id="1223295624">
      <w:marLeft w:val="640"/>
      <w:marRight w:val="0"/>
      <w:marTop w:val="0"/>
      <w:marBottom w:val="0"/>
      <w:divBdr>
        <w:top w:val="none" w:sz="0" w:space="0" w:color="auto"/>
        <w:left w:val="none" w:sz="0" w:space="0" w:color="auto"/>
        <w:bottom w:val="none" w:sz="0" w:space="0" w:color="auto"/>
        <w:right w:val="none" w:sz="0" w:space="0" w:color="auto"/>
      </w:divBdr>
    </w:div>
    <w:div w:id="1224175860">
      <w:marLeft w:val="640"/>
      <w:marRight w:val="0"/>
      <w:marTop w:val="0"/>
      <w:marBottom w:val="0"/>
      <w:divBdr>
        <w:top w:val="none" w:sz="0" w:space="0" w:color="auto"/>
        <w:left w:val="none" w:sz="0" w:space="0" w:color="auto"/>
        <w:bottom w:val="none" w:sz="0" w:space="0" w:color="auto"/>
        <w:right w:val="none" w:sz="0" w:space="0" w:color="auto"/>
      </w:divBdr>
    </w:div>
    <w:div w:id="1224488668">
      <w:marLeft w:val="640"/>
      <w:marRight w:val="0"/>
      <w:marTop w:val="0"/>
      <w:marBottom w:val="0"/>
      <w:divBdr>
        <w:top w:val="none" w:sz="0" w:space="0" w:color="auto"/>
        <w:left w:val="none" w:sz="0" w:space="0" w:color="auto"/>
        <w:bottom w:val="none" w:sz="0" w:space="0" w:color="auto"/>
        <w:right w:val="none" w:sz="0" w:space="0" w:color="auto"/>
      </w:divBdr>
    </w:div>
    <w:div w:id="1224489105">
      <w:marLeft w:val="640"/>
      <w:marRight w:val="0"/>
      <w:marTop w:val="0"/>
      <w:marBottom w:val="0"/>
      <w:divBdr>
        <w:top w:val="none" w:sz="0" w:space="0" w:color="auto"/>
        <w:left w:val="none" w:sz="0" w:space="0" w:color="auto"/>
        <w:bottom w:val="none" w:sz="0" w:space="0" w:color="auto"/>
        <w:right w:val="none" w:sz="0" w:space="0" w:color="auto"/>
      </w:divBdr>
    </w:div>
    <w:div w:id="1224559711">
      <w:marLeft w:val="640"/>
      <w:marRight w:val="0"/>
      <w:marTop w:val="0"/>
      <w:marBottom w:val="0"/>
      <w:divBdr>
        <w:top w:val="none" w:sz="0" w:space="0" w:color="auto"/>
        <w:left w:val="none" w:sz="0" w:space="0" w:color="auto"/>
        <w:bottom w:val="none" w:sz="0" w:space="0" w:color="auto"/>
        <w:right w:val="none" w:sz="0" w:space="0" w:color="auto"/>
      </w:divBdr>
    </w:div>
    <w:div w:id="1224608303">
      <w:marLeft w:val="640"/>
      <w:marRight w:val="0"/>
      <w:marTop w:val="0"/>
      <w:marBottom w:val="0"/>
      <w:divBdr>
        <w:top w:val="none" w:sz="0" w:space="0" w:color="auto"/>
        <w:left w:val="none" w:sz="0" w:space="0" w:color="auto"/>
        <w:bottom w:val="none" w:sz="0" w:space="0" w:color="auto"/>
        <w:right w:val="none" w:sz="0" w:space="0" w:color="auto"/>
      </w:divBdr>
    </w:div>
    <w:div w:id="1224869846">
      <w:marLeft w:val="640"/>
      <w:marRight w:val="0"/>
      <w:marTop w:val="0"/>
      <w:marBottom w:val="0"/>
      <w:divBdr>
        <w:top w:val="none" w:sz="0" w:space="0" w:color="auto"/>
        <w:left w:val="none" w:sz="0" w:space="0" w:color="auto"/>
        <w:bottom w:val="none" w:sz="0" w:space="0" w:color="auto"/>
        <w:right w:val="none" w:sz="0" w:space="0" w:color="auto"/>
      </w:divBdr>
    </w:div>
    <w:div w:id="1225526249">
      <w:marLeft w:val="640"/>
      <w:marRight w:val="0"/>
      <w:marTop w:val="0"/>
      <w:marBottom w:val="0"/>
      <w:divBdr>
        <w:top w:val="none" w:sz="0" w:space="0" w:color="auto"/>
        <w:left w:val="none" w:sz="0" w:space="0" w:color="auto"/>
        <w:bottom w:val="none" w:sz="0" w:space="0" w:color="auto"/>
        <w:right w:val="none" w:sz="0" w:space="0" w:color="auto"/>
      </w:divBdr>
    </w:div>
    <w:div w:id="1225601803">
      <w:marLeft w:val="640"/>
      <w:marRight w:val="0"/>
      <w:marTop w:val="0"/>
      <w:marBottom w:val="0"/>
      <w:divBdr>
        <w:top w:val="none" w:sz="0" w:space="0" w:color="auto"/>
        <w:left w:val="none" w:sz="0" w:space="0" w:color="auto"/>
        <w:bottom w:val="none" w:sz="0" w:space="0" w:color="auto"/>
        <w:right w:val="none" w:sz="0" w:space="0" w:color="auto"/>
      </w:divBdr>
    </w:div>
    <w:div w:id="1226527447">
      <w:marLeft w:val="640"/>
      <w:marRight w:val="0"/>
      <w:marTop w:val="0"/>
      <w:marBottom w:val="0"/>
      <w:divBdr>
        <w:top w:val="none" w:sz="0" w:space="0" w:color="auto"/>
        <w:left w:val="none" w:sz="0" w:space="0" w:color="auto"/>
        <w:bottom w:val="none" w:sz="0" w:space="0" w:color="auto"/>
        <w:right w:val="none" w:sz="0" w:space="0" w:color="auto"/>
      </w:divBdr>
    </w:div>
    <w:div w:id="1226648740">
      <w:marLeft w:val="640"/>
      <w:marRight w:val="0"/>
      <w:marTop w:val="0"/>
      <w:marBottom w:val="0"/>
      <w:divBdr>
        <w:top w:val="none" w:sz="0" w:space="0" w:color="auto"/>
        <w:left w:val="none" w:sz="0" w:space="0" w:color="auto"/>
        <w:bottom w:val="none" w:sz="0" w:space="0" w:color="auto"/>
        <w:right w:val="none" w:sz="0" w:space="0" w:color="auto"/>
      </w:divBdr>
    </w:div>
    <w:div w:id="1226717414">
      <w:marLeft w:val="640"/>
      <w:marRight w:val="0"/>
      <w:marTop w:val="0"/>
      <w:marBottom w:val="0"/>
      <w:divBdr>
        <w:top w:val="none" w:sz="0" w:space="0" w:color="auto"/>
        <w:left w:val="none" w:sz="0" w:space="0" w:color="auto"/>
        <w:bottom w:val="none" w:sz="0" w:space="0" w:color="auto"/>
        <w:right w:val="none" w:sz="0" w:space="0" w:color="auto"/>
      </w:divBdr>
    </w:div>
    <w:div w:id="1226843900">
      <w:marLeft w:val="640"/>
      <w:marRight w:val="0"/>
      <w:marTop w:val="0"/>
      <w:marBottom w:val="0"/>
      <w:divBdr>
        <w:top w:val="none" w:sz="0" w:space="0" w:color="auto"/>
        <w:left w:val="none" w:sz="0" w:space="0" w:color="auto"/>
        <w:bottom w:val="none" w:sz="0" w:space="0" w:color="auto"/>
        <w:right w:val="none" w:sz="0" w:space="0" w:color="auto"/>
      </w:divBdr>
    </w:div>
    <w:div w:id="1227227894">
      <w:marLeft w:val="640"/>
      <w:marRight w:val="0"/>
      <w:marTop w:val="0"/>
      <w:marBottom w:val="0"/>
      <w:divBdr>
        <w:top w:val="none" w:sz="0" w:space="0" w:color="auto"/>
        <w:left w:val="none" w:sz="0" w:space="0" w:color="auto"/>
        <w:bottom w:val="none" w:sz="0" w:space="0" w:color="auto"/>
        <w:right w:val="none" w:sz="0" w:space="0" w:color="auto"/>
      </w:divBdr>
    </w:div>
    <w:div w:id="1227492365">
      <w:marLeft w:val="640"/>
      <w:marRight w:val="0"/>
      <w:marTop w:val="0"/>
      <w:marBottom w:val="0"/>
      <w:divBdr>
        <w:top w:val="none" w:sz="0" w:space="0" w:color="auto"/>
        <w:left w:val="none" w:sz="0" w:space="0" w:color="auto"/>
        <w:bottom w:val="none" w:sz="0" w:space="0" w:color="auto"/>
        <w:right w:val="none" w:sz="0" w:space="0" w:color="auto"/>
      </w:divBdr>
    </w:div>
    <w:div w:id="1227570379">
      <w:marLeft w:val="640"/>
      <w:marRight w:val="0"/>
      <w:marTop w:val="0"/>
      <w:marBottom w:val="0"/>
      <w:divBdr>
        <w:top w:val="none" w:sz="0" w:space="0" w:color="auto"/>
        <w:left w:val="none" w:sz="0" w:space="0" w:color="auto"/>
        <w:bottom w:val="none" w:sz="0" w:space="0" w:color="auto"/>
        <w:right w:val="none" w:sz="0" w:space="0" w:color="auto"/>
      </w:divBdr>
    </w:div>
    <w:div w:id="1228344549">
      <w:marLeft w:val="640"/>
      <w:marRight w:val="0"/>
      <w:marTop w:val="0"/>
      <w:marBottom w:val="0"/>
      <w:divBdr>
        <w:top w:val="none" w:sz="0" w:space="0" w:color="auto"/>
        <w:left w:val="none" w:sz="0" w:space="0" w:color="auto"/>
        <w:bottom w:val="none" w:sz="0" w:space="0" w:color="auto"/>
        <w:right w:val="none" w:sz="0" w:space="0" w:color="auto"/>
      </w:divBdr>
    </w:div>
    <w:div w:id="1228616607">
      <w:marLeft w:val="640"/>
      <w:marRight w:val="0"/>
      <w:marTop w:val="0"/>
      <w:marBottom w:val="0"/>
      <w:divBdr>
        <w:top w:val="none" w:sz="0" w:space="0" w:color="auto"/>
        <w:left w:val="none" w:sz="0" w:space="0" w:color="auto"/>
        <w:bottom w:val="none" w:sz="0" w:space="0" w:color="auto"/>
        <w:right w:val="none" w:sz="0" w:space="0" w:color="auto"/>
      </w:divBdr>
    </w:div>
    <w:div w:id="1229266167">
      <w:marLeft w:val="640"/>
      <w:marRight w:val="0"/>
      <w:marTop w:val="0"/>
      <w:marBottom w:val="0"/>
      <w:divBdr>
        <w:top w:val="none" w:sz="0" w:space="0" w:color="auto"/>
        <w:left w:val="none" w:sz="0" w:space="0" w:color="auto"/>
        <w:bottom w:val="none" w:sz="0" w:space="0" w:color="auto"/>
        <w:right w:val="none" w:sz="0" w:space="0" w:color="auto"/>
      </w:divBdr>
    </w:div>
    <w:div w:id="1229531800">
      <w:marLeft w:val="640"/>
      <w:marRight w:val="0"/>
      <w:marTop w:val="0"/>
      <w:marBottom w:val="0"/>
      <w:divBdr>
        <w:top w:val="none" w:sz="0" w:space="0" w:color="auto"/>
        <w:left w:val="none" w:sz="0" w:space="0" w:color="auto"/>
        <w:bottom w:val="none" w:sz="0" w:space="0" w:color="auto"/>
        <w:right w:val="none" w:sz="0" w:space="0" w:color="auto"/>
      </w:divBdr>
    </w:div>
    <w:div w:id="1229607926">
      <w:marLeft w:val="640"/>
      <w:marRight w:val="0"/>
      <w:marTop w:val="0"/>
      <w:marBottom w:val="0"/>
      <w:divBdr>
        <w:top w:val="none" w:sz="0" w:space="0" w:color="auto"/>
        <w:left w:val="none" w:sz="0" w:space="0" w:color="auto"/>
        <w:bottom w:val="none" w:sz="0" w:space="0" w:color="auto"/>
        <w:right w:val="none" w:sz="0" w:space="0" w:color="auto"/>
      </w:divBdr>
    </w:div>
    <w:div w:id="1229804514">
      <w:marLeft w:val="640"/>
      <w:marRight w:val="0"/>
      <w:marTop w:val="0"/>
      <w:marBottom w:val="0"/>
      <w:divBdr>
        <w:top w:val="none" w:sz="0" w:space="0" w:color="auto"/>
        <w:left w:val="none" w:sz="0" w:space="0" w:color="auto"/>
        <w:bottom w:val="none" w:sz="0" w:space="0" w:color="auto"/>
        <w:right w:val="none" w:sz="0" w:space="0" w:color="auto"/>
      </w:divBdr>
    </w:div>
    <w:div w:id="1229923733">
      <w:marLeft w:val="640"/>
      <w:marRight w:val="0"/>
      <w:marTop w:val="0"/>
      <w:marBottom w:val="0"/>
      <w:divBdr>
        <w:top w:val="none" w:sz="0" w:space="0" w:color="auto"/>
        <w:left w:val="none" w:sz="0" w:space="0" w:color="auto"/>
        <w:bottom w:val="none" w:sz="0" w:space="0" w:color="auto"/>
        <w:right w:val="none" w:sz="0" w:space="0" w:color="auto"/>
      </w:divBdr>
    </w:div>
    <w:div w:id="1230308160">
      <w:marLeft w:val="640"/>
      <w:marRight w:val="0"/>
      <w:marTop w:val="0"/>
      <w:marBottom w:val="0"/>
      <w:divBdr>
        <w:top w:val="none" w:sz="0" w:space="0" w:color="auto"/>
        <w:left w:val="none" w:sz="0" w:space="0" w:color="auto"/>
        <w:bottom w:val="none" w:sz="0" w:space="0" w:color="auto"/>
        <w:right w:val="none" w:sz="0" w:space="0" w:color="auto"/>
      </w:divBdr>
    </w:div>
    <w:div w:id="1231231642">
      <w:marLeft w:val="640"/>
      <w:marRight w:val="0"/>
      <w:marTop w:val="0"/>
      <w:marBottom w:val="0"/>
      <w:divBdr>
        <w:top w:val="none" w:sz="0" w:space="0" w:color="auto"/>
        <w:left w:val="none" w:sz="0" w:space="0" w:color="auto"/>
        <w:bottom w:val="none" w:sz="0" w:space="0" w:color="auto"/>
        <w:right w:val="none" w:sz="0" w:space="0" w:color="auto"/>
      </w:divBdr>
    </w:div>
    <w:div w:id="1231623615">
      <w:marLeft w:val="640"/>
      <w:marRight w:val="0"/>
      <w:marTop w:val="0"/>
      <w:marBottom w:val="0"/>
      <w:divBdr>
        <w:top w:val="none" w:sz="0" w:space="0" w:color="auto"/>
        <w:left w:val="none" w:sz="0" w:space="0" w:color="auto"/>
        <w:bottom w:val="none" w:sz="0" w:space="0" w:color="auto"/>
        <w:right w:val="none" w:sz="0" w:space="0" w:color="auto"/>
      </w:divBdr>
    </w:div>
    <w:div w:id="1231840799">
      <w:marLeft w:val="640"/>
      <w:marRight w:val="0"/>
      <w:marTop w:val="0"/>
      <w:marBottom w:val="0"/>
      <w:divBdr>
        <w:top w:val="none" w:sz="0" w:space="0" w:color="auto"/>
        <w:left w:val="none" w:sz="0" w:space="0" w:color="auto"/>
        <w:bottom w:val="none" w:sz="0" w:space="0" w:color="auto"/>
        <w:right w:val="none" w:sz="0" w:space="0" w:color="auto"/>
      </w:divBdr>
    </w:div>
    <w:div w:id="1231961867">
      <w:marLeft w:val="640"/>
      <w:marRight w:val="0"/>
      <w:marTop w:val="0"/>
      <w:marBottom w:val="0"/>
      <w:divBdr>
        <w:top w:val="none" w:sz="0" w:space="0" w:color="auto"/>
        <w:left w:val="none" w:sz="0" w:space="0" w:color="auto"/>
        <w:bottom w:val="none" w:sz="0" w:space="0" w:color="auto"/>
        <w:right w:val="none" w:sz="0" w:space="0" w:color="auto"/>
      </w:divBdr>
    </w:div>
    <w:div w:id="1232816622">
      <w:marLeft w:val="640"/>
      <w:marRight w:val="0"/>
      <w:marTop w:val="0"/>
      <w:marBottom w:val="0"/>
      <w:divBdr>
        <w:top w:val="none" w:sz="0" w:space="0" w:color="auto"/>
        <w:left w:val="none" w:sz="0" w:space="0" w:color="auto"/>
        <w:bottom w:val="none" w:sz="0" w:space="0" w:color="auto"/>
        <w:right w:val="none" w:sz="0" w:space="0" w:color="auto"/>
      </w:divBdr>
    </w:div>
    <w:div w:id="1233928377">
      <w:marLeft w:val="640"/>
      <w:marRight w:val="0"/>
      <w:marTop w:val="0"/>
      <w:marBottom w:val="0"/>
      <w:divBdr>
        <w:top w:val="none" w:sz="0" w:space="0" w:color="auto"/>
        <w:left w:val="none" w:sz="0" w:space="0" w:color="auto"/>
        <w:bottom w:val="none" w:sz="0" w:space="0" w:color="auto"/>
        <w:right w:val="none" w:sz="0" w:space="0" w:color="auto"/>
      </w:divBdr>
    </w:div>
    <w:div w:id="1234505832">
      <w:marLeft w:val="640"/>
      <w:marRight w:val="0"/>
      <w:marTop w:val="0"/>
      <w:marBottom w:val="0"/>
      <w:divBdr>
        <w:top w:val="none" w:sz="0" w:space="0" w:color="auto"/>
        <w:left w:val="none" w:sz="0" w:space="0" w:color="auto"/>
        <w:bottom w:val="none" w:sz="0" w:space="0" w:color="auto"/>
        <w:right w:val="none" w:sz="0" w:space="0" w:color="auto"/>
      </w:divBdr>
    </w:div>
    <w:div w:id="1234707227">
      <w:marLeft w:val="640"/>
      <w:marRight w:val="0"/>
      <w:marTop w:val="0"/>
      <w:marBottom w:val="0"/>
      <w:divBdr>
        <w:top w:val="none" w:sz="0" w:space="0" w:color="auto"/>
        <w:left w:val="none" w:sz="0" w:space="0" w:color="auto"/>
        <w:bottom w:val="none" w:sz="0" w:space="0" w:color="auto"/>
        <w:right w:val="none" w:sz="0" w:space="0" w:color="auto"/>
      </w:divBdr>
    </w:div>
    <w:div w:id="1235168169">
      <w:marLeft w:val="640"/>
      <w:marRight w:val="0"/>
      <w:marTop w:val="0"/>
      <w:marBottom w:val="0"/>
      <w:divBdr>
        <w:top w:val="none" w:sz="0" w:space="0" w:color="auto"/>
        <w:left w:val="none" w:sz="0" w:space="0" w:color="auto"/>
        <w:bottom w:val="none" w:sz="0" w:space="0" w:color="auto"/>
        <w:right w:val="none" w:sz="0" w:space="0" w:color="auto"/>
      </w:divBdr>
    </w:div>
    <w:div w:id="1237931558">
      <w:marLeft w:val="640"/>
      <w:marRight w:val="0"/>
      <w:marTop w:val="0"/>
      <w:marBottom w:val="0"/>
      <w:divBdr>
        <w:top w:val="none" w:sz="0" w:space="0" w:color="auto"/>
        <w:left w:val="none" w:sz="0" w:space="0" w:color="auto"/>
        <w:bottom w:val="none" w:sz="0" w:space="0" w:color="auto"/>
        <w:right w:val="none" w:sz="0" w:space="0" w:color="auto"/>
      </w:divBdr>
    </w:div>
    <w:div w:id="1237934629">
      <w:marLeft w:val="640"/>
      <w:marRight w:val="0"/>
      <w:marTop w:val="0"/>
      <w:marBottom w:val="0"/>
      <w:divBdr>
        <w:top w:val="none" w:sz="0" w:space="0" w:color="auto"/>
        <w:left w:val="none" w:sz="0" w:space="0" w:color="auto"/>
        <w:bottom w:val="none" w:sz="0" w:space="0" w:color="auto"/>
        <w:right w:val="none" w:sz="0" w:space="0" w:color="auto"/>
      </w:divBdr>
    </w:div>
    <w:div w:id="1238399959">
      <w:marLeft w:val="640"/>
      <w:marRight w:val="0"/>
      <w:marTop w:val="0"/>
      <w:marBottom w:val="0"/>
      <w:divBdr>
        <w:top w:val="none" w:sz="0" w:space="0" w:color="auto"/>
        <w:left w:val="none" w:sz="0" w:space="0" w:color="auto"/>
        <w:bottom w:val="none" w:sz="0" w:space="0" w:color="auto"/>
        <w:right w:val="none" w:sz="0" w:space="0" w:color="auto"/>
      </w:divBdr>
    </w:div>
    <w:div w:id="1238514265">
      <w:marLeft w:val="640"/>
      <w:marRight w:val="0"/>
      <w:marTop w:val="0"/>
      <w:marBottom w:val="0"/>
      <w:divBdr>
        <w:top w:val="none" w:sz="0" w:space="0" w:color="auto"/>
        <w:left w:val="none" w:sz="0" w:space="0" w:color="auto"/>
        <w:bottom w:val="none" w:sz="0" w:space="0" w:color="auto"/>
        <w:right w:val="none" w:sz="0" w:space="0" w:color="auto"/>
      </w:divBdr>
    </w:div>
    <w:div w:id="1238979201">
      <w:marLeft w:val="640"/>
      <w:marRight w:val="0"/>
      <w:marTop w:val="0"/>
      <w:marBottom w:val="0"/>
      <w:divBdr>
        <w:top w:val="none" w:sz="0" w:space="0" w:color="auto"/>
        <w:left w:val="none" w:sz="0" w:space="0" w:color="auto"/>
        <w:bottom w:val="none" w:sz="0" w:space="0" w:color="auto"/>
        <w:right w:val="none" w:sz="0" w:space="0" w:color="auto"/>
      </w:divBdr>
    </w:div>
    <w:div w:id="1240213195">
      <w:marLeft w:val="640"/>
      <w:marRight w:val="0"/>
      <w:marTop w:val="0"/>
      <w:marBottom w:val="0"/>
      <w:divBdr>
        <w:top w:val="none" w:sz="0" w:space="0" w:color="auto"/>
        <w:left w:val="none" w:sz="0" w:space="0" w:color="auto"/>
        <w:bottom w:val="none" w:sz="0" w:space="0" w:color="auto"/>
        <w:right w:val="none" w:sz="0" w:space="0" w:color="auto"/>
      </w:divBdr>
    </w:div>
    <w:div w:id="1240403436">
      <w:marLeft w:val="640"/>
      <w:marRight w:val="0"/>
      <w:marTop w:val="0"/>
      <w:marBottom w:val="0"/>
      <w:divBdr>
        <w:top w:val="none" w:sz="0" w:space="0" w:color="auto"/>
        <w:left w:val="none" w:sz="0" w:space="0" w:color="auto"/>
        <w:bottom w:val="none" w:sz="0" w:space="0" w:color="auto"/>
        <w:right w:val="none" w:sz="0" w:space="0" w:color="auto"/>
      </w:divBdr>
    </w:div>
    <w:div w:id="1242717816">
      <w:marLeft w:val="640"/>
      <w:marRight w:val="0"/>
      <w:marTop w:val="0"/>
      <w:marBottom w:val="0"/>
      <w:divBdr>
        <w:top w:val="none" w:sz="0" w:space="0" w:color="auto"/>
        <w:left w:val="none" w:sz="0" w:space="0" w:color="auto"/>
        <w:bottom w:val="none" w:sz="0" w:space="0" w:color="auto"/>
        <w:right w:val="none" w:sz="0" w:space="0" w:color="auto"/>
      </w:divBdr>
    </w:div>
    <w:div w:id="1242789207">
      <w:marLeft w:val="640"/>
      <w:marRight w:val="0"/>
      <w:marTop w:val="0"/>
      <w:marBottom w:val="0"/>
      <w:divBdr>
        <w:top w:val="none" w:sz="0" w:space="0" w:color="auto"/>
        <w:left w:val="none" w:sz="0" w:space="0" w:color="auto"/>
        <w:bottom w:val="none" w:sz="0" w:space="0" w:color="auto"/>
        <w:right w:val="none" w:sz="0" w:space="0" w:color="auto"/>
      </w:divBdr>
    </w:div>
    <w:div w:id="1243485799">
      <w:marLeft w:val="640"/>
      <w:marRight w:val="0"/>
      <w:marTop w:val="0"/>
      <w:marBottom w:val="0"/>
      <w:divBdr>
        <w:top w:val="none" w:sz="0" w:space="0" w:color="auto"/>
        <w:left w:val="none" w:sz="0" w:space="0" w:color="auto"/>
        <w:bottom w:val="none" w:sz="0" w:space="0" w:color="auto"/>
        <w:right w:val="none" w:sz="0" w:space="0" w:color="auto"/>
      </w:divBdr>
    </w:div>
    <w:div w:id="1244102402">
      <w:marLeft w:val="640"/>
      <w:marRight w:val="0"/>
      <w:marTop w:val="0"/>
      <w:marBottom w:val="0"/>
      <w:divBdr>
        <w:top w:val="none" w:sz="0" w:space="0" w:color="auto"/>
        <w:left w:val="none" w:sz="0" w:space="0" w:color="auto"/>
        <w:bottom w:val="none" w:sz="0" w:space="0" w:color="auto"/>
        <w:right w:val="none" w:sz="0" w:space="0" w:color="auto"/>
      </w:divBdr>
    </w:div>
    <w:div w:id="1244728935">
      <w:marLeft w:val="640"/>
      <w:marRight w:val="0"/>
      <w:marTop w:val="0"/>
      <w:marBottom w:val="0"/>
      <w:divBdr>
        <w:top w:val="none" w:sz="0" w:space="0" w:color="auto"/>
        <w:left w:val="none" w:sz="0" w:space="0" w:color="auto"/>
        <w:bottom w:val="none" w:sz="0" w:space="0" w:color="auto"/>
        <w:right w:val="none" w:sz="0" w:space="0" w:color="auto"/>
      </w:divBdr>
    </w:div>
    <w:div w:id="1246379309">
      <w:marLeft w:val="640"/>
      <w:marRight w:val="0"/>
      <w:marTop w:val="0"/>
      <w:marBottom w:val="0"/>
      <w:divBdr>
        <w:top w:val="none" w:sz="0" w:space="0" w:color="auto"/>
        <w:left w:val="none" w:sz="0" w:space="0" w:color="auto"/>
        <w:bottom w:val="none" w:sz="0" w:space="0" w:color="auto"/>
        <w:right w:val="none" w:sz="0" w:space="0" w:color="auto"/>
      </w:divBdr>
    </w:div>
    <w:div w:id="1246526134">
      <w:marLeft w:val="640"/>
      <w:marRight w:val="0"/>
      <w:marTop w:val="0"/>
      <w:marBottom w:val="0"/>
      <w:divBdr>
        <w:top w:val="none" w:sz="0" w:space="0" w:color="auto"/>
        <w:left w:val="none" w:sz="0" w:space="0" w:color="auto"/>
        <w:bottom w:val="none" w:sz="0" w:space="0" w:color="auto"/>
        <w:right w:val="none" w:sz="0" w:space="0" w:color="auto"/>
      </w:divBdr>
    </w:div>
    <w:div w:id="1246960574">
      <w:marLeft w:val="640"/>
      <w:marRight w:val="0"/>
      <w:marTop w:val="0"/>
      <w:marBottom w:val="0"/>
      <w:divBdr>
        <w:top w:val="none" w:sz="0" w:space="0" w:color="auto"/>
        <w:left w:val="none" w:sz="0" w:space="0" w:color="auto"/>
        <w:bottom w:val="none" w:sz="0" w:space="0" w:color="auto"/>
        <w:right w:val="none" w:sz="0" w:space="0" w:color="auto"/>
      </w:divBdr>
    </w:div>
    <w:div w:id="1249072862">
      <w:marLeft w:val="640"/>
      <w:marRight w:val="0"/>
      <w:marTop w:val="0"/>
      <w:marBottom w:val="0"/>
      <w:divBdr>
        <w:top w:val="none" w:sz="0" w:space="0" w:color="auto"/>
        <w:left w:val="none" w:sz="0" w:space="0" w:color="auto"/>
        <w:bottom w:val="none" w:sz="0" w:space="0" w:color="auto"/>
        <w:right w:val="none" w:sz="0" w:space="0" w:color="auto"/>
      </w:divBdr>
    </w:div>
    <w:div w:id="1249463850">
      <w:marLeft w:val="640"/>
      <w:marRight w:val="0"/>
      <w:marTop w:val="0"/>
      <w:marBottom w:val="0"/>
      <w:divBdr>
        <w:top w:val="none" w:sz="0" w:space="0" w:color="auto"/>
        <w:left w:val="none" w:sz="0" w:space="0" w:color="auto"/>
        <w:bottom w:val="none" w:sz="0" w:space="0" w:color="auto"/>
        <w:right w:val="none" w:sz="0" w:space="0" w:color="auto"/>
      </w:divBdr>
    </w:div>
    <w:div w:id="1249465256">
      <w:marLeft w:val="640"/>
      <w:marRight w:val="0"/>
      <w:marTop w:val="0"/>
      <w:marBottom w:val="0"/>
      <w:divBdr>
        <w:top w:val="none" w:sz="0" w:space="0" w:color="auto"/>
        <w:left w:val="none" w:sz="0" w:space="0" w:color="auto"/>
        <w:bottom w:val="none" w:sz="0" w:space="0" w:color="auto"/>
        <w:right w:val="none" w:sz="0" w:space="0" w:color="auto"/>
      </w:divBdr>
    </w:div>
    <w:div w:id="1250582119">
      <w:marLeft w:val="640"/>
      <w:marRight w:val="0"/>
      <w:marTop w:val="0"/>
      <w:marBottom w:val="0"/>
      <w:divBdr>
        <w:top w:val="none" w:sz="0" w:space="0" w:color="auto"/>
        <w:left w:val="none" w:sz="0" w:space="0" w:color="auto"/>
        <w:bottom w:val="none" w:sz="0" w:space="0" w:color="auto"/>
        <w:right w:val="none" w:sz="0" w:space="0" w:color="auto"/>
      </w:divBdr>
    </w:div>
    <w:div w:id="1250651094">
      <w:marLeft w:val="640"/>
      <w:marRight w:val="0"/>
      <w:marTop w:val="0"/>
      <w:marBottom w:val="0"/>
      <w:divBdr>
        <w:top w:val="none" w:sz="0" w:space="0" w:color="auto"/>
        <w:left w:val="none" w:sz="0" w:space="0" w:color="auto"/>
        <w:bottom w:val="none" w:sz="0" w:space="0" w:color="auto"/>
        <w:right w:val="none" w:sz="0" w:space="0" w:color="auto"/>
      </w:divBdr>
    </w:div>
    <w:div w:id="1250769350">
      <w:marLeft w:val="640"/>
      <w:marRight w:val="0"/>
      <w:marTop w:val="0"/>
      <w:marBottom w:val="0"/>
      <w:divBdr>
        <w:top w:val="none" w:sz="0" w:space="0" w:color="auto"/>
        <w:left w:val="none" w:sz="0" w:space="0" w:color="auto"/>
        <w:bottom w:val="none" w:sz="0" w:space="0" w:color="auto"/>
        <w:right w:val="none" w:sz="0" w:space="0" w:color="auto"/>
      </w:divBdr>
    </w:div>
    <w:div w:id="1250848192">
      <w:marLeft w:val="640"/>
      <w:marRight w:val="0"/>
      <w:marTop w:val="0"/>
      <w:marBottom w:val="0"/>
      <w:divBdr>
        <w:top w:val="none" w:sz="0" w:space="0" w:color="auto"/>
        <w:left w:val="none" w:sz="0" w:space="0" w:color="auto"/>
        <w:bottom w:val="none" w:sz="0" w:space="0" w:color="auto"/>
        <w:right w:val="none" w:sz="0" w:space="0" w:color="auto"/>
      </w:divBdr>
    </w:div>
    <w:div w:id="1251238254">
      <w:marLeft w:val="640"/>
      <w:marRight w:val="0"/>
      <w:marTop w:val="0"/>
      <w:marBottom w:val="0"/>
      <w:divBdr>
        <w:top w:val="none" w:sz="0" w:space="0" w:color="auto"/>
        <w:left w:val="none" w:sz="0" w:space="0" w:color="auto"/>
        <w:bottom w:val="none" w:sz="0" w:space="0" w:color="auto"/>
        <w:right w:val="none" w:sz="0" w:space="0" w:color="auto"/>
      </w:divBdr>
    </w:div>
    <w:div w:id="1251618381">
      <w:marLeft w:val="640"/>
      <w:marRight w:val="0"/>
      <w:marTop w:val="0"/>
      <w:marBottom w:val="0"/>
      <w:divBdr>
        <w:top w:val="none" w:sz="0" w:space="0" w:color="auto"/>
        <w:left w:val="none" w:sz="0" w:space="0" w:color="auto"/>
        <w:bottom w:val="none" w:sz="0" w:space="0" w:color="auto"/>
        <w:right w:val="none" w:sz="0" w:space="0" w:color="auto"/>
      </w:divBdr>
    </w:div>
    <w:div w:id="1252004438">
      <w:marLeft w:val="640"/>
      <w:marRight w:val="0"/>
      <w:marTop w:val="0"/>
      <w:marBottom w:val="0"/>
      <w:divBdr>
        <w:top w:val="none" w:sz="0" w:space="0" w:color="auto"/>
        <w:left w:val="none" w:sz="0" w:space="0" w:color="auto"/>
        <w:bottom w:val="none" w:sz="0" w:space="0" w:color="auto"/>
        <w:right w:val="none" w:sz="0" w:space="0" w:color="auto"/>
      </w:divBdr>
    </w:div>
    <w:div w:id="1252087095">
      <w:marLeft w:val="640"/>
      <w:marRight w:val="0"/>
      <w:marTop w:val="0"/>
      <w:marBottom w:val="0"/>
      <w:divBdr>
        <w:top w:val="none" w:sz="0" w:space="0" w:color="auto"/>
        <w:left w:val="none" w:sz="0" w:space="0" w:color="auto"/>
        <w:bottom w:val="none" w:sz="0" w:space="0" w:color="auto"/>
        <w:right w:val="none" w:sz="0" w:space="0" w:color="auto"/>
      </w:divBdr>
    </w:div>
    <w:div w:id="1252156447">
      <w:marLeft w:val="640"/>
      <w:marRight w:val="0"/>
      <w:marTop w:val="0"/>
      <w:marBottom w:val="0"/>
      <w:divBdr>
        <w:top w:val="none" w:sz="0" w:space="0" w:color="auto"/>
        <w:left w:val="none" w:sz="0" w:space="0" w:color="auto"/>
        <w:bottom w:val="none" w:sz="0" w:space="0" w:color="auto"/>
        <w:right w:val="none" w:sz="0" w:space="0" w:color="auto"/>
      </w:divBdr>
    </w:div>
    <w:div w:id="1252205381">
      <w:marLeft w:val="640"/>
      <w:marRight w:val="0"/>
      <w:marTop w:val="0"/>
      <w:marBottom w:val="0"/>
      <w:divBdr>
        <w:top w:val="none" w:sz="0" w:space="0" w:color="auto"/>
        <w:left w:val="none" w:sz="0" w:space="0" w:color="auto"/>
        <w:bottom w:val="none" w:sz="0" w:space="0" w:color="auto"/>
        <w:right w:val="none" w:sz="0" w:space="0" w:color="auto"/>
      </w:divBdr>
    </w:div>
    <w:div w:id="1252347291">
      <w:marLeft w:val="640"/>
      <w:marRight w:val="0"/>
      <w:marTop w:val="0"/>
      <w:marBottom w:val="0"/>
      <w:divBdr>
        <w:top w:val="none" w:sz="0" w:space="0" w:color="auto"/>
        <w:left w:val="none" w:sz="0" w:space="0" w:color="auto"/>
        <w:bottom w:val="none" w:sz="0" w:space="0" w:color="auto"/>
        <w:right w:val="none" w:sz="0" w:space="0" w:color="auto"/>
      </w:divBdr>
    </w:div>
    <w:div w:id="1252474061">
      <w:marLeft w:val="640"/>
      <w:marRight w:val="0"/>
      <w:marTop w:val="0"/>
      <w:marBottom w:val="0"/>
      <w:divBdr>
        <w:top w:val="none" w:sz="0" w:space="0" w:color="auto"/>
        <w:left w:val="none" w:sz="0" w:space="0" w:color="auto"/>
        <w:bottom w:val="none" w:sz="0" w:space="0" w:color="auto"/>
        <w:right w:val="none" w:sz="0" w:space="0" w:color="auto"/>
      </w:divBdr>
    </w:div>
    <w:div w:id="1252930791">
      <w:marLeft w:val="640"/>
      <w:marRight w:val="0"/>
      <w:marTop w:val="0"/>
      <w:marBottom w:val="0"/>
      <w:divBdr>
        <w:top w:val="none" w:sz="0" w:space="0" w:color="auto"/>
        <w:left w:val="none" w:sz="0" w:space="0" w:color="auto"/>
        <w:bottom w:val="none" w:sz="0" w:space="0" w:color="auto"/>
        <w:right w:val="none" w:sz="0" w:space="0" w:color="auto"/>
      </w:divBdr>
    </w:div>
    <w:div w:id="1253205342">
      <w:marLeft w:val="640"/>
      <w:marRight w:val="0"/>
      <w:marTop w:val="0"/>
      <w:marBottom w:val="0"/>
      <w:divBdr>
        <w:top w:val="none" w:sz="0" w:space="0" w:color="auto"/>
        <w:left w:val="none" w:sz="0" w:space="0" w:color="auto"/>
        <w:bottom w:val="none" w:sz="0" w:space="0" w:color="auto"/>
        <w:right w:val="none" w:sz="0" w:space="0" w:color="auto"/>
      </w:divBdr>
    </w:div>
    <w:div w:id="1253317650">
      <w:marLeft w:val="640"/>
      <w:marRight w:val="0"/>
      <w:marTop w:val="0"/>
      <w:marBottom w:val="0"/>
      <w:divBdr>
        <w:top w:val="none" w:sz="0" w:space="0" w:color="auto"/>
        <w:left w:val="none" w:sz="0" w:space="0" w:color="auto"/>
        <w:bottom w:val="none" w:sz="0" w:space="0" w:color="auto"/>
        <w:right w:val="none" w:sz="0" w:space="0" w:color="auto"/>
      </w:divBdr>
    </w:div>
    <w:div w:id="1253320538">
      <w:marLeft w:val="640"/>
      <w:marRight w:val="0"/>
      <w:marTop w:val="0"/>
      <w:marBottom w:val="0"/>
      <w:divBdr>
        <w:top w:val="none" w:sz="0" w:space="0" w:color="auto"/>
        <w:left w:val="none" w:sz="0" w:space="0" w:color="auto"/>
        <w:bottom w:val="none" w:sz="0" w:space="0" w:color="auto"/>
        <w:right w:val="none" w:sz="0" w:space="0" w:color="auto"/>
      </w:divBdr>
    </w:div>
    <w:div w:id="1254240279">
      <w:marLeft w:val="640"/>
      <w:marRight w:val="0"/>
      <w:marTop w:val="0"/>
      <w:marBottom w:val="0"/>
      <w:divBdr>
        <w:top w:val="none" w:sz="0" w:space="0" w:color="auto"/>
        <w:left w:val="none" w:sz="0" w:space="0" w:color="auto"/>
        <w:bottom w:val="none" w:sz="0" w:space="0" w:color="auto"/>
        <w:right w:val="none" w:sz="0" w:space="0" w:color="auto"/>
      </w:divBdr>
    </w:div>
    <w:div w:id="1254969541">
      <w:marLeft w:val="640"/>
      <w:marRight w:val="0"/>
      <w:marTop w:val="0"/>
      <w:marBottom w:val="0"/>
      <w:divBdr>
        <w:top w:val="none" w:sz="0" w:space="0" w:color="auto"/>
        <w:left w:val="none" w:sz="0" w:space="0" w:color="auto"/>
        <w:bottom w:val="none" w:sz="0" w:space="0" w:color="auto"/>
        <w:right w:val="none" w:sz="0" w:space="0" w:color="auto"/>
      </w:divBdr>
    </w:div>
    <w:div w:id="1255280797">
      <w:marLeft w:val="640"/>
      <w:marRight w:val="0"/>
      <w:marTop w:val="0"/>
      <w:marBottom w:val="0"/>
      <w:divBdr>
        <w:top w:val="none" w:sz="0" w:space="0" w:color="auto"/>
        <w:left w:val="none" w:sz="0" w:space="0" w:color="auto"/>
        <w:bottom w:val="none" w:sz="0" w:space="0" w:color="auto"/>
        <w:right w:val="none" w:sz="0" w:space="0" w:color="auto"/>
      </w:divBdr>
    </w:div>
    <w:div w:id="1255823921">
      <w:marLeft w:val="640"/>
      <w:marRight w:val="0"/>
      <w:marTop w:val="0"/>
      <w:marBottom w:val="0"/>
      <w:divBdr>
        <w:top w:val="none" w:sz="0" w:space="0" w:color="auto"/>
        <w:left w:val="none" w:sz="0" w:space="0" w:color="auto"/>
        <w:bottom w:val="none" w:sz="0" w:space="0" w:color="auto"/>
        <w:right w:val="none" w:sz="0" w:space="0" w:color="auto"/>
      </w:divBdr>
    </w:div>
    <w:div w:id="1256010825">
      <w:marLeft w:val="640"/>
      <w:marRight w:val="0"/>
      <w:marTop w:val="0"/>
      <w:marBottom w:val="0"/>
      <w:divBdr>
        <w:top w:val="none" w:sz="0" w:space="0" w:color="auto"/>
        <w:left w:val="none" w:sz="0" w:space="0" w:color="auto"/>
        <w:bottom w:val="none" w:sz="0" w:space="0" w:color="auto"/>
        <w:right w:val="none" w:sz="0" w:space="0" w:color="auto"/>
      </w:divBdr>
    </w:div>
    <w:div w:id="1256328111">
      <w:marLeft w:val="640"/>
      <w:marRight w:val="0"/>
      <w:marTop w:val="0"/>
      <w:marBottom w:val="0"/>
      <w:divBdr>
        <w:top w:val="none" w:sz="0" w:space="0" w:color="auto"/>
        <w:left w:val="none" w:sz="0" w:space="0" w:color="auto"/>
        <w:bottom w:val="none" w:sz="0" w:space="0" w:color="auto"/>
        <w:right w:val="none" w:sz="0" w:space="0" w:color="auto"/>
      </w:divBdr>
    </w:div>
    <w:div w:id="1256743188">
      <w:marLeft w:val="640"/>
      <w:marRight w:val="0"/>
      <w:marTop w:val="0"/>
      <w:marBottom w:val="0"/>
      <w:divBdr>
        <w:top w:val="none" w:sz="0" w:space="0" w:color="auto"/>
        <w:left w:val="none" w:sz="0" w:space="0" w:color="auto"/>
        <w:bottom w:val="none" w:sz="0" w:space="0" w:color="auto"/>
        <w:right w:val="none" w:sz="0" w:space="0" w:color="auto"/>
      </w:divBdr>
    </w:div>
    <w:div w:id="1256745066">
      <w:marLeft w:val="640"/>
      <w:marRight w:val="0"/>
      <w:marTop w:val="0"/>
      <w:marBottom w:val="0"/>
      <w:divBdr>
        <w:top w:val="none" w:sz="0" w:space="0" w:color="auto"/>
        <w:left w:val="none" w:sz="0" w:space="0" w:color="auto"/>
        <w:bottom w:val="none" w:sz="0" w:space="0" w:color="auto"/>
        <w:right w:val="none" w:sz="0" w:space="0" w:color="auto"/>
      </w:divBdr>
    </w:div>
    <w:div w:id="1256937898">
      <w:marLeft w:val="640"/>
      <w:marRight w:val="0"/>
      <w:marTop w:val="0"/>
      <w:marBottom w:val="0"/>
      <w:divBdr>
        <w:top w:val="none" w:sz="0" w:space="0" w:color="auto"/>
        <w:left w:val="none" w:sz="0" w:space="0" w:color="auto"/>
        <w:bottom w:val="none" w:sz="0" w:space="0" w:color="auto"/>
        <w:right w:val="none" w:sz="0" w:space="0" w:color="auto"/>
      </w:divBdr>
    </w:div>
    <w:div w:id="1257858322">
      <w:marLeft w:val="640"/>
      <w:marRight w:val="0"/>
      <w:marTop w:val="0"/>
      <w:marBottom w:val="0"/>
      <w:divBdr>
        <w:top w:val="none" w:sz="0" w:space="0" w:color="auto"/>
        <w:left w:val="none" w:sz="0" w:space="0" w:color="auto"/>
        <w:bottom w:val="none" w:sz="0" w:space="0" w:color="auto"/>
        <w:right w:val="none" w:sz="0" w:space="0" w:color="auto"/>
      </w:divBdr>
    </w:div>
    <w:div w:id="1257977368">
      <w:marLeft w:val="640"/>
      <w:marRight w:val="0"/>
      <w:marTop w:val="0"/>
      <w:marBottom w:val="0"/>
      <w:divBdr>
        <w:top w:val="none" w:sz="0" w:space="0" w:color="auto"/>
        <w:left w:val="none" w:sz="0" w:space="0" w:color="auto"/>
        <w:bottom w:val="none" w:sz="0" w:space="0" w:color="auto"/>
        <w:right w:val="none" w:sz="0" w:space="0" w:color="auto"/>
      </w:divBdr>
    </w:div>
    <w:div w:id="1258321928">
      <w:marLeft w:val="640"/>
      <w:marRight w:val="0"/>
      <w:marTop w:val="0"/>
      <w:marBottom w:val="0"/>
      <w:divBdr>
        <w:top w:val="none" w:sz="0" w:space="0" w:color="auto"/>
        <w:left w:val="none" w:sz="0" w:space="0" w:color="auto"/>
        <w:bottom w:val="none" w:sz="0" w:space="0" w:color="auto"/>
        <w:right w:val="none" w:sz="0" w:space="0" w:color="auto"/>
      </w:divBdr>
    </w:div>
    <w:div w:id="1258363434">
      <w:marLeft w:val="640"/>
      <w:marRight w:val="0"/>
      <w:marTop w:val="0"/>
      <w:marBottom w:val="0"/>
      <w:divBdr>
        <w:top w:val="none" w:sz="0" w:space="0" w:color="auto"/>
        <w:left w:val="none" w:sz="0" w:space="0" w:color="auto"/>
        <w:bottom w:val="none" w:sz="0" w:space="0" w:color="auto"/>
        <w:right w:val="none" w:sz="0" w:space="0" w:color="auto"/>
      </w:divBdr>
    </w:div>
    <w:div w:id="1258370952">
      <w:marLeft w:val="640"/>
      <w:marRight w:val="0"/>
      <w:marTop w:val="0"/>
      <w:marBottom w:val="0"/>
      <w:divBdr>
        <w:top w:val="none" w:sz="0" w:space="0" w:color="auto"/>
        <w:left w:val="none" w:sz="0" w:space="0" w:color="auto"/>
        <w:bottom w:val="none" w:sz="0" w:space="0" w:color="auto"/>
        <w:right w:val="none" w:sz="0" w:space="0" w:color="auto"/>
      </w:divBdr>
    </w:div>
    <w:div w:id="1258518506">
      <w:marLeft w:val="640"/>
      <w:marRight w:val="0"/>
      <w:marTop w:val="0"/>
      <w:marBottom w:val="0"/>
      <w:divBdr>
        <w:top w:val="none" w:sz="0" w:space="0" w:color="auto"/>
        <w:left w:val="none" w:sz="0" w:space="0" w:color="auto"/>
        <w:bottom w:val="none" w:sz="0" w:space="0" w:color="auto"/>
        <w:right w:val="none" w:sz="0" w:space="0" w:color="auto"/>
      </w:divBdr>
    </w:div>
    <w:div w:id="1258946945">
      <w:marLeft w:val="640"/>
      <w:marRight w:val="0"/>
      <w:marTop w:val="0"/>
      <w:marBottom w:val="0"/>
      <w:divBdr>
        <w:top w:val="none" w:sz="0" w:space="0" w:color="auto"/>
        <w:left w:val="none" w:sz="0" w:space="0" w:color="auto"/>
        <w:bottom w:val="none" w:sz="0" w:space="0" w:color="auto"/>
        <w:right w:val="none" w:sz="0" w:space="0" w:color="auto"/>
      </w:divBdr>
    </w:div>
    <w:div w:id="1259025467">
      <w:marLeft w:val="640"/>
      <w:marRight w:val="0"/>
      <w:marTop w:val="0"/>
      <w:marBottom w:val="0"/>
      <w:divBdr>
        <w:top w:val="none" w:sz="0" w:space="0" w:color="auto"/>
        <w:left w:val="none" w:sz="0" w:space="0" w:color="auto"/>
        <w:bottom w:val="none" w:sz="0" w:space="0" w:color="auto"/>
        <w:right w:val="none" w:sz="0" w:space="0" w:color="auto"/>
      </w:divBdr>
    </w:div>
    <w:div w:id="1259800113">
      <w:marLeft w:val="640"/>
      <w:marRight w:val="0"/>
      <w:marTop w:val="0"/>
      <w:marBottom w:val="0"/>
      <w:divBdr>
        <w:top w:val="none" w:sz="0" w:space="0" w:color="auto"/>
        <w:left w:val="none" w:sz="0" w:space="0" w:color="auto"/>
        <w:bottom w:val="none" w:sz="0" w:space="0" w:color="auto"/>
        <w:right w:val="none" w:sz="0" w:space="0" w:color="auto"/>
      </w:divBdr>
    </w:div>
    <w:div w:id="1261834269">
      <w:marLeft w:val="640"/>
      <w:marRight w:val="0"/>
      <w:marTop w:val="0"/>
      <w:marBottom w:val="0"/>
      <w:divBdr>
        <w:top w:val="none" w:sz="0" w:space="0" w:color="auto"/>
        <w:left w:val="none" w:sz="0" w:space="0" w:color="auto"/>
        <w:bottom w:val="none" w:sz="0" w:space="0" w:color="auto"/>
        <w:right w:val="none" w:sz="0" w:space="0" w:color="auto"/>
      </w:divBdr>
    </w:div>
    <w:div w:id="1261841864">
      <w:marLeft w:val="640"/>
      <w:marRight w:val="0"/>
      <w:marTop w:val="0"/>
      <w:marBottom w:val="0"/>
      <w:divBdr>
        <w:top w:val="none" w:sz="0" w:space="0" w:color="auto"/>
        <w:left w:val="none" w:sz="0" w:space="0" w:color="auto"/>
        <w:bottom w:val="none" w:sz="0" w:space="0" w:color="auto"/>
        <w:right w:val="none" w:sz="0" w:space="0" w:color="auto"/>
      </w:divBdr>
    </w:div>
    <w:div w:id="1262371838">
      <w:marLeft w:val="640"/>
      <w:marRight w:val="0"/>
      <w:marTop w:val="0"/>
      <w:marBottom w:val="0"/>
      <w:divBdr>
        <w:top w:val="none" w:sz="0" w:space="0" w:color="auto"/>
        <w:left w:val="none" w:sz="0" w:space="0" w:color="auto"/>
        <w:bottom w:val="none" w:sz="0" w:space="0" w:color="auto"/>
        <w:right w:val="none" w:sz="0" w:space="0" w:color="auto"/>
      </w:divBdr>
    </w:div>
    <w:div w:id="1262572249">
      <w:marLeft w:val="640"/>
      <w:marRight w:val="0"/>
      <w:marTop w:val="0"/>
      <w:marBottom w:val="0"/>
      <w:divBdr>
        <w:top w:val="none" w:sz="0" w:space="0" w:color="auto"/>
        <w:left w:val="none" w:sz="0" w:space="0" w:color="auto"/>
        <w:bottom w:val="none" w:sz="0" w:space="0" w:color="auto"/>
        <w:right w:val="none" w:sz="0" w:space="0" w:color="auto"/>
      </w:divBdr>
    </w:div>
    <w:div w:id="1262880728">
      <w:marLeft w:val="640"/>
      <w:marRight w:val="0"/>
      <w:marTop w:val="0"/>
      <w:marBottom w:val="0"/>
      <w:divBdr>
        <w:top w:val="none" w:sz="0" w:space="0" w:color="auto"/>
        <w:left w:val="none" w:sz="0" w:space="0" w:color="auto"/>
        <w:bottom w:val="none" w:sz="0" w:space="0" w:color="auto"/>
        <w:right w:val="none" w:sz="0" w:space="0" w:color="auto"/>
      </w:divBdr>
    </w:div>
    <w:div w:id="1263034498">
      <w:marLeft w:val="640"/>
      <w:marRight w:val="0"/>
      <w:marTop w:val="0"/>
      <w:marBottom w:val="0"/>
      <w:divBdr>
        <w:top w:val="none" w:sz="0" w:space="0" w:color="auto"/>
        <w:left w:val="none" w:sz="0" w:space="0" w:color="auto"/>
        <w:bottom w:val="none" w:sz="0" w:space="0" w:color="auto"/>
        <w:right w:val="none" w:sz="0" w:space="0" w:color="auto"/>
      </w:divBdr>
    </w:div>
    <w:div w:id="1263413386">
      <w:marLeft w:val="640"/>
      <w:marRight w:val="0"/>
      <w:marTop w:val="0"/>
      <w:marBottom w:val="0"/>
      <w:divBdr>
        <w:top w:val="none" w:sz="0" w:space="0" w:color="auto"/>
        <w:left w:val="none" w:sz="0" w:space="0" w:color="auto"/>
        <w:bottom w:val="none" w:sz="0" w:space="0" w:color="auto"/>
        <w:right w:val="none" w:sz="0" w:space="0" w:color="auto"/>
      </w:divBdr>
    </w:div>
    <w:div w:id="1263683487">
      <w:marLeft w:val="640"/>
      <w:marRight w:val="0"/>
      <w:marTop w:val="0"/>
      <w:marBottom w:val="0"/>
      <w:divBdr>
        <w:top w:val="none" w:sz="0" w:space="0" w:color="auto"/>
        <w:left w:val="none" w:sz="0" w:space="0" w:color="auto"/>
        <w:bottom w:val="none" w:sz="0" w:space="0" w:color="auto"/>
        <w:right w:val="none" w:sz="0" w:space="0" w:color="auto"/>
      </w:divBdr>
    </w:div>
    <w:div w:id="1263798681">
      <w:marLeft w:val="640"/>
      <w:marRight w:val="0"/>
      <w:marTop w:val="0"/>
      <w:marBottom w:val="0"/>
      <w:divBdr>
        <w:top w:val="none" w:sz="0" w:space="0" w:color="auto"/>
        <w:left w:val="none" w:sz="0" w:space="0" w:color="auto"/>
        <w:bottom w:val="none" w:sz="0" w:space="0" w:color="auto"/>
        <w:right w:val="none" w:sz="0" w:space="0" w:color="auto"/>
      </w:divBdr>
    </w:div>
    <w:div w:id="1263949094">
      <w:marLeft w:val="640"/>
      <w:marRight w:val="0"/>
      <w:marTop w:val="0"/>
      <w:marBottom w:val="0"/>
      <w:divBdr>
        <w:top w:val="none" w:sz="0" w:space="0" w:color="auto"/>
        <w:left w:val="none" w:sz="0" w:space="0" w:color="auto"/>
        <w:bottom w:val="none" w:sz="0" w:space="0" w:color="auto"/>
        <w:right w:val="none" w:sz="0" w:space="0" w:color="auto"/>
      </w:divBdr>
    </w:div>
    <w:div w:id="1263953112">
      <w:marLeft w:val="640"/>
      <w:marRight w:val="0"/>
      <w:marTop w:val="0"/>
      <w:marBottom w:val="0"/>
      <w:divBdr>
        <w:top w:val="none" w:sz="0" w:space="0" w:color="auto"/>
        <w:left w:val="none" w:sz="0" w:space="0" w:color="auto"/>
        <w:bottom w:val="none" w:sz="0" w:space="0" w:color="auto"/>
        <w:right w:val="none" w:sz="0" w:space="0" w:color="auto"/>
      </w:divBdr>
    </w:div>
    <w:div w:id="1264387340">
      <w:marLeft w:val="640"/>
      <w:marRight w:val="0"/>
      <w:marTop w:val="0"/>
      <w:marBottom w:val="0"/>
      <w:divBdr>
        <w:top w:val="none" w:sz="0" w:space="0" w:color="auto"/>
        <w:left w:val="none" w:sz="0" w:space="0" w:color="auto"/>
        <w:bottom w:val="none" w:sz="0" w:space="0" w:color="auto"/>
        <w:right w:val="none" w:sz="0" w:space="0" w:color="auto"/>
      </w:divBdr>
    </w:div>
    <w:div w:id="1264613296">
      <w:marLeft w:val="640"/>
      <w:marRight w:val="0"/>
      <w:marTop w:val="0"/>
      <w:marBottom w:val="0"/>
      <w:divBdr>
        <w:top w:val="none" w:sz="0" w:space="0" w:color="auto"/>
        <w:left w:val="none" w:sz="0" w:space="0" w:color="auto"/>
        <w:bottom w:val="none" w:sz="0" w:space="0" w:color="auto"/>
        <w:right w:val="none" w:sz="0" w:space="0" w:color="auto"/>
      </w:divBdr>
    </w:div>
    <w:div w:id="1265500615">
      <w:marLeft w:val="640"/>
      <w:marRight w:val="0"/>
      <w:marTop w:val="0"/>
      <w:marBottom w:val="0"/>
      <w:divBdr>
        <w:top w:val="none" w:sz="0" w:space="0" w:color="auto"/>
        <w:left w:val="none" w:sz="0" w:space="0" w:color="auto"/>
        <w:bottom w:val="none" w:sz="0" w:space="0" w:color="auto"/>
        <w:right w:val="none" w:sz="0" w:space="0" w:color="auto"/>
      </w:divBdr>
    </w:div>
    <w:div w:id="1265723255">
      <w:marLeft w:val="640"/>
      <w:marRight w:val="0"/>
      <w:marTop w:val="0"/>
      <w:marBottom w:val="0"/>
      <w:divBdr>
        <w:top w:val="none" w:sz="0" w:space="0" w:color="auto"/>
        <w:left w:val="none" w:sz="0" w:space="0" w:color="auto"/>
        <w:bottom w:val="none" w:sz="0" w:space="0" w:color="auto"/>
        <w:right w:val="none" w:sz="0" w:space="0" w:color="auto"/>
      </w:divBdr>
    </w:div>
    <w:div w:id="1265764475">
      <w:marLeft w:val="640"/>
      <w:marRight w:val="0"/>
      <w:marTop w:val="0"/>
      <w:marBottom w:val="0"/>
      <w:divBdr>
        <w:top w:val="none" w:sz="0" w:space="0" w:color="auto"/>
        <w:left w:val="none" w:sz="0" w:space="0" w:color="auto"/>
        <w:bottom w:val="none" w:sz="0" w:space="0" w:color="auto"/>
        <w:right w:val="none" w:sz="0" w:space="0" w:color="auto"/>
      </w:divBdr>
    </w:div>
    <w:div w:id="1265914987">
      <w:marLeft w:val="640"/>
      <w:marRight w:val="0"/>
      <w:marTop w:val="0"/>
      <w:marBottom w:val="0"/>
      <w:divBdr>
        <w:top w:val="none" w:sz="0" w:space="0" w:color="auto"/>
        <w:left w:val="none" w:sz="0" w:space="0" w:color="auto"/>
        <w:bottom w:val="none" w:sz="0" w:space="0" w:color="auto"/>
        <w:right w:val="none" w:sz="0" w:space="0" w:color="auto"/>
      </w:divBdr>
    </w:div>
    <w:div w:id="1265966659">
      <w:marLeft w:val="640"/>
      <w:marRight w:val="0"/>
      <w:marTop w:val="0"/>
      <w:marBottom w:val="0"/>
      <w:divBdr>
        <w:top w:val="none" w:sz="0" w:space="0" w:color="auto"/>
        <w:left w:val="none" w:sz="0" w:space="0" w:color="auto"/>
        <w:bottom w:val="none" w:sz="0" w:space="0" w:color="auto"/>
        <w:right w:val="none" w:sz="0" w:space="0" w:color="auto"/>
      </w:divBdr>
    </w:div>
    <w:div w:id="1266840809">
      <w:marLeft w:val="640"/>
      <w:marRight w:val="0"/>
      <w:marTop w:val="0"/>
      <w:marBottom w:val="0"/>
      <w:divBdr>
        <w:top w:val="none" w:sz="0" w:space="0" w:color="auto"/>
        <w:left w:val="none" w:sz="0" w:space="0" w:color="auto"/>
        <w:bottom w:val="none" w:sz="0" w:space="0" w:color="auto"/>
        <w:right w:val="none" w:sz="0" w:space="0" w:color="auto"/>
      </w:divBdr>
    </w:div>
    <w:div w:id="1266842329">
      <w:marLeft w:val="640"/>
      <w:marRight w:val="0"/>
      <w:marTop w:val="0"/>
      <w:marBottom w:val="0"/>
      <w:divBdr>
        <w:top w:val="none" w:sz="0" w:space="0" w:color="auto"/>
        <w:left w:val="none" w:sz="0" w:space="0" w:color="auto"/>
        <w:bottom w:val="none" w:sz="0" w:space="0" w:color="auto"/>
        <w:right w:val="none" w:sz="0" w:space="0" w:color="auto"/>
      </w:divBdr>
    </w:div>
    <w:div w:id="1267277325">
      <w:marLeft w:val="640"/>
      <w:marRight w:val="0"/>
      <w:marTop w:val="0"/>
      <w:marBottom w:val="0"/>
      <w:divBdr>
        <w:top w:val="none" w:sz="0" w:space="0" w:color="auto"/>
        <w:left w:val="none" w:sz="0" w:space="0" w:color="auto"/>
        <w:bottom w:val="none" w:sz="0" w:space="0" w:color="auto"/>
        <w:right w:val="none" w:sz="0" w:space="0" w:color="auto"/>
      </w:divBdr>
    </w:div>
    <w:div w:id="1267421642">
      <w:marLeft w:val="640"/>
      <w:marRight w:val="0"/>
      <w:marTop w:val="0"/>
      <w:marBottom w:val="0"/>
      <w:divBdr>
        <w:top w:val="none" w:sz="0" w:space="0" w:color="auto"/>
        <w:left w:val="none" w:sz="0" w:space="0" w:color="auto"/>
        <w:bottom w:val="none" w:sz="0" w:space="0" w:color="auto"/>
        <w:right w:val="none" w:sz="0" w:space="0" w:color="auto"/>
      </w:divBdr>
    </w:div>
    <w:div w:id="1267618423">
      <w:marLeft w:val="640"/>
      <w:marRight w:val="0"/>
      <w:marTop w:val="0"/>
      <w:marBottom w:val="0"/>
      <w:divBdr>
        <w:top w:val="none" w:sz="0" w:space="0" w:color="auto"/>
        <w:left w:val="none" w:sz="0" w:space="0" w:color="auto"/>
        <w:bottom w:val="none" w:sz="0" w:space="0" w:color="auto"/>
        <w:right w:val="none" w:sz="0" w:space="0" w:color="auto"/>
      </w:divBdr>
    </w:div>
    <w:div w:id="1267735085">
      <w:marLeft w:val="640"/>
      <w:marRight w:val="0"/>
      <w:marTop w:val="0"/>
      <w:marBottom w:val="0"/>
      <w:divBdr>
        <w:top w:val="none" w:sz="0" w:space="0" w:color="auto"/>
        <w:left w:val="none" w:sz="0" w:space="0" w:color="auto"/>
        <w:bottom w:val="none" w:sz="0" w:space="0" w:color="auto"/>
        <w:right w:val="none" w:sz="0" w:space="0" w:color="auto"/>
      </w:divBdr>
    </w:div>
    <w:div w:id="1267925277">
      <w:marLeft w:val="640"/>
      <w:marRight w:val="0"/>
      <w:marTop w:val="0"/>
      <w:marBottom w:val="0"/>
      <w:divBdr>
        <w:top w:val="none" w:sz="0" w:space="0" w:color="auto"/>
        <w:left w:val="none" w:sz="0" w:space="0" w:color="auto"/>
        <w:bottom w:val="none" w:sz="0" w:space="0" w:color="auto"/>
        <w:right w:val="none" w:sz="0" w:space="0" w:color="auto"/>
      </w:divBdr>
    </w:div>
    <w:div w:id="1267955815">
      <w:marLeft w:val="640"/>
      <w:marRight w:val="0"/>
      <w:marTop w:val="0"/>
      <w:marBottom w:val="0"/>
      <w:divBdr>
        <w:top w:val="none" w:sz="0" w:space="0" w:color="auto"/>
        <w:left w:val="none" w:sz="0" w:space="0" w:color="auto"/>
        <w:bottom w:val="none" w:sz="0" w:space="0" w:color="auto"/>
        <w:right w:val="none" w:sz="0" w:space="0" w:color="auto"/>
      </w:divBdr>
    </w:div>
    <w:div w:id="1269391962">
      <w:marLeft w:val="640"/>
      <w:marRight w:val="0"/>
      <w:marTop w:val="0"/>
      <w:marBottom w:val="0"/>
      <w:divBdr>
        <w:top w:val="none" w:sz="0" w:space="0" w:color="auto"/>
        <w:left w:val="none" w:sz="0" w:space="0" w:color="auto"/>
        <w:bottom w:val="none" w:sz="0" w:space="0" w:color="auto"/>
        <w:right w:val="none" w:sz="0" w:space="0" w:color="auto"/>
      </w:divBdr>
    </w:div>
    <w:div w:id="1269896801">
      <w:marLeft w:val="640"/>
      <w:marRight w:val="0"/>
      <w:marTop w:val="0"/>
      <w:marBottom w:val="0"/>
      <w:divBdr>
        <w:top w:val="none" w:sz="0" w:space="0" w:color="auto"/>
        <w:left w:val="none" w:sz="0" w:space="0" w:color="auto"/>
        <w:bottom w:val="none" w:sz="0" w:space="0" w:color="auto"/>
        <w:right w:val="none" w:sz="0" w:space="0" w:color="auto"/>
      </w:divBdr>
    </w:div>
    <w:div w:id="1270045610">
      <w:marLeft w:val="640"/>
      <w:marRight w:val="0"/>
      <w:marTop w:val="0"/>
      <w:marBottom w:val="0"/>
      <w:divBdr>
        <w:top w:val="none" w:sz="0" w:space="0" w:color="auto"/>
        <w:left w:val="none" w:sz="0" w:space="0" w:color="auto"/>
        <w:bottom w:val="none" w:sz="0" w:space="0" w:color="auto"/>
        <w:right w:val="none" w:sz="0" w:space="0" w:color="auto"/>
      </w:divBdr>
    </w:div>
    <w:div w:id="1270238772">
      <w:marLeft w:val="640"/>
      <w:marRight w:val="0"/>
      <w:marTop w:val="0"/>
      <w:marBottom w:val="0"/>
      <w:divBdr>
        <w:top w:val="none" w:sz="0" w:space="0" w:color="auto"/>
        <w:left w:val="none" w:sz="0" w:space="0" w:color="auto"/>
        <w:bottom w:val="none" w:sz="0" w:space="0" w:color="auto"/>
        <w:right w:val="none" w:sz="0" w:space="0" w:color="auto"/>
      </w:divBdr>
    </w:div>
    <w:div w:id="1270620983">
      <w:marLeft w:val="640"/>
      <w:marRight w:val="0"/>
      <w:marTop w:val="0"/>
      <w:marBottom w:val="0"/>
      <w:divBdr>
        <w:top w:val="none" w:sz="0" w:space="0" w:color="auto"/>
        <w:left w:val="none" w:sz="0" w:space="0" w:color="auto"/>
        <w:bottom w:val="none" w:sz="0" w:space="0" w:color="auto"/>
        <w:right w:val="none" w:sz="0" w:space="0" w:color="auto"/>
      </w:divBdr>
    </w:div>
    <w:div w:id="1270694774">
      <w:marLeft w:val="640"/>
      <w:marRight w:val="0"/>
      <w:marTop w:val="0"/>
      <w:marBottom w:val="0"/>
      <w:divBdr>
        <w:top w:val="none" w:sz="0" w:space="0" w:color="auto"/>
        <w:left w:val="none" w:sz="0" w:space="0" w:color="auto"/>
        <w:bottom w:val="none" w:sz="0" w:space="0" w:color="auto"/>
        <w:right w:val="none" w:sz="0" w:space="0" w:color="auto"/>
      </w:divBdr>
    </w:div>
    <w:div w:id="1270895692">
      <w:marLeft w:val="640"/>
      <w:marRight w:val="0"/>
      <w:marTop w:val="0"/>
      <w:marBottom w:val="0"/>
      <w:divBdr>
        <w:top w:val="none" w:sz="0" w:space="0" w:color="auto"/>
        <w:left w:val="none" w:sz="0" w:space="0" w:color="auto"/>
        <w:bottom w:val="none" w:sz="0" w:space="0" w:color="auto"/>
        <w:right w:val="none" w:sz="0" w:space="0" w:color="auto"/>
      </w:divBdr>
    </w:div>
    <w:div w:id="1271008510">
      <w:marLeft w:val="640"/>
      <w:marRight w:val="0"/>
      <w:marTop w:val="0"/>
      <w:marBottom w:val="0"/>
      <w:divBdr>
        <w:top w:val="none" w:sz="0" w:space="0" w:color="auto"/>
        <w:left w:val="none" w:sz="0" w:space="0" w:color="auto"/>
        <w:bottom w:val="none" w:sz="0" w:space="0" w:color="auto"/>
        <w:right w:val="none" w:sz="0" w:space="0" w:color="auto"/>
      </w:divBdr>
    </w:div>
    <w:div w:id="1271206508">
      <w:marLeft w:val="640"/>
      <w:marRight w:val="0"/>
      <w:marTop w:val="0"/>
      <w:marBottom w:val="0"/>
      <w:divBdr>
        <w:top w:val="none" w:sz="0" w:space="0" w:color="auto"/>
        <w:left w:val="none" w:sz="0" w:space="0" w:color="auto"/>
        <w:bottom w:val="none" w:sz="0" w:space="0" w:color="auto"/>
        <w:right w:val="none" w:sz="0" w:space="0" w:color="auto"/>
      </w:divBdr>
    </w:div>
    <w:div w:id="1271665315">
      <w:marLeft w:val="640"/>
      <w:marRight w:val="0"/>
      <w:marTop w:val="0"/>
      <w:marBottom w:val="0"/>
      <w:divBdr>
        <w:top w:val="none" w:sz="0" w:space="0" w:color="auto"/>
        <w:left w:val="none" w:sz="0" w:space="0" w:color="auto"/>
        <w:bottom w:val="none" w:sz="0" w:space="0" w:color="auto"/>
        <w:right w:val="none" w:sz="0" w:space="0" w:color="auto"/>
      </w:divBdr>
    </w:div>
    <w:div w:id="1271813894">
      <w:marLeft w:val="640"/>
      <w:marRight w:val="0"/>
      <w:marTop w:val="0"/>
      <w:marBottom w:val="0"/>
      <w:divBdr>
        <w:top w:val="none" w:sz="0" w:space="0" w:color="auto"/>
        <w:left w:val="none" w:sz="0" w:space="0" w:color="auto"/>
        <w:bottom w:val="none" w:sz="0" w:space="0" w:color="auto"/>
        <w:right w:val="none" w:sz="0" w:space="0" w:color="auto"/>
      </w:divBdr>
    </w:div>
    <w:div w:id="1272667433">
      <w:marLeft w:val="640"/>
      <w:marRight w:val="0"/>
      <w:marTop w:val="0"/>
      <w:marBottom w:val="0"/>
      <w:divBdr>
        <w:top w:val="none" w:sz="0" w:space="0" w:color="auto"/>
        <w:left w:val="none" w:sz="0" w:space="0" w:color="auto"/>
        <w:bottom w:val="none" w:sz="0" w:space="0" w:color="auto"/>
        <w:right w:val="none" w:sz="0" w:space="0" w:color="auto"/>
      </w:divBdr>
    </w:div>
    <w:div w:id="1272935633">
      <w:marLeft w:val="640"/>
      <w:marRight w:val="0"/>
      <w:marTop w:val="0"/>
      <w:marBottom w:val="0"/>
      <w:divBdr>
        <w:top w:val="none" w:sz="0" w:space="0" w:color="auto"/>
        <w:left w:val="none" w:sz="0" w:space="0" w:color="auto"/>
        <w:bottom w:val="none" w:sz="0" w:space="0" w:color="auto"/>
        <w:right w:val="none" w:sz="0" w:space="0" w:color="auto"/>
      </w:divBdr>
    </w:div>
    <w:div w:id="1273705860">
      <w:marLeft w:val="640"/>
      <w:marRight w:val="0"/>
      <w:marTop w:val="0"/>
      <w:marBottom w:val="0"/>
      <w:divBdr>
        <w:top w:val="none" w:sz="0" w:space="0" w:color="auto"/>
        <w:left w:val="none" w:sz="0" w:space="0" w:color="auto"/>
        <w:bottom w:val="none" w:sz="0" w:space="0" w:color="auto"/>
        <w:right w:val="none" w:sz="0" w:space="0" w:color="auto"/>
      </w:divBdr>
    </w:div>
    <w:div w:id="1273784944">
      <w:marLeft w:val="640"/>
      <w:marRight w:val="0"/>
      <w:marTop w:val="0"/>
      <w:marBottom w:val="0"/>
      <w:divBdr>
        <w:top w:val="none" w:sz="0" w:space="0" w:color="auto"/>
        <w:left w:val="none" w:sz="0" w:space="0" w:color="auto"/>
        <w:bottom w:val="none" w:sz="0" w:space="0" w:color="auto"/>
        <w:right w:val="none" w:sz="0" w:space="0" w:color="auto"/>
      </w:divBdr>
    </w:div>
    <w:div w:id="1274051554">
      <w:marLeft w:val="640"/>
      <w:marRight w:val="0"/>
      <w:marTop w:val="0"/>
      <w:marBottom w:val="0"/>
      <w:divBdr>
        <w:top w:val="none" w:sz="0" w:space="0" w:color="auto"/>
        <w:left w:val="none" w:sz="0" w:space="0" w:color="auto"/>
        <w:bottom w:val="none" w:sz="0" w:space="0" w:color="auto"/>
        <w:right w:val="none" w:sz="0" w:space="0" w:color="auto"/>
      </w:divBdr>
    </w:div>
    <w:div w:id="1274442273">
      <w:marLeft w:val="640"/>
      <w:marRight w:val="0"/>
      <w:marTop w:val="0"/>
      <w:marBottom w:val="0"/>
      <w:divBdr>
        <w:top w:val="none" w:sz="0" w:space="0" w:color="auto"/>
        <w:left w:val="none" w:sz="0" w:space="0" w:color="auto"/>
        <w:bottom w:val="none" w:sz="0" w:space="0" w:color="auto"/>
        <w:right w:val="none" w:sz="0" w:space="0" w:color="auto"/>
      </w:divBdr>
    </w:div>
    <w:div w:id="1275408738">
      <w:marLeft w:val="640"/>
      <w:marRight w:val="0"/>
      <w:marTop w:val="0"/>
      <w:marBottom w:val="0"/>
      <w:divBdr>
        <w:top w:val="none" w:sz="0" w:space="0" w:color="auto"/>
        <w:left w:val="none" w:sz="0" w:space="0" w:color="auto"/>
        <w:bottom w:val="none" w:sz="0" w:space="0" w:color="auto"/>
        <w:right w:val="none" w:sz="0" w:space="0" w:color="auto"/>
      </w:divBdr>
    </w:div>
    <w:div w:id="1275478968">
      <w:marLeft w:val="640"/>
      <w:marRight w:val="0"/>
      <w:marTop w:val="0"/>
      <w:marBottom w:val="0"/>
      <w:divBdr>
        <w:top w:val="none" w:sz="0" w:space="0" w:color="auto"/>
        <w:left w:val="none" w:sz="0" w:space="0" w:color="auto"/>
        <w:bottom w:val="none" w:sz="0" w:space="0" w:color="auto"/>
        <w:right w:val="none" w:sz="0" w:space="0" w:color="auto"/>
      </w:divBdr>
    </w:div>
    <w:div w:id="1275599828">
      <w:marLeft w:val="640"/>
      <w:marRight w:val="0"/>
      <w:marTop w:val="0"/>
      <w:marBottom w:val="0"/>
      <w:divBdr>
        <w:top w:val="none" w:sz="0" w:space="0" w:color="auto"/>
        <w:left w:val="none" w:sz="0" w:space="0" w:color="auto"/>
        <w:bottom w:val="none" w:sz="0" w:space="0" w:color="auto"/>
        <w:right w:val="none" w:sz="0" w:space="0" w:color="auto"/>
      </w:divBdr>
    </w:div>
    <w:div w:id="1276249387">
      <w:marLeft w:val="640"/>
      <w:marRight w:val="0"/>
      <w:marTop w:val="0"/>
      <w:marBottom w:val="0"/>
      <w:divBdr>
        <w:top w:val="none" w:sz="0" w:space="0" w:color="auto"/>
        <w:left w:val="none" w:sz="0" w:space="0" w:color="auto"/>
        <w:bottom w:val="none" w:sz="0" w:space="0" w:color="auto"/>
        <w:right w:val="none" w:sz="0" w:space="0" w:color="auto"/>
      </w:divBdr>
    </w:div>
    <w:div w:id="1276400955">
      <w:marLeft w:val="640"/>
      <w:marRight w:val="0"/>
      <w:marTop w:val="0"/>
      <w:marBottom w:val="0"/>
      <w:divBdr>
        <w:top w:val="none" w:sz="0" w:space="0" w:color="auto"/>
        <w:left w:val="none" w:sz="0" w:space="0" w:color="auto"/>
        <w:bottom w:val="none" w:sz="0" w:space="0" w:color="auto"/>
        <w:right w:val="none" w:sz="0" w:space="0" w:color="auto"/>
      </w:divBdr>
    </w:div>
    <w:div w:id="1276449709">
      <w:marLeft w:val="640"/>
      <w:marRight w:val="0"/>
      <w:marTop w:val="0"/>
      <w:marBottom w:val="0"/>
      <w:divBdr>
        <w:top w:val="none" w:sz="0" w:space="0" w:color="auto"/>
        <w:left w:val="none" w:sz="0" w:space="0" w:color="auto"/>
        <w:bottom w:val="none" w:sz="0" w:space="0" w:color="auto"/>
        <w:right w:val="none" w:sz="0" w:space="0" w:color="auto"/>
      </w:divBdr>
    </w:div>
    <w:div w:id="1277248293">
      <w:marLeft w:val="640"/>
      <w:marRight w:val="0"/>
      <w:marTop w:val="0"/>
      <w:marBottom w:val="0"/>
      <w:divBdr>
        <w:top w:val="none" w:sz="0" w:space="0" w:color="auto"/>
        <w:left w:val="none" w:sz="0" w:space="0" w:color="auto"/>
        <w:bottom w:val="none" w:sz="0" w:space="0" w:color="auto"/>
        <w:right w:val="none" w:sz="0" w:space="0" w:color="auto"/>
      </w:divBdr>
    </w:div>
    <w:div w:id="1277298138">
      <w:marLeft w:val="640"/>
      <w:marRight w:val="0"/>
      <w:marTop w:val="0"/>
      <w:marBottom w:val="0"/>
      <w:divBdr>
        <w:top w:val="none" w:sz="0" w:space="0" w:color="auto"/>
        <w:left w:val="none" w:sz="0" w:space="0" w:color="auto"/>
        <w:bottom w:val="none" w:sz="0" w:space="0" w:color="auto"/>
        <w:right w:val="none" w:sz="0" w:space="0" w:color="auto"/>
      </w:divBdr>
    </w:div>
    <w:div w:id="1277828309">
      <w:marLeft w:val="640"/>
      <w:marRight w:val="0"/>
      <w:marTop w:val="0"/>
      <w:marBottom w:val="0"/>
      <w:divBdr>
        <w:top w:val="none" w:sz="0" w:space="0" w:color="auto"/>
        <w:left w:val="none" w:sz="0" w:space="0" w:color="auto"/>
        <w:bottom w:val="none" w:sz="0" w:space="0" w:color="auto"/>
        <w:right w:val="none" w:sz="0" w:space="0" w:color="auto"/>
      </w:divBdr>
    </w:div>
    <w:div w:id="1277829257">
      <w:marLeft w:val="640"/>
      <w:marRight w:val="0"/>
      <w:marTop w:val="0"/>
      <w:marBottom w:val="0"/>
      <w:divBdr>
        <w:top w:val="none" w:sz="0" w:space="0" w:color="auto"/>
        <w:left w:val="none" w:sz="0" w:space="0" w:color="auto"/>
        <w:bottom w:val="none" w:sz="0" w:space="0" w:color="auto"/>
        <w:right w:val="none" w:sz="0" w:space="0" w:color="auto"/>
      </w:divBdr>
    </w:div>
    <w:div w:id="1278180866">
      <w:marLeft w:val="640"/>
      <w:marRight w:val="0"/>
      <w:marTop w:val="0"/>
      <w:marBottom w:val="0"/>
      <w:divBdr>
        <w:top w:val="none" w:sz="0" w:space="0" w:color="auto"/>
        <w:left w:val="none" w:sz="0" w:space="0" w:color="auto"/>
        <w:bottom w:val="none" w:sz="0" w:space="0" w:color="auto"/>
        <w:right w:val="none" w:sz="0" w:space="0" w:color="auto"/>
      </w:divBdr>
    </w:div>
    <w:div w:id="1278414741">
      <w:marLeft w:val="640"/>
      <w:marRight w:val="0"/>
      <w:marTop w:val="0"/>
      <w:marBottom w:val="0"/>
      <w:divBdr>
        <w:top w:val="none" w:sz="0" w:space="0" w:color="auto"/>
        <w:left w:val="none" w:sz="0" w:space="0" w:color="auto"/>
        <w:bottom w:val="none" w:sz="0" w:space="0" w:color="auto"/>
        <w:right w:val="none" w:sz="0" w:space="0" w:color="auto"/>
      </w:divBdr>
    </w:div>
    <w:div w:id="1278953620">
      <w:marLeft w:val="640"/>
      <w:marRight w:val="0"/>
      <w:marTop w:val="0"/>
      <w:marBottom w:val="0"/>
      <w:divBdr>
        <w:top w:val="none" w:sz="0" w:space="0" w:color="auto"/>
        <w:left w:val="none" w:sz="0" w:space="0" w:color="auto"/>
        <w:bottom w:val="none" w:sz="0" w:space="0" w:color="auto"/>
        <w:right w:val="none" w:sz="0" w:space="0" w:color="auto"/>
      </w:divBdr>
    </w:div>
    <w:div w:id="1279141685">
      <w:marLeft w:val="640"/>
      <w:marRight w:val="0"/>
      <w:marTop w:val="0"/>
      <w:marBottom w:val="0"/>
      <w:divBdr>
        <w:top w:val="none" w:sz="0" w:space="0" w:color="auto"/>
        <w:left w:val="none" w:sz="0" w:space="0" w:color="auto"/>
        <w:bottom w:val="none" w:sz="0" w:space="0" w:color="auto"/>
        <w:right w:val="none" w:sz="0" w:space="0" w:color="auto"/>
      </w:divBdr>
    </w:div>
    <w:div w:id="1279145073">
      <w:marLeft w:val="640"/>
      <w:marRight w:val="0"/>
      <w:marTop w:val="0"/>
      <w:marBottom w:val="0"/>
      <w:divBdr>
        <w:top w:val="none" w:sz="0" w:space="0" w:color="auto"/>
        <w:left w:val="none" w:sz="0" w:space="0" w:color="auto"/>
        <w:bottom w:val="none" w:sz="0" w:space="0" w:color="auto"/>
        <w:right w:val="none" w:sz="0" w:space="0" w:color="auto"/>
      </w:divBdr>
    </w:div>
    <w:div w:id="1279528824">
      <w:marLeft w:val="640"/>
      <w:marRight w:val="0"/>
      <w:marTop w:val="0"/>
      <w:marBottom w:val="0"/>
      <w:divBdr>
        <w:top w:val="none" w:sz="0" w:space="0" w:color="auto"/>
        <w:left w:val="none" w:sz="0" w:space="0" w:color="auto"/>
        <w:bottom w:val="none" w:sz="0" w:space="0" w:color="auto"/>
        <w:right w:val="none" w:sz="0" w:space="0" w:color="auto"/>
      </w:divBdr>
    </w:div>
    <w:div w:id="1280530151">
      <w:marLeft w:val="640"/>
      <w:marRight w:val="0"/>
      <w:marTop w:val="0"/>
      <w:marBottom w:val="0"/>
      <w:divBdr>
        <w:top w:val="none" w:sz="0" w:space="0" w:color="auto"/>
        <w:left w:val="none" w:sz="0" w:space="0" w:color="auto"/>
        <w:bottom w:val="none" w:sz="0" w:space="0" w:color="auto"/>
        <w:right w:val="none" w:sz="0" w:space="0" w:color="auto"/>
      </w:divBdr>
    </w:div>
    <w:div w:id="1280801382">
      <w:marLeft w:val="640"/>
      <w:marRight w:val="0"/>
      <w:marTop w:val="0"/>
      <w:marBottom w:val="0"/>
      <w:divBdr>
        <w:top w:val="none" w:sz="0" w:space="0" w:color="auto"/>
        <w:left w:val="none" w:sz="0" w:space="0" w:color="auto"/>
        <w:bottom w:val="none" w:sz="0" w:space="0" w:color="auto"/>
        <w:right w:val="none" w:sz="0" w:space="0" w:color="auto"/>
      </w:divBdr>
    </w:div>
    <w:div w:id="1281112419">
      <w:marLeft w:val="640"/>
      <w:marRight w:val="0"/>
      <w:marTop w:val="0"/>
      <w:marBottom w:val="0"/>
      <w:divBdr>
        <w:top w:val="none" w:sz="0" w:space="0" w:color="auto"/>
        <w:left w:val="none" w:sz="0" w:space="0" w:color="auto"/>
        <w:bottom w:val="none" w:sz="0" w:space="0" w:color="auto"/>
        <w:right w:val="none" w:sz="0" w:space="0" w:color="auto"/>
      </w:divBdr>
    </w:div>
    <w:div w:id="1282147722">
      <w:marLeft w:val="640"/>
      <w:marRight w:val="0"/>
      <w:marTop w:val="0"/>
      <w:marBottom w:val="0"/>
      <w:divBdr>
        <w:top w:val="none" w:sz="0" w:space="0" w:color="auto"/>
        <w:left w:val="none" w:sz="0" w:space="0" w:color="auto"/>
        <w:bottom w:val="none" w:sz="0" w:space="0" w:color="auto"/>
        <w:right w:val="none" w:sz="0" w:space="0" w:color="auto"/>
      </w:divBdr>
    </w:div>
    <w:div w:id="1282372509">
      <w:marLeft w:val="640"/>
      <w:marRight w:val="0"/>
      <w:marTop w:val="0"/>
      <w:marBottom w:val="0"/>
      <w:divBdr>
        <w:top w:val="none" w:sz="0" w:space="0" w:color="auto"/>
        <w:left w:val="none" w:sz="0" w:space="0" w:color="auto"/>
        <w:bottom w:val="none" w:sz="0" w:space="0" w:color="auto"/>
        <w:right w:val="none" w:sz="0" w:space="0" w:color="auto"/>
      </w:divBdr>
    </w:div>
    <w:div w:id="1282683190">
      <w:marLeft w:val="640"/>
      <w:marRight w:val="0"/>
      <w:marTop w:val="0"/>
      <w:marBottom w:val="0"/>
      <w:divBdr>
        <w:top w:val="none" w:sz="0" w:space="0" w:color="auto"/>
        <w:left w:val="none" w:sz="0" w:space="0" w:color="auto"/>
        <w:bottom w:val="none" w:sz="0" w:space="0" w:color="auto"/>
        <w:right w:val="none" w:sz="0" w:space="0" w:color="auto"/>
      </w:divBdr>
    </w:div>
    <w:div w:id="1282951824">
      <w:marLeft w:val="640"/>
      <w:marRight w:val="0"/>
      <w:marTop w:val="0"/>
      <w:marBottom w:val="0"/>
      <w:divBdr>
        <w:top w:val="none" w:sz="0" w:space="0" w:color="auto"/>
        <w:left w:val="none" w:sz="0" w:space="0" w:color="auto"/>
        <w:bottom w:val="none" w:sz="0" w:space="0" w:color="auto"/>
        <w:right w:val="none" w:sz="0" w:space="0" w:color="auto"/>
      </w:divBdr>
    </w:div>
    <w:div w:id="1283727241">
      <w:marLeft w:val="640"/>
      <w:marRight w:val="0"/>
      <w:marTop w:val="0"/>
      <w:marBottom w:val="0"/>
      <w:divBdr>
        <w:top w:val="none" w:sz="0" w:space="0" w:color="auto"/>
        <w:left w:val="none" w:sz="0" w:space="0" w:color="auto"/>
        <w:bottom w:val="none" w:sz="0" w:space="0" w:color="auto"/>
        <w:right w:val="none" w:sz="0" w:space="0" w:color="auto"/>
      </w:divBdr>
    </w:div>
    <w:div w:id="1283850413">
      <w:marLeft w:val="640"/>
      <w:marRight w:val="0"/>
      <w:marTop w:val="0"/>
      <w:marBottom w:val="0"/>
      <w:divBdr>
        <w:top w:val="none" w:sz="0" w:space="0" w:color="auto"/>
        <w:left w:val="none" w:sz="0" w:space="0" w:color="auto"/>
        <w:bottom w:val="none" w:sz="0" w:space="0" w:color="auto"/>
        <w:right w:val="none" w:sz="0" w:space="0" w:color="auto"/>
      </w:divBdr>
    </w:div>
    <w:div w:id="1283927901">
      <w:marLeft w:val="640"/>
      <w:marRight w:val="0"/>
      <w:marTop w:val="0"/>
      <w:marBottom w:val="0"/>
      <w:divBdr>
        <w:top w:val="none" w:sz="0" w:space="0" w:color="auto"/>
        <w:left w:val="none" w:sz="0" w:space="0" w:color="auto"/>
        <w:bottom w:val="none" w:sz="0" w:space="0" w:color="auto"/>
        <w:right w:val="none" w:sz="0" w:space="0" w:color="auto"/>
      </w:divBdr>
    </w:div>
    <w:div w:id="1283995249">
      <w:marLeft w:val="640"/>
      <w:marRight w:val="0"/>
      <w:marTop w:val="0"/>
      <w:marBottom w:val="0"/>
      <w:divBdr>
        <w:top w:val="none" w:sz="0" w:space="0" w:color="auto"/>
        <w:left w:val="none" w:sz="0" w:space="0" w:color="auto"/>
        <w:bottom w:val="none" w:sz="0" w:space="0" w:color="auto"/>
        <w:right w:val="none" w:sz="0" w:space="0" w:color="auto"/>
      </w:divBdr>
    </w:div>
    <w:div w:id="1284314418">
      <w:marLeft w:val="640"/>
      <w:marRight w:val="0"/>
      <w:marTop w:val="0"/>
      <w:marBottom w:val="0"/>
      <w:divBdr>
        <w:top w:val="none" w:sz="0" w:space="0" w:color="auto"/>
        <w:left w:val="none" w:sz="0" w:space="0" w:color="auto"/>
        <w:bottom w:val="none" w:sz="0" w:space="0" w:color="auto"/>
        <w:right w:val="none" w:sz="0" w:space="0" w:color="auto"/>
      </w:divBdr>
    </w:div>
    <w:div w:id="1284462662">
      <w:marLeft w:val="640"/>
      <w:marRight w:val="0"/>
      <w:marTop w:val="0"/>
      <w:marBottom w:val="0"/>
      <w:divBdr>
        <w:top w:val="none" w:sz="0" w:space="0" w:color="auto"/>
        <w:left w:val="none" w:sz="0" w:space="0" w:color="auto"/>
        <w:bottom w:val="none" w:sz="0" w:space="0" w:color="auto"/>
        <w:right w:val="none" w:sz="0" w:space="0" w:color="auto"/>
      </w:divBdr>
    </w:div>
    <w:div w:id="1284845237">
      <w:marLeft w:val="640"/>
      <w:marRight w:val="0"/>
      <w:marTop w:val="0"/>
      <w:marBottom w:val="0"/>
      <w:divBdr>
        <w:top w:val="none" w:sz="0" w:space="0" w:color="auto"/>
        <w:left w:val="none" w:sz="0" w:space="0" w:color="auto"/>
        <w:bottom w:val="none" w:sz="0" w:space="0" w:color="auto"/>
        <w:right w:val="none" w:sz="0" w:space="0" w:color="auto"/>
      </w:divBdr>
    </w:div>
    <w:div w:id="1285884216">
      <w:marLeft w:val="640"/>
      <w:marRight w:val="0"/>
      <w:marTop w:val="0"/>
      <w:marBottom w:val="0"/>
      <w:divBdr>
        <w:top w:val="none" w:sz="0" w:space="0" w:color="auto"/>
        <w:left w:val="none" w:sz="0" w:space="0" w:color="auto"/>
        <w:bottom w:val="none" w:sz="0" w:space="0" w:color="auto"/>
        <w:right w:val="none" w:sz="0" w:space="0" w:color="auto"/>
      </w:divBdr>
    </w:div>
    <w:div w:id="1285961851">
      <w:marLeft w:val="640"/>
      <w:marRight w:val="0"/>
      <w:marTop w:val="0"/>
      <w:marBottom w:val="0"/>
      <w:divBdr>
        <w:top w:val="none" w:sz="0" w:space="0" w:color="auto"/>
        <w:left w:val="none" w:sz="0" w:space="0" w:color="auto"/>
        <w:bottom w:val="none" w:sz="0" w:space="0" w:color="auto"/>
        <w:right w:val="none" w:sz="0" w:space="0" w:color="auto"/>
      </w:divBdr>
    </w:div>
    <w:div w:id="1286039366">
      <w:marLeft w:val="640"/>
      <w:marRight w:val="0"/>
      <w:marTop w:val="0"/>
      <w:marBottom w:val="0"/>
      <w:divBdr>
        <w:top w:val="none" w:sz="0" w:space="0" w:color="auto"/>
        <w:left w:val="none" w:sz="0" w:space="0" w:color="auto"/>
        <w:bottom w:val="none" w:sz="0" w:space="0" w:color="auto"/>
        <w:right w:val="none" w:sz="0" w:space="0" w:color="auto"/>
      </w:divBdr>
    </w:div>
    <w:div w:id="1286617403">
      <w:marLeft w:val="640"/>
      <w:marRight w:val="0"/>
      <w:marTop w:val="0"/>
      <w:marBottom w:val="0"/>
      <w:divBdr>
        <w:top w:val="none" w:sz="0" w:space="0" w:color="auto"/>
        <w:left w:val="none" w:sz="0" w:space="0" w:color="auto"/>
        <w:bottom w:val="none" w:sz="0" w:space="0" w:color="auto"/>
        <w:right w:val="none" w:sz="0" w:space="0" w:color="auto"/>
      </w:divBdr>
    </w:div>
    <w:div w:id="1286740310">
      <w:marLeft w:val="640"/>
      <w:marRight w:val="0"/>
      <w:marTop w:val="0"/>
      <w:marBottom w:val="0"/>
      <w:divBdr>
        <w:top w:val="none" w:sz="0" w:space="0" w:color="auto"/>
        <w:left w:val="none" w:sz="0" w:space="0" w:color="auto"/>
        <w:bottom w:val="none" w:sz="0" w:space="0" w:color="auto"/>
        <w:right w:val="none" w:sz="0" w:space="0" w:color="auto"/>
      </w:divBdr>
    </w:div>
    <w:div w:id="1287083631">
      <w:marLeft w:val="640"/>
      <w:marRight w:val="0"/>
      <w:marTop w:val="0"/>
      <w:marBottom w:val="0"/>
      <w:divBdr>
        <w:top w:val="none" w:sz="0" w:space="0" w:color="auto"/>
        <w:left w:val="none" w:sz="0" w:space="0" w:color="auto"/>
        <w:bottom w:val="none" w:sz="0" w:space="0" w:color="auto"/>
        <w:right w:val="none" w:sz="0" w:space="0" w:color="auto"/>
      </w:divBdr>
    </w:div>
    <w:div w:id="1287353273">
      <w:marLeft w:val="640"/>
      <w:marRight w:val="0"/>
      <w:marTop w:val="0"/>
      <w:marBottom w:val="0"/>
      <w:divBdr>
        <w:top w:val="none" w:sz="0" w:space="0" w:color="auto"/>
        <w:left w:val="none" w:sz="0" w:space="0" w:color="auto"/>
        <w:bottom w:val="none" w:sz="0" w:space="0" w:color="auto"/>
        <w:right w:val="none" w:sz="0" w:space="0" w:color="auto"/>
      </w:divBdr>
    </w:div>
    <w:div w:id="1287391099">
      <w:marLeft w:val="640"/>
      <w:marRight w:val="0"/>
      <w:marTop w:val="0"/>
      <w:marBottom w:val="0"/>
      <w:divBdr>
        <w:top w:val="none" w:sz="0" w:space="0" w:color="auto"/>
        <w:left w:val="none" w:sz="0" w:space="0" w:color="auto"/>
        <w:bottom w:val="none" w:sz="0" w:space="0" w:color="auto"/>
        <w:right w:val="none" w:sz="0" w:space="0" w:color="auto"/>
      </w:divBdr>
    </w:div>
    <w:div w:id="1288202066">
      <w:marLeft w:val="640"/>
      <w:marRight w:val="0"/>
      <w:marTop w:val="0"/>
      <w:marBottom w:val="0"/>
      <w:divBdr>
        <w:top w:val="none" w:sz="0" w:space="0" w:color="auto"/>
        <w:left w:val="none" w:sz="0" w:space="0" w:color="auto"/>
        <w:bottom w:val="none" w:sz="0" w:space="0" w:color="auto"/>
        <w:right w:val="none" w:sz="0" w:space="0" w:color="auto"/>
      </w:divBdr>
    </w:div>
    <w:div w:id="1288391129">
      <w:marLeft w:val="640"/>
      <w:marRight w:val="0"/>
      <w:marTop w:val="0"/>
      <w:marBottom w:val="0"/>
      <w:divBdr>
        <w:top w:val="none" w:sz="0" w:space="0" w:color="auto"/>
        <w:left w:val="none" w:sz="0" w:space="0" w:color="auto"/>
        <w:bottom w:val="none" w:sz="0" w:space="0" w:color="auto"/>
        <w:right w:val="none" w:sz="0" w:space="0" w:color="auto"/>
      </w:divBdr>
    </w:div>
    <w:div w:id="1288706567">
      <w:marLeft w:val="640"/>
      <w:marRight w:val="0"/>
      <w:marTop w:val="0"/>
      <w:marBottom w:val="0"/>
      <w:divBdr>
        <w:top w:val="none" w:sz="0" w:space="0" w:color="auto"/>
        <w:left w:val="none" w:sz="0" w:space="0" w:color="auto"/>
        <w:bottom w:val="none" w:sz="0" w:space="0" w:color="auto"/>
        <w:right w:val="none" w:sz="0" w:space="0" w:color="auto"/>
      </w:divBdr>
    </w:div>
    <w:div w:id="1288780682">
      <w:marLeft w:val="640"/>
      <w:marRight w:val="0"/>
      <w:marTop w:val="0"/>
      <w:marBottom w:val="0"/>
      <w:divBdr>
        <w:top w:val="none" w:sz="0" w:space="0" w:color="auto"/>
        <w:left w:val="none" w:sz="0" w:space="0" w:color="auto"/>
        <w:bottom w:val="none" w:sz="0" w:space="0" w:color="auto"/>
        <w:right w:val="none" w:sz="0" w:space="0" w:color="auto"/>
      </w:divBdr>
    </w:div>
    <w:div w:id="1289044565">
      <w:marLeft w:val="640"/>
      <w:marRight w:val="0"/>
      <w:marTop w:val="0"/>
      <w:marBottom w:val="0"/>
      <w:divBdr>
        <w:top w:val="none" w:sz="0" w:space="0" w:color="auto"/>
        <w:left w:val="none" w:sz="0" w:space="0" w:color="auto"/>
        <w:bottom w:val="none" w:sz="0" w:space="0" w:color="auto"/>
        <w:right w:val="none" w:sz="0" w:space="0" w:color="auto"/>
      </w:divBdr>
    </w:div>
    <w:div w:id="1289749649">
      <w:marLeft w:val="640"/>
      <w:marRight w:val="0"/>
      <w:marTop w:val="0"/>
      <w:marBottom w:val="0"/>
      <w:divBdr>
        <w:top w:val="none" w:sz="0" w:space="0" w:color="auto"/>
        <w:left w:val="none" w:sz="0" w:space="0" w:color="auto"/>
        <w:bottom w:val="none" w:sz="0" w:space="0" w:color="auto"/>
        <w:right w:val="none" w:sz="0" w:space="0" w:color="auto"/>
      </w:divBdr>
    </w:div>
    <w:div w:id="1290624847">
      <w:marLeft w:val="640"/>
      <w:marRight w:val="0"/>
      <w:marTop w:val="0"/>
      <w:marBottom w:val="0"/>
      <w:divBdr>
        <w:top w:val="none" w:sz="0" w:space="0" w:color="auto"/>
        <w:left w:val="none" w:sz="0" w:space="0" w:color="auto"/>
        <w:bottom w:val="none" w:sz="0" w:space="0" w:color="auto"/>
        <w:right w:val="none" w:sz="0" w:space="0" w:color="auto"/>
      </w:divBdr>
    </w:div>
    <w:div w:id="1291201843">
      <w:marLeft w:val="640"/>
      <w:marRight w:val="0"/>
      <w:marTop w:val="0"/>
      <w:marBottom w:val="0"/>
      <w:divBdr>
        <w:top w:val="none" w:sz="0" w:space="0" w:color="auto"/>
        <w:left w:val="none" w:sz="0" w:space="0" w:color="auto"/>
        <w:bottom w:val="none" w:sz="0" w:space="0" w:color="auto"/>
        <w:right w:val="none" w:sz="0" w:space="0" w:color="auto"/>
      </w:divBdr>
    </w:div>
    <w:div w:id="1291864277">
      <w:marLeft w:val="640"/>
      <w:marRight w:val="0"/>
      <w:marTop w:val="0"/>
      <w:marBottom w:val="0"/>
      <w:divBdr>
        <w:top w:val="none" w:sz="0" w:space="0" w:color="auto"/>
        <w:left w:val="none" w:sz="0" w:space="0" w:color="auto"/>
        <w:bottom w:val="none" w:sz="0" w:space="0" w:color="auto"/>
        <w:right w:val="none" w:sz="0" w:space="0" w:color="auto"/>
      </w:divBdr>
    </w:div>
    <w:div w:id="1292397997">
      <w:marLeft w:val="640"/>
      <w:marRight w:val="0"/>
      <w:marTop w:val="0"/>
      <w:marBottom w:val="0"/>
      <w:divBdr>
        <w:top w:val="none" w:sz="0" w:space="0" w:color="auto"/>
        <w:left w:val="none" w:sz="0" w:space="0" w:color="auto"/>
        <w:bottom w:val="none" w:sz="0" w:space="0" w:color="auto"/>
        <w:right w:val="none" w:sz="0" w:space="0" w:color="auto"/>
      </w:divBdr>
    </w:div>
    <w:div w:id="1292442544">
      <w:marLeft w:val="640"/>
      <w:marRight w:val="0"/>
      <w:marTop w:val="0"/>
      <w:marBottom w:val="0"/>
      <w:divBdr>
        <w:top w:val="none" w:sz="0" w:space="0" w:color="auto"/>
        <w:left w:val="none" w:sz="0" w:space="0" w:color="auto"/>
        <w:bottom w:val="none" w:sz="0" w:space="0" w:color="auto"/>
        <w:right w:val="none" w:sz="0" w:space="0" w:color="auto"/>
      </w:divBdr>
    </w:div>
    <w:div w:id="1292858260">
      <w:marLeft w:val="640"/>
      <w:marRight w:val="0"/>
      <w:marTop w:val="0"/>
      <w:marBottom w:val="0"/>
      <w:divBdr>
        <w:top w:val="none" w:sz="0" w:space="0" w:color="auto"/>
        <w:left w:val="none" w:sz="0" w:space="0" w:color="auto"/>
        <w:bottom w:val="none" w:sz="0" w:space="0" w:color="auto"/>
        <w:right w:val="none" w:sz="0" w:space="0" w:color="auto"/>
      </w:divBdr>
    </w:div>
    <w:div w:id="1293629607">
      <w:marLeft w:val="640"/>
      <w:marRight w:val="0"/>
      <w:marTop w:val="0"/>
      <w:marBottom w:val="0"/>
      <w:divBdr>
        <w:top w:val="none" w:sz="0" w:space="0" w:color="auto"/>
        <w:left w:val="none" w:sz="0" w:space="0" w:color="auto"/>
        <w:bottom w:val="none" w:sz="0" w:space="0" w:color="auto"/>
        <w:right w:val="none" w:sz="0" w:space="0" w:color="auto"/>
      </w:divBdr>
    </w:div>
    <w:div w:id="1293638816">
      <w:marLeft w:val="640"/>
      <w:marRight w:val="0"/>
      <w:marTop w:val="0"/>
      <w:marBottom w:val="0"/>
      <w:divBdr>
        <w:top w:val="none" w:sz="0" w:space="0" w:color="auto"/>
        <w:left w:val="none" w:sz="0" w:space="0" w:color="auto"/>
        <w:bottom w:val="none" w:sz="0" w:space="0" w:color="auto"/>
        <w:right w:val="none" w:sz="0" w:space="0" w:color="auto"/>
      </w:divBdr>
    </w:div>
    <w:div w:id="1294018176">
      <w:marLeft w:val="640"/>
      <w:marRight w:val="0"/>
      <w:marTop w:val="0"/>
      <w:marBottom w:val="0"/>
      <w:divBdr>
        <w:top w:val="none" w:sz="0" w:space="0" w:color="auto"/>
        <w:left w:val="none" w:sz="0" w:space="0" w:color="auto"/>
        <w:bottom w:val="none" w:sz="0" w:space="0" w:color="auto"/>
        <w:right w:val="none" w:sz="0" w:space="0" w:color="auto"/>
      </w:divBdr>
    </w:div>
    <w:div w:id="1294098132">
      <w:marLeft w:val="640"/>
      <w:marRight w:val="0"/>
      <w:marTop w:val="0"/>
      <w:marBottom w:val="0"/>
      <w:divBdr>
        <w:top w:val="none" w:sz="0" w:space="0" w:color="auto"/>
        <w:left w:val="none" w:sz="0" w:space="0" w:color="auto"/>
        <w:bottom w:val="none" w:sz="0" w:space="0" w:color="auto"/>
        <w:right w:val="none" w:sz="0" w:space="0" w:color="auto"/>
      </w:divBdr>
    </w:div>
    <w:div w:id="1294366906">
      <w:marLeft w:val="640"/>
      <w:marRight w:val="0"/>
      <w:marTop w:val="0"/>
      <w:marBottom w:val="0"/>
      <w:divBdr>
        <w:top w:val="none" w:sz="0" w:space="0" w:color="auto"/>
        <w:left w:val="none" w:sz="0" w:space="0" w:color="auto"/>
        <w:bottom w:val="none" w:sz="0" w:space="0" w:color="auto"/>
        <w:right w:val="none" w:sz="0" w:space="0" w:color="auto"/>
      </w:divBdr>
    </w:div>
    <w:div w:id="1294486997">
      <w:marLeft w:val="640"/>
      <w:marRight w:val="0"/>
      <w:marTop w:val="0"/>
      <w:marBottom w:val="0"/>
      <w:divBdr>
        <w:top w:val="none" w:sz="0" w:space="0" w:color="auto"/>
        <w:left w:val="none" w:sz="0" w:space="0" w:color="auto"/>
        <w:bottom w:val="none" w:sz="0" w:space="0" w:color="auto"/>
        <w:right w:val="none" w:sz="0" w:space="0" w:color="auto"/>
      </w:divBdr>
    </w:div>
    <w:div w:id="1294822421">
      <w:marLeft w:val="640"/>
      <w:marRight w:val="0"/>
      <w:marTop w:val="0"/>
      <w:marBottom w:val="0"/>
      <w:divBdr>
        <w:top w:val="none" w:sz="0" w:space="0" w:color="auto"/>
        <w:left w:val="none" w:sz="0" w:space="0" w:color="auto"/>
        <w:bottom w:val="none" w:sz="0" w:space="0" w:color="auto"/>
        <w:right w:val="none" w:sz="0" w:space="0" w:color="auto"/>
      </w:divBdr>
    </w:div>
    <w:div w:id="1294941861">
      <w:marLeft w:val="640"/>
      <w:marRight w:val="0"/>
      <w:marTop w:val="0"/>
      <w:marBottom w:val="0"/>
      <w:divBdr>
        <w:top w:val="none" w:sz="0" w:space="0" w:color="auto"/>
        <w:left w:val="none" w:sz="0" w:space="0" w:color="auto"/>
        <w:bottom w:val="none" w:sz="0" w:space="0" w:color="auto"/>
        <w:right w:val="none" w:sz="0" w:space="0" w:color="auto"/>
      </w:divBdr>
    </w:div>
    <w:div w:id="1295065606">
      <w:marLeft w:val="640"/>
      <w:marRight w:val="0"/>
      <w:marTop w:val="0"/>
      <w:marBottom w:val="0"/>
      <w:divBdr>
        <w:top w:val="none" w:sz="0" w:space="0" w:color="auto"/>
        <w:left w:val="none" w:sz="0" w:space="0" w:color="auto"/>
        <w:bottom w:val="none" w:sz="0" w:space="0" w:color="auto"/>
        <w:right w:val="none" w:sz="0" w:space="0" w:color="auto"/>
      </w:divBdr>
    </w:div>
    <w:div w:id="1295214696">
      <w:marLeft w:val="640"/>
      <w:marRight w:val="0"/>
      <w:marTop w:val="0"/>
      <w:marBottom w:val="0"/>
      <w:divBdr>
        <w:top w:val="none" w:sz="0" w:space="0" w:color="auto"/>
        <w:left w:val="none" w:sz="0" w:space="0" w:color="auto"/>
        <w:bottom w:val="none" w:sz="0" w:space="0" w:color="auto"/>
        <w:right w:val="none" w:sz="0" w:space="0" w:color="auto"/>
      </w:divBdr>
    </w:div>
    <w:div w:id="1295525403">
      <w:marLeft w:val="640"/>
      <w:marRight w:val="0"/>
      <w:marTop w:val="0"/>
      <w:marBottom w:val="0"/>
      <w:divBdr>
        <w:top w:val="none" w:sz="0" w:space="0" w:color="auto"/>
        <w:left w:val="none" w:sz="0" w:space="0" w:color="auto"/>
        <w:bottom w:val="none" w:sz="0" w:space="0" w:color="auto"/>
        <w:right w:val="none" w:sz="0" w:space="0" w:color="auto"/>
      </w:divBdr>
    </w:div>
    <w:div w:id="1295527444">
      <w:marLeft w:val="640"/>
      <w:marRight w:val="0"/>
      <w:marTop w:val="0"/>
      <w:marBottom w:val="0"/>
      <w:divBdr>
        <w:top w:val="none" w:sz="0" w:space="0" w:color="auto"/>
        <w:left w:val="none" w:sz="0" w:space="0" w:color="auto"/>
        <w:bottom w:val="none" w:sz="0" w:space="0" w:color="auto"/>
        <w:right w:val="none" w:sz="0" w:space="0" w:color="auto"/>
      </w:divBdr>
    </w:div>
    <w:div w:id="1296376591">
      <w:marLeft w:val="640"/>
      <w:marRight w:val="0"/>
      <w:marTop w:val="0"/>
      <w:marBottom w:val="0"/>
      <w:divBdr>
        <w:top w:val="none" w:sz="0" w:space="0" w:color="auto"/>
        <w:left w:val="none" w:sz="0" w:space="0" w:color="auto"/>
        <w:bottom w:val="none" w:sz="0" w:space="0" w:color="auto"/>
        <w:right w:val="none" w:sz="0" w:space="0" w:color="auto"/>
      </w:divBdr>
    </w:div>
    <w:div w:id="1296914139">
      <w:marLeft w:val="640"/>
      <w:marRight w:val="0"/>
      <w:marTop w:val="0"/>
      <w:marBottom w:val="0"/>
      <w:divBdr>
        <w:top w:val="none" w:sz="0" w:space="0" w:color="auto"/>
        <w:left w:val="none" w:sz="0" w:space="0" w:color="auto"/>
        <w:bottom w:val="none" w:sz="0" w:space="0" w:color="auto"/>
        <w:right w:val="none" w:sz="0" w:space="0" w:color="auto"/>
      </w:divBdr>
    </w:div>
    <w:div w:id="1298608182">
      <w:marLeft w:val="640"/>
      <w:marRight w:val="0"/>
      <w:marTop w:val="0"/>
      <w:marBottom w:val="0"/>
      <w:divBdr>
        <w:top w:val="none" w:sz="0" w:space="0" w:color="auto"/>
        <w:left w:val="none" w:sz="0" w:space="0" w:color="auto"/>
        <w:bottom w:val="none" w:sz="0" w:space="0" w:color="auto"/>
        <w:right w:val="none" w:sz="0" w:space="0" w:color="auto"/>
      </w:divBdr>
    </w:div>
    <w:div w:id="1298755838">
      <w:marLeft w:val="640"/>
      <w:marRight w:val="0"/>
      <w:marTop w:val="0"/>
      <w:marBottom w:val="0"/>
      <w:divBdr>
        <w:top w:val="none" w:sz="0" w:space="0" w:color="auto"/>
        <w:left w:val="none" w:sz="0" w:space="0" w:color="auto"/>
        <w:bottom w:val="none" w:sz="0" w:space="0" w:color="auto"/>
        <w:right w:val="none" w:sz="0" w:space="0" w:color="auto"/>
      </w:divBdr>
    </w:div>
    <w:div w:id="1300068023">
      <w:marLeft w:val="640"/>
      <w:marRight w:val="0"/>
      <w:marTop w:val="0"/>
      <w:marBottom w:val="0"/>
      <w:divBdr>
        <w:top w:val="none" w:sz="0" w:space="0" w:color="auto"/>
        <w:left w:val="none" w:sz="0" w:space="0" w:color="auto"/>
        <w:bottom w:val="none" w:sz="0" w:space="0" w:color="auto"/>
        <w:right w:val="none" w:sz="0" w:space="0" w:color="auto"/>
      </w:divBdr>
    </w:div>
    <w:div w:id="1300186362">
      <w:marLeft w:val="640"/>
      <w:marRight w:val="0"/>
      <w:marTop w:val="0"/>
      <w:marBottom w:val="0"/>
      <w:divBdr>
        <w:top w:val="none" w:sz="0" w:space="0" w:color="auto"/>
        <w:left w:val="none" w:sz="0" w:space="0" w:color="auto"/>
        <w:bottom w:val="none" w:sz="0" w:space="0" w:color="auto"/>
        <w:right w:val="none" w:sz="0" w:space="0" w:color="auto"/>
      </w:divBdr>
    </w:div>
    <w:div w:id="1300188311">
      <w:marLeft w:val="640"/>
      <w:marRight w:val="0"/>
      <w:marTop w:val="0"/>
      <w:marBottom w:val="0"/>
      <w:divBdr>
        <w:top w:val="none" w:sz="0" w:space="0" w:color="auto"/>
        <w:left w:val="none" w:sz="0" w:space="0" w:color="auto"/>
        <w:bottom w:val="none" w:sz="0" w:space="0" w:color="auto"/>
        <w:right w:val="none" w:sz="0" w:space="0" w:color="auto"/>
      </w:divBdr>
    </w:div>
    <w:div w:id="1300309050">
      <w:marLeft w:val="640"/>
      <w:marRight w:val="0"/>
      <w:marTop w:val="0"/>
      <w:marBottom w:val="0"/>
      <w:divBdr>
        <w:top w:val="none" w:sz="0" w:space="0" w:color="auto"/>
        <w:left w:val="none" w:sz="0" w:space="0" w:color="auto"/>
        <w:bottom w:val="none" w:sz="0" w:space="0" w:color="auto"/>
        <w:right w:val="none" w:sz="0" w:space="0" w:color="auto"/>
      </w:divBdr>
    </w:div>
    <w:div w:id="1300721322">
      <w:marLeft w:val="640"/>
      <w:marRight w:val="0"/>
      <w:marTop w:val="0"/>
      <w:marBottom w:val="0"/>
      <w:divBdr>
        <w:top w:val="none" w:sz="0" w:space="0" w:color="auto"/>
        <w:left w:val="none" w:sz="0" w:space="0" w:color="auto"/>
        <w:bottom w:val="none" w:sz="0" w:space="0" w:color="auto"/>
        <w:right w:val="none" w:sz="0" w:space="0" w:color="auto"/>
      </w:divBdr>
    </w:div>
    <w:div w:id="1301226502">
      <w:marLeft w:val="640"/>
      <w:marRight w:val="0"/>
      <w:marTop w:val="0"/>
      <w:marBottom w:val="0"/>
      <w:divBdr>
        <w:top w:val="none" w:sz="0" w:space="0" w:color="auto"/>
        <w:left w:val="none" w:sz="0" w:space="0" w:color="auto"/>
        <w:bottom w:val="none" w:sz="0" w:space="0" w:color="auto"/>
        <w:right w:val="none" w:sz="0" w:space="0" w:color="auto"/>
      </w:divBdr>
    </w:div>
    <w:div w:id="1301808519">
      <w:marLeft w:val="640"/>
      <w:marRight w:val="0"/>
      <w:marTop w:val="0"/>
      <w:marBottom w:val="0"/>
      <w:divBdr>
        <w:top w:val="none" w:sz="0" w:space="0" w:color="auto"/>
        <w:left w:val="none" w:sz="0" w:space="0" w:color="auto"/>
        <w:bottom w:val="none" w:sz="0" w:space="0" w:color="auto"/>
        <w:right w:val="none" w:sz="0" w:space="0" w:color="auto"/>
      </w:divBdr>
    </w:div>
    <w:div w:id="1301961541">
      <w:marLeft w:val="640"/>
      <w:marRight w:val="0"/>
      <w:marTop w:val="0"/>
      <w:marBottom w:val="0"/>
      <w:divBdr>
        <w:top w:val="none" w:sz="0" w:space="0" w:color="auto"/>
        <w:left w:val="none" w:sz="0" w:space="0" w:color="auto"/>
        <w:bottom w:val="none" w:sz="0" w:space="0" w:color="auto"/>
        <w:right w:val="none" w:sz="0" w:space="0" w:color="auto"/>
      </w:divBdr>
    </w:div>
    <w:div w:id="1302492445">
      <w:marLeft w:val="640"/>
      <w:marRight w:val="0"/>
      <w:marTop w:val="0"/>
      <w:marBottom w:val="0"/>
      <w:divBdr>
        <w:top w:val="none" w:sz="0" w:space="0" w:color="auto"/>
        <w:left w:val="none" w:sz="0" w:space="0" w:color="auto"/>
        <w:bottom w:val="none" w:sz="0" w:space="0" w:color="auto"/>
        <w:right w:val="none" w:sz="0" w:space="0" w:color="auto"/>
      </w:divBdr>
    </w:div>
    <w:div w:id="1304236585">
      <w:marLeft w:val="640"/>
      <w:marRight w:val="0"/>
      <w:marTop w:val="0"/>
      <w:marBottom w:val="0"/>
      <w:divBdr>
        <w:top w:val="none" w:sz="0" w:space="0" w:color="auto"/>
        <w:left w:val="none" w:sz="0" w:space="0" w:color="auto"/>
        <w:bottom w:val="none" w:sz="0" w:space="0" w:color="auto"/>
        <w:right w:val="none" w:sz="0" w:space="0" w:color="auto"/>
      </w:divBdr>
    </w:div>
    <w:div w:id="1304651593">
      <w:marLeft w:val="640"/>
      <w:marRight w:val="0"/>
      <w:marTop w:val="0"/>
      <w:marBottom w:val="0"/>
      <w:divBdr>
        <w:top w:val="none" w:sz="0" w:space="0" w:color="auto"/>
        <w:left w:val="none" w:sz="0" w:space="0" w:color="auto"/>
        <w:bottom w:val="none" w:sz="0" w:space="0" w:color="auto"/>
        <w:right w:val="none" w:sz="0" w:space="0" w:color="auto"/>
      </w:divBdr>
    </w:div>
    <w:div w:id="1305281120">
      <w:marLeft w:val="640"/>
      <w:marRight w:val="0"/>
      <w:marTop w:val="0"/>
      <w:marBottom w:val="0"/>
      <w:divBdr>
        <w:top w:val="none" w:sz="0" w:space="0" w:color="auto"/>
        <w:left w:val="none" w:sz="0" w:space="0" w:color="auto"/>
        <w:bottom w:val="none" w:sz="0" w:space="0" w:color="auto"/>
        <w:right w:val="none" w:sz="0" w:space="0" w:color="auto"/>
      </w:divBdr>
    </w:div>
    <w:div w:id="1305432226">
      <w:marLeft w:val="640"/>
      <w:marRight w:val="0"/>
      <w:marTop w:val="0"/>
      <w:marBottom w:val="0"/>
      <w:divBdr>
        <w:top w:val="none" w:sz="0" w:space="0" w:color="auto"/>
        <w:left w:val="none" w:sz="0" w:space="0" w:color="auto"/>
        <w:bottom w:val="none" w:sz="0" w:space="0" w:color="auto"/>
        <w:right w:val="none" w:sz="0" w:space="0" w:color="auto"/>
      </w:divBdr>
    </w:div>
    <w:div w:id="1306198324">
      <w:marLeft w:val="640"/>
      <w:marRight w:val="0"/>
      <w:marTop w:val="0"/>
      <w:marBottom w:val="0"/>
      <w:divBdr>
        <w:top w:val="none" w:sz="0" w:space="0" w:color="auto"/>
        <w:left w:val="none" w:sz="0" w:space="0" w:color="auto"/>
        <w:bottom w:val="none" w:sz="0" w:space="0" w:color="auto"/>
        <w:right w:val="none" w:sz="0" w:space="0" w:color="auto"/>
      </w:divBdr>
    </w:div>
    <w:div w:id="1306930734">
      <w:marLeft w:val="640"/>
      <w:marRight w:val="0"/>
      <w:marTop w:val="0"/>
      <w:marBottom w:val="0"/>
      <w:divBdr>
        <w:top w:val="none" w:sz="0" w:space="0" w:color="auto"/>
        <w:left w:val="none" w:sz="0" w:space="0" w:color="auto"/>
        <w:bottom w:val="none" w:sz="0" w:space="0" w:color="auto"/>
        <w:right w:val="none" w:sz="0" w:space="0" w:color="auto"/>
      </w:divBdr>
    </w:div>
    <w:div w:id="1306934766">
      <w:marLeft w:val="640"/>
      <w:marRight w:val="0"/>
      <w:marTop w:val="0"/>
      <w:marBottom w:val="0"/>
      <w:divBdr>
        <w:top w:val="none" w:sz="0" w:space="0" w:color="auto"/>
        <w:left w:val="none" w:sz="0" w:space="0" w:color="auto"/>
        <w:bottom w:val="none" w:sz="0" w:space="0" w:color="auto"/>
        <w:right w:val="none" w:sz="0" w:space="0" w:color="auto"/>
      </w:divBdr>
    </w:div>
    <w:div w:id="1307320230">
      <w:marLeft w:val="640"/>
      <w:marRight w:val="0"/>
      <w:marTop w:val="0"/>
      <w:marBottom w:val="0"/>
      <w:divBdr>
        <w:top w:val="none" w:sz="0" w:space="0" w:color="auto"/>
        <w:left w:val="none" w:sz="0" w:space="0" w:color="auto"/>
        <w:bottom w:val="none" w:sz="0" w:space="0" w:color="auto"/>
        <w:right w:val="none" w:sz="0" w:space="0" w:color="auto"/>
      </w:divBdr>
    </w:div>
    <w:div w:id="1308048314">
      <w:marLeft w:val="640"/>
      <w:marRight w:val="0"/>
      <w:marTop w:val="0"/>
      <w:marBottom w:val="0"/>
      <w:divBdr>
        <w:top w:val="none" w:sz="0" w:space="0" w:color="auto"/>
        <w:left w:val="none" w:sz="0" w:space="0" w:color="auto"/>
        <w:bottom w:val="none" w:sz="0" w:space="0" w:color="auto"/>
        <w:right w:val="none" w:sz="0" w:space="0" w:color="auto"/>
      </w:divBdr>
    </w:div>
    <w:div w:id="1308129630">
      <w:marLeft w:val="640"/>
      <w:marRight w:val="0"/>
      <w:marTop w:val="0"/>
      <w:marBottom w:val="0"/>
      <w:divBdr>
        <w:top w:val="none" w:sz="0" w:space="0" w:color="auto"/>
        <w:left w:val="none" w:sz="0" w:space="0" w:color="auto"/>
        <w:bottom w:val="none" w:sz="0" w:space="0" w:color="auto"/>
        <w:right w:val="none" w:sz="0" w:space="0" w:color="auto"/>
      </w:divBdr>
    </w:div>
    <w:div w:id="1308170947">
      <w:marLeft w:val="640"/>
      <w:marRight w:val="0"/>
      <w:marTop w:val="0"/>
      <w:marBottom w:val="0"/>
      <w:divBdr>
        <w:top w:val="none" w:sz="0" w:space="0" w:color="auto"/>
        <w:left w:val="none" w:sz="0" w:space="0" w:color="auto"/>
        <w:bottom w:val="none" w:sz="0" w:space="0" w:color="auto"/>
        <w:right w:val="none" w:sz="0" w:space="0" w:color="auto"/>
      </w:divBdr>
    </w:div>
    <w:div w:id="1308439605">
      <w:marLeft w:val="640"/>
      <w:marRight w:val="0"/>
      <w:marTop w:val="0"/>
      <w:marBottom w:val="0"/>
      <w:divBdr>
        <w:top w:val="none" w:sz="0" w:space="0" w:color="auto"/>
        <w:left w:val="none" w:sz="0" w:space="0" w:color="auto"/>
        <w:bottom w:val="none" w:sz="0" w:space="0" w:color="auto"/>
        <w:right w:val="none" w:sz="0" w:space="0" w:color="auto"/>
      </w:divBdr>
    </w:div>
    <w:div w:id="1308587668">
      <w:marLeft w:val="640"/>
      <w:marRight w:val="0"/>
      <w:marTop w:val="0"/>
      <w:marBottom w:val="0"/>
      <w:divBdr>
        <w:top w:val="none" w:sz="0" w:space="0" w:color="auto"/>
        <w:left w:val="none" w:sz="0" w:space="0" w:color="auto"/>
        <w:bottom w:val="none" w:sz="0" w:space="0" w:color="auto"/>
        <w:right w:val="none" w:sz="0" w:space="0" w:color="auto"/>
      </w:divBdr>
    </w:div>
    <w:div w:id="1309281340">
      <w:marLeft w:val="640"/>
      <w:marRight w:val="0"/>
      <w:marTop w:val="0"/>
      <w:marBottom w:val="0"/>
      <w:divBdr>
        <w:top w:val="none" w:sz="0" w:space="0" w:color="auto"/>
        <w:left w:val="none" w:sz="0" w:space="0" w:color="auto"/>
        <w:bottom w:val="none" w:sz="0" w:space="0" w:color="auto"/>
        <w:right w:val="none" w:sz="0" w:space="0" w:color="auto"/>
      </w:divBdr>
    </w:div>
    <w:div w:id="1309432901">
      <w:marLeft w:val="640"/>
      <w:marRight w:val="0"/>
      <w:marTop w:val="0"/>
      <w:marBottom w:val="0"/>
      <w:divBdr>
        <w:top w:val="none" w:sz="0" w:space="0" w:color="auto"/>
        <w:left w:val="none" w:sz="0" w:space="0" w:color="auto"/>
        <w:bottom w:val="none" w:sz="0" w:space="0" w:color="auto"/>
        <w:right w:val="none" w:sz="0" w:space="0" w:color="auto"/>
      </w:divBdr>
    </w:div>
    <w:div w:id="1309436501">
      <w:marLeft w:val="640"/>
      <w:marRight w:val="0"/>
      <w:marTop w:val="0"/>
      <w:marBottom w:val="0"/>
      <w:divBdr>
        <w:top w:val="none" w:sz="0" w:space="0" w:color="auto"/>
        <w:left w:val="none" w:sz="0" w:space="0" w:color="auto"/>
        <w:bottom w:val="none" w:sz="0" w:space="0" w:color="auto"/>
        <w:right w:val="none" w:sz="0" w:space="0" w:color="auto"/>
      </w:divBdr>
    </w:div>
    <w:div w:id="1310212104">
      <w:marLeft w:val="640"/>
      <w:marRight w:val="0"/>
      <w:marTop w:val="0"/>
      <w:marBottom w:val="0"/>
      <w:divBdr>
        <w:top w:val="none" w:sz="0" w:space="0" w:color="auto"/>
        <w:left w:val="none" w:sz="0" w:space="0" w:color="auto"/>
        <w:bottom w:val="none" w:sz="0" w:space="0" w:color="auto"/>
        <w:right w:val="none" w:sz="0" w:space="0" w:color="auto"/>
      </w:divBdr>
    </w:div>
    <w:div w:id="1311248268">
      <w:marLeft w:val="640"/>
      <w:marRight w:val="0"/>
      <w:marTop w:val="0"/>
      <w:marBottom w:val="0"/>
      <w:divBdr>
        <w:top w:val="none" w:sz="0" w:space="0" w:color="auto"/>
        <w:left w:val="none" w:sz="0" w:space="0" w:color="auto"/>
        <w:bottom w:val="none" w:sz="0" w:space="0" w:color="auto"/>
        <w:right w:val="none" w:sz="0" w:space="0" w:color="auto"/>
      </w:divBdr>
    </w:div>
    <w:div w:id="1312639524">
      <w:marLeft w:val="640"/>
      <w:marRight w:val="0"/>
      <w:marTop w:val="0"/>
      <w:marBottom w:val="0"/>
      <w:divBdr>
        <w:top w:val="none" w:sz="0" w:space="0" w:color="auto"/>
        <w:left w:val="none" w:sz="0" w:space="0" w:color="auto"/>
        <w:bottom w:val="none" w:sz="0" w:space="0" w:color="auto"/>
        <w:right w:val="none" w:sz="0" w:space="0" w:color="auto"/>
      </w:divBdr>
    </w:div>
    <w:div w:id="1313636001">
      <w:marLeft w:val="640"/>
      <w:marRight w:val="0"/>
      <w:marTop w:val="0"/>
      <w:marBottom w:val="0"/>
      <w:divBdr>
        <w:top w:val="none" w:sz="0" w:space="0" w:color="auto"/>
        <w:left w:val="none" w:sz="0" w:space="0" w:color="auto"/>
        <w:bottom w:val="none" w:sz="0" w:space="0" w:color="auto"/>
        <w:right w:val="none" w:sz="0" w:space="0" w:color="auto"/>
      </w:divBdr>
    </w:div>
    <w:div w:id="1314485089">
      <w:marLeft w:val="640"/>
      <w:marRight w:val="0"/>
      <w:marTop w:val="0"/>
      <w:marBottom w:val="0"/>
      <w:divBdr>
        <w:top w:val="none" w:sz="0" w:space="0" w:color="auto"/>
        <w:left w:val="none" w:sz="0" w:space="0" w:color="auto"/>
        <w:bottom w:val="none" w:sz="0" w:space="0" w:color="auto"/>
        <w:right w:val="none" w:sz="0" w:space="0" w:color="auto"/>
      </w:divBdr>
    </w:div>
    <w:div w:id="1314678818">
      <w:marLeft w:val="640"/>
      <w:marRight w:val="0"/>
      <w:marTop w:val="0"/>
      <w:marBottom w:val="0"/>
      <w:divBdr>
        <w:top w:val="none" w:sz="0" w:space="0" w:color="auto"/>
        <w:left w:val="none" w:sz="0" w:space="0" w:color="auto"/>
        <w:bottom w:val="none" w:sz="0" w:space="0" w:color="auto"/>
        <w:right w:val="none" w:sz="0" w:space="0" w:color="auto"/>
      </w:divBdr>
    </w:div>
    <w:div w:id="1315060548">
      <w:marLeft w:val="640"/>
      <w:marRight w:val="0"/>
      <w:marTop w:val="0"/>
      <w:marBottom w:val="0"/>
      <w:divBdr>
        <w:top w:val="none" w:sz="0" w:space="0" w:color="auto"/>
        <w:left w:val="none" w:sz="0" w:space="0" w:color="auto"/>
        <w:bottom w:val="none" w:sz="0" w:space="0" w:color="auto"/>
        <w:right w:val="none" w:sz="0" w:space="0" w:color="auto"/>
      </w:divBdr>
    </w:div>
    <w:div w:id="1315642243">
      <w:marLeft w:val="640"/>
      <w:marRight w:val="0"/>
      <w:marTop w:val="0"/>
      <w:marBottom w:val="0"/>
      <w:divBdr>
        <w:top w:val="none" w:sz="0" w:space="0" w:color="auto"/>
        <w:left w:val="none" w:sz="0" w:space="0" w:color="auto"/>
        <w:bottom w:val="none" w:sz="0" w:space="0" w:color="auto"/>
        <w:right w:val="none" w:sz="0" w:space="0" w:color="auto"/>
      </w:divBdr>
    </w:div>
    <w:div w:id="1316373387">
      <w:marLeft w:val="640"/>
      <w:marRight w:val="0"/>
      <w:marTop w:val="0"/>
      <w:marBottom w:val="0"/>
      <w:divBdr>
        <w:top w:val="none" w:sz="0" w:space="0" w:color="auto"/>
        <w:left w:val="none" w:sz="0" w:space="0" w:color="auto"/>
        <w:bottom w:val="none" w:sz="0" w:space="0" w:color="auto"/>
        <w:right w:val="none" w:sz="0" w:space="0" w:color="auto"/>
      </w:divBdr>
    </w:div>
    <w:div w:id="1316646492">
      <w:marLeft w:val="640"/>
      <w:marRight w:val="0"/>
      <w:marTop w:val="0"/>
      <w:marBottom w:val="0"/>
      <w:divBdr>
        <w:top w:val="none" w:sz="0" w:space="0" w:color="auto"/>
        <w:left w:val="none" w:sz="0" w:space="0" w:color="auto"/>
        <w:bottom w:val="none" w:sz="0" w:space="0" w:color="auto"/>
        <w:right w:val="none" w:sz="0" w:space="0" w:color="auto"/>
      </w:divBdr>
    </w:div>
    <w:div w:id="1317341620">
      <w:marLeft w:val="640"/>
      <w:marRight w:val="0"/>
      <w:marTop w:val="0"/>
      <w:marBottom w:val="0"/>
      <w:divBdr>
        <w:top w:val="none" w:sz="0" w:space="0" w:color="auto"/>
        <w:left w:val="none" w:sz="0" w:space="0" w:color="auto"/>
        <w:bottom w:val="none" w:sz="0" w:space="0" w:color="auto"/>
        <w:right w:val="none" w:sz="0" w:space="0" w:color="auto"/>
      </w:divBdr>
    </w:div>
    <w:div w:id="1317879337">
      <w:marLeft w:val="640"/>
      <w:marRight w:val="0"/>
      <w:marTop w:val="0"/>
      <w:marBottom w:val="0"/>
      <w:divBdr>
        <w:top w:val="none" w:sz="0" w:space="0" w:color="auto"/>
        <w:left w:val="none" w:sz="0" w:space="0" w:color="auto"/>
        <w:bottom w:val="none" w:sz="0" w:space="0" w:color="auto"/>
        <w:right w:val="none" w:sz="0" w:space="0" w:color="auto"/>
      </w:divBdr>
    </w:div>
    <w:div w:id="1318537431">
      <w:marLeft w:val="640"/>
      <w:marRight w:val="0"/>
      <w:marTop w:val="0"/>
      <w:marBottom w:val="0"/>
      <w:divBdr>
        <w:top w:val="none" w:sz="0" w:space="0" w:color="auto"/>
        <w:left w:val="none" w:sz="0" w:space="0" w:color="auto"/>
        <w:bottom w:val="none" w:sz="0" w:space="0" w:color="auto"/>
        <w:right w:val="none" w:sz="0" w:space="0" w:color="auto"/>
      </w:divBdr>
    </w:div>
    <w:div w:id="1318801483">
      <w:marLeft w:val="640"/>
      <w:marRight w:val="0"/>
      <w:marTop w:val="0"/>
      <w:marBottom w:val="0"/>
      <w:divBdr>
        <w:top w:val="none" w:sz="0" w:space="0" w:color="auto"/>
        <w:left w:val="none" w:sz="0" w:space="0" w:color="auto"/>
        <w:bottom w:val="none" w:sz="0" w:space="0" w:color="auto"/>
        <w:right w:val="none" w:sz="0" w:space="0" w:color="auto"/>
      </w:divBdr>
    </w:div>
    <w:div w:id="1318919221">
      <w:marLeft w:val="640"/>
      <w:marRight w:val="0"/>
      <w:marTop w:val="0"/>
      <w:marBottom w:val="0"/>
      <w:divBdr>
        <w:top w:val="none" w:sz="0" w:space="0" w:color="auto"/>
        <w:left w:val="none" w:sz="0" w:space="0" w:color="auto"/>
        <w:bottom w:val="none" w:sz="0" w:space="0" w:color="auto"/>
        <w:right w:val="none" w:sz="0" w:space="0" w:color="auto"/>
      </w:divBdr>
    </w:div>
    <w:div w:id="1319262054">
      <w:marLeft w:val="640"/>
      <w:marRight w:val="0"/>
      <w:marTop w:val="0"/>
      <w:marBottom w:val="0"/>
      <w:divBdr>
        <w:top w:val="none" w:sz="0" w:space="0" w:color="auto"/>
        <w:left w:val="none" w:sz="0" w:space="0" w:color="auto"/>
        <w:bottom w:val="none" w:sz="0" w:space="0" w:color="auto"/>
        <w:right w:val="none" w:sz="0" w:space="0" w:color="auto"/>
      </w:divBdr>
    </w:div>
    <w:div w:id="1319264958">
      <w:marLeft w:val="640"/>
      <w:marRight w:val="0"/>
      <w:marTop w:val="0"/>
      <w:marBottom w:val="0"/>
      <w:divBdr>
        <w:top w:val="none" w:sz="0" w:space="0" w:color="auto"/>
        <w:left w:val="none" w:sz="0" w:space="0" w:color="auto"/>
        <w:bottom w:val="none" w:sz="0" w:space="0" w:color="auto"/>
        <w:right w:val="none" w:sz="0" w:space="0" w:color="auto"/>
      </w:divBdr>
    </w:div>
    <w:div w:id="1320963754">
      <w:marLeft w:val="640"/>
      <w:marRight w:val="0"/>
      <w:marTop w:val="0"/>
      <w:marBottom w:val="0"/>
      <w:divBdr>
        <w:top w:val="none" w:sz="0" w:space="0" w:color="auto"/>
        <w:left w:val="none" w:sz="0" w:space="0" w:color="auto"/>
        <w:bottom w:val="none" w:sz="0" w:space="0" w:color="auto"/>
        <w:right w:val="none" w:sz="0" w:space="0" w:color="auto"/>
      </w:divBdr>
    </w:div>
    <w:div w:id="1321498448">
      <w:marLeft w:val="640"/>
      <w:marRight w:val="0"/>
      <w:marTop w:val="0"/>
      <w:marBottom w:val="0"/>
      <w:divBdr>
        <w:top w:val="none" w:sz="0" w:space="0" w:color="auto"/>
        <w:left w:val="none" w:sz="0" w:space="0" w:color="auto"/>
        <w:bottom w:val="none" w:sz="0" w:space="0" w:color="auto"/>
        <w:right w:val="none" w:sz="0" w:space="0" w:color="auto"/>
      </w:divBdr>
    </w:div>
    <w:div w:id="1323268565">
      <w:marLeft w:val="640"/>
      <w:marRight w:val="0"/>
      <w:marTop w:val="0"/>
      <w:marBottom w:val="0"/>
      <w:divBdr>
        <w:top w:val="none" w:sz="0" w:space="0" w:color="auto"/>
        <w:left w:val="none" w:sz="0" w:space="0" w:color="auto"/>
        <w:bottom w:val="none" w:sz="0" w:space="0" w:color="auto"/>
        <w:right w:val="none" w:sz="0" w:space="0" w:color="auto"/>
      </w:divBdr>
    </w:div>
    <w:div w:id="1323310421">
      <w:marLeft w:val="640"/>
      <w:marRight w:val="0"/>
      <w:marTop w:val="0"/>
      <w:marBottom w:val="0"/>
      <w:divBdr>
        <w:top w:val="none" w:sz="0" w:space="0" w:color="auto"/>
        <w:left w:val="none" w:sz="0" w:space="0" w:color="auto"/>
        <w:bottom w:val="none" w:sz="0" w:space="0" w:color="auto"/>
        <w:right w:val="none" w:sz="0" w:space="0" w:color="auto"/>
      </w:divBdr>
    </w:div>
    <w:div w:id="1323316145">
      <w:marLeft w:val="640"/>
      <w:marRight w:val="0"/>
      <w:marTop w:val="0"/>
      <w:marBottom w:val="0"/>
      <w:divBdr>
        <w:top w:val="none" w:sz="0" w:space="0" w:color="auto"/>
        <w:left w:val="none" w:sz="0" w:space="0" w:color="auto"/>
        <w:bottom w:val="none" w:sz="0" w:space="0" w:color="auto"/>
        <w:right w:val="none" w:sz="0" w:space="0" w:color="auto"/>
      </w:divBdr>
    </w:div>
    <w:div w:id="1323317880">
      <w:marLeft w:val="640"/>
      <w:marRight w:val="0"/>
      <w:marTop w:val="0"/>
      <w:marBottom w:val="0"/>
      <w:divBdr>
        <w:top w:val="none" w:sz="0" w:space="0" w:color="auto"/>
        <w:left w:val="none" w:sz="0" w:space="0" w:color="auto"/>
        <w:bottom w:val="none" w:sz="0" w:space="0" w:color="auto"/>
        <w:right w:val="none" w:sz="0" w:space="0" w:color="auto"/>
      </w:divBdr>
    </w:div>
    <w:div w:id="1323654732">
      <w:marLeft w:val="640"/>
      <w:marRight w:val="0"/>
      <w:marTop w:val="0"/>
      <w:marBottom w:val="0"/>
      <w:divBdr>
        <w:top w:val="none" w:sz="0" w:space="0" w:color="auto"/>
        <w:left w:val="none" w:sz="0" w:space="0" w:color="auto"/>
        <w:bottom w:val="none" w:sz="0" w:space="0" w:color="auto"/>
        <w:right w:val="none" w:sz="0" w:space="0" w:color="auto"/>
      </w:divBdr>
    </w:div>
    <w:div w:id="1323656742">
      <w:marLeft w:val="640"/>
      <w:marRight w:val="0"/>
      <w:marTop w:val="0"/>
      <w:marBottom w:val="0"/>
      <w:divBdr>
        <w:top w:val="none" w:sz="0" w:space="0" w:color="auto"/>
        <w:left w:val="none" w:sz="0" w:space="0" w:color="auto"/>
        <w:bottom w:val="none" w:sz="0" w:space="0" w:color="auto"/>
        <w:right w:val="none" w:sz="0" w:space="0" w:color="auto"/>
      </w:divBdr>
    </w:div>
    <w:div w:id="1324435488">
      <w:marLeft w:val="640"/>
      <w:marRight w:val="0"/>
      <w:marTop w:val="0"/>
      <w:marBottom w:val="0"/>
      <w:divBdr>
        <w:top w:val="none" w:sz="0" w:space="0" w:color="auto"/>
        <w:left w:val="none" w:sz="0" w:space="0" w:color="auto"/>
        <w:bottom w:val="none" w:sz="0" w:space="0" w:color="auto"/>
        <w:right w:val="none" w:sz="0" w:space="0" w:color="auto"/>
      </w:divBdr>
    </w:div>
    <w:div w:id="1324550823">
      <w:marLeft w:val="640"/>
      <w:marRight w:val="0"/>
      <w:marTop w:val="0"/>
      <w:marBottom w:val="0"/>
      <w:divBdr>
        <w:top w:val="none" w:sz="0" w:space="0" w:color="auto"/>
        <w:left w:val="none" w:sz="0" w:space="0" w:color="auto"/>
        <w:bottom w:val="none" w:sz="0" w:space="0" w:color="auto"/>
        <w:right w:val="none" w:sz="0" w:space="0" w:color="auto"/>
      </w:divBdr>
    </w:div>
    <w:div w:id="1324699222">
      <w:marLeft w:val="640"/>
      <w:marRight w:val="0"/>
      <w:marTop w:val="0"/>
      <w:marBottom w:val="0"/>
      <w:divBdr>
        <w:top w:val="none" w:sz="0" w:space="0" w:color="auto"/>
        <w:left w:val="none" w:sz="0" w:space="0" w:color="auto"/>
        <w:bottom w:val="none" w:sz="0" w:space="0" w:color="auto"/>
        <w:right w:val="none" w:sz="0" w:space="0" w:color="auto"/>
      </w:divBdr>
    </w:div>
    <w:div w:id="1324745425">
      <w:marLeft w:val="640"/>
      <w:marRight w:val="0"/>
      <w:marTop w:val="0"/>
      <w:marBottom w:val="0"/>
      <w:divBdr>
        <w:top w:val="none" w:sz="0" w:space="0" w:color="auto"/>
        <w:left w:val="none" w:sz="0" w:space="0" w:color="auto"/>
        <w:bottom w:val="none" w:sz="0" w:space="0" w:color="auto"/>
        <w:right w:val="none" w:sz="0" w:space="0" w:color="auto"/>
      </w:divBdr>
    </w:div>
    <w:div w:id="1325010060">
      <w:marLeft w:val="640"/>
      <w:marRight w:val="0"/>
      <w:marTop w:val="0"/>
      <w:marBottom w:val="0"/>
      <w:divBdr>
        <w:top w:val="none" w:sz="0" w:space="0" w:color="auto"/>
        <w:left w:val="none" w:sz="0" w:space="0" w:color="auto"/>
        <w:bottom w:val="none" w:sz="0" w:space="0" w:color="auto"/>
        <w:right w:val="none" w:sz="0" w:space="0" w:color="auto"/>
      </w:divBdr>
    </w:div>
    <w:div w:id="1325158590">
      <w:marLeft w:val="640"/>
      <w:marRight w:val="0"/>
      <w:marTop w:val="0"/>
      <w:marBottom w:val="0"/>
      <w:divBdr>
        <w:top w:val="none" w:sz="0" w:space="0" w:color="auto"/>
        <w:left w:val="none" w:sz="0" w:space="0" w:color="auto"/>
        <w:bottom w:val="none" w:sz="0" w:space="0" w:color="auto"/>
        <w:right w:val="none" w:sz="0" w:space="0" w:color="auto"/>
      </w:divBdr>
    </w:div>
    <w:div w:id="1325624943">
      <w:marLeft w:val="640"/>
      <w:marRight w:val="0"/>
      <w:marTop w:val="0"/>
      <w:marBottom w:val="0"/>
      <w:divBdr>
        <w:top w:val="none" w:sz="0" w:space="0" w:color="auto"/>
        <w:left w:val="none" w:sz="0" w:space="0" w:color="auto"/>
        <w:bottom w:val="none" w:sz="0" w:space="0" w:color="auto"/>
        <w:right w:val="none" w:sz="0" w:space="0" w:color="auto"/>
      </w:divBdr>
    </w:div>
    <w:div w:id="1325662465">
      <w:marLeft w:val="640"/>
      <w:marRight w:val="0"/>
      <w:marTop w:val="0"/>
      <w:marBottom w:val="0"/>
      <w:divBdr>
        <w:top w:val="none" w:sz="0" w:space="0" w:color="auto"/>
        <w:left w:val="none" w:sz="0" w:space="0" w:color="auto"/>
        <w:bottom w:val="none" w:sz="0" w:space="0" w:color="auto"/>
        <w:right w:val="none" w:sz="0" w:space="0" w:color="auto"/>
      </w:divBdr>
    </w:div>
    <w:div w:id="1325819337">
      <w:marLeft w:val="640"/>
      <w:marRight w:val="0"/>
      <w:marTop w:val="0"/>
      <w:marBottom w:val="0"/>
      <w:divBdr>
        <w:top w:val="none" w:sz="0" w:space="0" w:color="auto"/>
        <w:left w:val="none" w:sz="0" w:space="0" w:color="auto"/>
        <w:bottom w:val="none" w:sz="0" w:space="0" w:color="auto"/>
        <w:right w:val="none" w:sz="0" w:space="0" w:color="auto"/>
      </w:divBdr>
    </w:div>
    <w:div w:id="1326321299">
      <w:marLeft w:val="640"/>
      <w:marRight w:val="0"/>
      <w:marTop w:val="0"/>
      <w:marBottom w:val="0"/>
      <w:divBdr>
        <w:top w:val="none" w:sz="0" w:space="0" w:color="auto"/>
        <w:left w:val="none" w:sz="0" w:space="0" w:color="auto"/>
        <w:bottom w:val="none" w:sz="0" w:space="0" w:color="auto"/>
        <w:right w:val="none" w:sz="0" w:space="0" w:color="auto"/>
      </w:divBdr>
    </w:div>
    <w:div w:id="1326742084">
      <w:marLeft w:val="640"/>
      <w:marRight w:val="0"/>
      <w:marTop w:val="0"/>
      <w:marBottom w:val="0"/>
      <w:divBdr>
        <w:top w:val="none" w:sz="0" w:space="0" w:color="auto"/>
        <w:left w:val="none" w:sz="0" w:space="0" w:color="auto"/>
        <w:bottom w:val="none" w:sz="0" w:space="0" w:color="auto"/>
        <w:right w:val="none" w:sz="0" w:space="0" w:color="auto"/>
      </w:divBdr>
    </w:div>
    <w:div w:id="1327244312">
      <w:marLeft w:val="640"/>
      <w:marRight w:val="0"/>
      <w:marTop w:val="0"/>
      <w:marBottom w:val="0"/>
      <w:divBdr>
        <w:top w:val="none" w:sz="0" w:space="0" w:color="auto"/>
        <w:left w:val="none" w:sz="0" w:space="0" w:color="auto"/>
        <w:bottom w:val="none" w:sz="0" w:space="0" w:color="auto"/>
        <w:right w:val="none" w:sz="0" w:space="0" w:color="auto"/>
      </w:divBdr>
    </w:div>
    <w:div w:id="1327975376">
      <w:marLeft w:val="640"/>
      <w:marRight w:val="0"/>
      <w:marTop w:val="0"/>
      <w:marBottom w:val="0"/>
      <w:divBdr>
        <w:top w:val="none" w:sz="0" w:space="0" w:color="auto"/>
        <w:left w:val="none" w:sz="0" w:space="0" w:color="auto"/>
        <w:bottom w:val="none" w:sz="0" w:space="0" w:color="auto"/>
        <w:right w:val="none" w:sz="0" w:space="0" w:color="auto"/>
      </w:divBdr>
    </w:div>
    <w:div w:id="1328285444">
      <w:marLeft w:val="640"/>
      <w:marRight w:val="0"/>
      <w:marTop w:val="0"/>
      <w:marBottom w:val="0"/>
      <w:divBdr>
        <w:top w:val="none" w:sz="0" w:space="0" w:color="auto"/>
        <w:left w:val="none" w:sz="0" w:space="0" w:color="auto"/>
        <w:bottom w:val="none" w:sz="0" w:space="0" w:color="auto"/>
        <w:right w:val="none" w:sz="0" w:space="0" w:color="auto"/>
      </w:divBdr>
    </w:div>
    <w:div w:id="1328677629">
      <w:marLeft w:val="640"/>
      <w:marRight w:val="0"/>
      <w:marTop w:val="0"/>
      <w:marBottom w:val="0"/>
      <w:divBdr>
        <w:top w:val="none" w:sz="0" w:space="0" w:color="auto"/>
        <w:left w:val="none" w:sz="0" w:space="0" w:color="auto"/>
        <w:bottom w:val="none" w:sz="0" w:space="0" w:color="auto"/>
        <w:right w:val="none" w:sz="0" w:space="0" w:color="auto"/>
      </w:divBdr>
    </w:div>
    <w:div w:id="1328947913">
      <w:marLeft w:val="640"/>
      <w:marRight w:val="0"/>
      <w:marTop w:val="0"/>
      <w:marBottom w:val="0"/>
      <w:divBdr>
        <w:top w:val="none" w:sz="0" w:space="0" w:color="auto"/>
        <w:left w:val="none" w:sz="0" w:space="0" w:color="auto"/>
        <w:bottom w:val="none" w:sz="0" w:space="0" w:color="auto"/>
        <w:right w:val="none" w:sz="0" w:space="0" w:color="auto"/>
      </w:divBdr>
    </w:div>
    <w:div w:id="1329097334">
      <w:marLeft w:val="640"/>
      <w:marRight w:val="0"/>
      <w:marTop w:val="0"/>
      <w:marBottom w:val="0"/>
      <w:divBdr>
        <w:top w:val="none" w:sz="0" w:space="0" w:color="auto"/>
        <w:left w:val="none" w:sz="0" w:space="0" w:color="auto"/>
        <w:bottom w:val="none" w:sz="0" w:space="0" w:color="auto"/>
        <w:right w:val="none" w:sz="0" w:space="0" w:color="auto"/>
      </w:divBdr>
    </w:div>
    <w:div w:id="1329211837">
      <w:marLeft w:val="640"/>
      <w:marRight w:val="0"/>
      <w:marTop w:val="0"/>
      <w:marBottom w:val="0"/>
      <w:divBdr>
        <w:top w:val="none" w:sz="0" w:space="0" w:color="auto"/>
        <w:left w:val="none" w:sz="0" w:space="0" w:color="auto"/>
        <w:bottom w:val="none" w:sz="0" w:space="0" w:color="auto"/>
        <w:right w:val="none" w:sz="0" w:space="0" w:color="auto"/>
      </w:divBdr>
    </w:div>
    <w:div w:id="1329476399">
      <w:marLeft w:val="640"/>
      <w:marRight w:val="0"/>
      <w:marTop w:val="0"/>
      <w:marBottom w:val="0"/>
      <w:divBdr>
        <w:top w:val="none" w:sz="0" w:space="0" w:color="auto"/>
        <w:left w:val="none" w:sz="0" w:space="0" w:color="auto"/>
        <w:bottom w:val="none" w:sz="0" w:space="0" w:color="auto"/>
        <w:right w:val="none" w:sz="0" w:space="0" w:color="auto"/>
      </w:divBdr>
    </w:div>
    <w:div w:id="1329820725">
      <w:marLeft w:val="640"/>
      <w:marRight w:val="0"/>
      <w:marTop w:val="0"/>
      <w:marBottom w:val="0"/>
      <w:divBdr>
        <w:top w:val="none" w:sz="0" w:space="0" w:color="auto"/>
        <w:left w:val="none" w:sz="0" w:space="0" w:color="auto"/>
        <w:bottom w:val="none" w:sz="0" w:space="0" w:color="auto"/>
        <w:right w:val="none" w:sz="0" w:space="0" w:color="auto"/>
      </w:divBdr>
    </w:div>
    <w:div w:id="1330059272">
      <w:marLeft w:val="640"/>
      <w:marRight w:val="0"/>
      <w:marTop w:val="0"/>
      <w:marBottom w:val="0"/>
      <w:divBdr>
        <w:top w:val="none" w:sz="0" w:space="0" w:color="auto"/>
        <w:left w:val="none" w:sz="0" w:space="0" w:color="auto"/>
        <w:bottom w:val="none" w:sz="0" w:space="0" w:color="auto"/>
        <w:right w:val="none" w:sz="0" w:space="0" w:color="auto"/>
      </w:divBdr>
    </w:div>
    <w:div w:id="1330132029">
      <w:marLeft w:val="640"/>
      <w:marRight w:val="0"/>
      <w:marTop w:val="0"/>
      <w:marBottom w:val="0"/>
      <w:divBdr>
        <w:top w:val="none" w:sz="0" w:space="0" w:color="auto"/>
        <w:left w:val="none" w:sz="0" w:space="0" w:color="auto"/>
        <w:bottom w:val="none" w:sz="0" w:space="0" w:color="auto"/>
        <w:right w:val="none" w:sz="0" w:space="0" w:color="auto"/>
      </w:divBdr>
    </w:div>
    <w:div w:id="1330329469">
      <w:marLeft w:val="640"/>
      <w:marRight w:val="0"/>
      <w:marTop w:val="0"/>
      <w:marBottom w:val="0"/>
      <w:divBdr>
        <w:top w:val="none" w:sz="0" w:space="0" w:color="auto"/>
        <w:left w:val="none" w:sz="0" w:space="0" w:color="auto"/>
        <w:bottom w:val="none" w:sz="0" w:space="0" w:color="auto"/>
        <w:right w:val="none" w:sz="0" w:space="0" w:color="auto"/>
      </w:divBdr>
    </w:div>
    <w:div w:id="1330475936">
      <w:marLeft w:val="640"/>
      <w:marRight w:val="0"/>
      <w:marTop w:val="0"/>
      <w:marBottom w:val="0"/>
      <w:divBdr>
        <w:top w:val="none" w:sz="0" w:space="0" w:color="auto"/>
        <w:left w:val="none" w:sz="0" w:space="0" w:color="auto"/>
        <w:bottom w:val="none" w:sz="0" w:space="0" w:color="auto"/>
        <w:right w:val="none" w:sz="0" w:space="0" w:color="auto"/>
      </w:divBdr>
    </w:div>
    <w:div w:id="1330910442">
      <w:marLeft w:val="640"/>
      <w:marRight w:val="0"/>
      <w:marTop w:val="0"/>
      <w:marBottom w:val="0"/>
      <w:divBdr>
        <w:top w:val="none" w:sz="0" w:space="0" w:color="auto"/>
        <w:left w:val="none" w:sz="0" w:space="0" w:color="auto"/>
        <w:bottom w:val="none" w:sz="0" w:space="0" w:color="auto"/>
        <w:right w:val="none" w:sz="0" w:space="0" w:color="auto"/>
      </w:divBdr>
    </w:div>
    <w:div w:id="1331061935">
      <w:marLeft w:val="640"/>
      <w:marRight w:val="0"/>
      <w:marTop w:val="0"/>
      <w:marBottom w:val="0"/>
      <w:divBdr>
        <w:top w:val="none" w:sz="0" w:space="0" w:color="auto"/>
        <w:left w:val="none" w:sz="0" w:space="0" w:color="auto"/>
        <w:bottom w:val="none" w:sz="0" w:space="0" w:color="auto"/>
        <w:right w:val="none" w:sz="0" w:space="0" w:color="auto"/>
      </w:divBdr>
    </w:div>
    <w:div w:id="1331250559">
      <w:marLeft w:val="640"/>
      <w:marRight w:val="0"/>
      <w:marTop w:val="0"/>
      <w:marBottom w:val="0"/>
      <w:divBdr>
        <w:top w:val="none" w:sz="0" w:space="0" w:color="auto"/>
        <w:left w:val="none" w:sz="0" w:space="0" w:color="auto"/>
        <w:bottom w:val="none" w:sz="0" w:space="0" w:color="auto"/>
        <w:right w:val="none" w:sz="0" w:space="0" w:color="auto"/>
      </w:divBdr>
    </w:div>
    <w:div w:id="1331562246">
      <w:marLeft w:val="640"/>
      <w:marRight w:val="0"/>
      <w:marTop w:val="0"/>
      <w:marBottom w:val="0"/>
      <w:divBdr>
        <w:top w:val="none" w:sz="0" w:space="0" w:color="auto"/>
        <w:left w:val="none" w:sz="0" w:space="0" w:color="auto"/>
        <w:bottom w:val="none" w:sz="0" w:space="0" w:color="auto"/>
        <w:right w:val="none" w:sz="0" w:space="0" w:color="auto"/>
      </w:divBdr>
    </w:div>
    <w:div w:id="1331639405">
      <w:marLeft w:val="640"/>
      <w:marRight w:val="0"/>
      <w:marTop w:val="0"/>
      <w:marBottom w:val="0"/>
      <w:divBdr>
        <w:top w:val="none" w:sz="0" w:space="0" w:color="auto"/>
        <w:left w:val="none" w:sz="0" w:space="0" w:color="auto"/>
        <w:bottom w:val="none" w:sz="0" w:space="0" w:color="auto"/>
        <w:right w:val="none" w:sz="0" w:space="0" w:color="auto"/>
      </w:divBdr>
    </w:div>
    <w:div w:id="1331715071">
      <w:marLeft w:val="640"/>
      <w:marRight w:val="0"/>
      <w:marTop w:val="0"/>
      <w:marBottom w:val="0"/>
      <w:divBdr>
        <w:top w:val="none" w:sz="0" w:space="0" w:color="auto"/>
        <w:left w:val="none" w:sz="0" w:space="0" w:color="auto"/>
        <w:bottom w:val="none" w:sz="0" w:space="0" w:color="auto"/>
        <w:right w:val="none" w:sz="0" w:space="0" w:color="auto"/>
      </w:divBdr>
    </w:div>
    <w:div w:id="1331758320">
      <w:marLeft w:val="640"/>
      <w:marRight w:val="0"/>
      <w:marTop w:val="0"/>
      <w:marBottom w:val="0"/>
      <w:divBdr>
        <w:top w:val="none" w:sz="0" w:space="0" w:color="auto"/>
        <w:left w:val="none" w:sz="0" w:space="0" w:color="auto"/>
        <w:bottom w:val="none" w:sz="0" w:space="0" w:color="auto"/>
        <w:right w:val="none" w:sz="0" w:space="0" w:color="auto"/>
      </w:divBdr>
    </w:div>
    <w:div w:id="1331832835">
      <w:marLeft w:val="640"/>
      <w:marRight w:val="0"/>
      <w:marTop w:val="0"/>
      <w:marBottom w:val="0"/>
      <w:divBdr>
        <w:top w:val="none" w:sz="0" w:space="0" w:color="auto"/>
        <w:left w:val="none" w:sz="0" w:space="0" w:color="auto"/>
        <w:bottom w:val="none" w:sz="0" w:space="0" w:color="auto"/>
        <w:right w:val="none" w:sz="0" w:space="0" w:color="auto"/>
      </w:divBdr>
    </w:div>
    <w:div w:id="1331954704">
      <w:marLeft w:val="640"/>
      <w:marRight w:val="0"/>
      <w:marTop w:val="0"/>
      <w:marBottom w:val="0"/>
      <w:divBdr>
        <w:top w:val="none" w:sz="0" w:space="0" w:color="auto"/>
        <w:left w:val="none" w:sz="0" w:space="0" w:color="auto"/>
        <w:bottom w:val="none" w:sz="0" w:space="0" w:color="auto"/>
        <w:right w:val="none" w:sz="0" w:space="0" w:color="auto"/>
      </w:divBdr>
    </w:div>
    <w:div w:id="1332029398">
      <w:marLeft w:val="640"/>
      <w:marRight w:val="0"/>
      <w:marTop w:val="0"/>
      <w:marBottom w:val="0"/>
      <w:divBdr>
        <w:top w:val="none" w:sz="0" w:space="0" w:color="auto"/>
        <w:left w:val="none" w:sz="0" w:space="0" w:color="auto"/>
        <w:bottom w:val="none" w:sz="0" w:space="0" w:color="auto"/>
        <w:right w:val="none" w:sz="0" w:space="0" w:color="auto"/>
      </w:divBdr>
    </w:div>
    <w:div w:id="1332104616">
      <w:marLeft w:val="640"/>
      <w:marRight w:val="0"/>
      <w:marTop w:val="0"/>
      <w:marBottom w:val="0"/>
      <w:divBdr>
        <w:top w:val="none" w:sz="0" w:space="0" w:color="auto"/>
        <w:left w:val="none" w:sz="0" w:space="0" w:color="auto"/>
        <w:bottom w:val="none" w:sz="0" w:space="0" w:color="auto"/>
        <w:right w:val="none" w:sz="0" w:space="0" w:color="auto"/>
      </w:divBdr>
    </w:div>
    <w:div w:id="1332368697">
      <w:marLeft w:val="640"/>
      <w:marRight w:val="0"/>
      <w:marTop w:val="0"/>
      <w:marBottom w:val="0"/>
      <w:divBdr>
        <w:top w:val="none" w:sz="0" w:space="0" w:color="auto"/>
        <w:left w:val="none" w:sz="0" w:space="0" w:color="auto"/>
        <w:bottom w:val="none" w:sz="0" w:space="0" w:color="auto"/>
        <w:right w:val="none" w:sz="0" w:space="0" w:color="auto"/>
      </w:divBdr>
    </w:div>
    <w:div w:id="1332374305">
      <w:marLeft w:val="640"/>
      <w:marRight w:val="0"/>
      <w:marTop w:val="0"/>
      <w:marBottom w:val="0"/>
      <w:divBdr>
        <w:top w:val="none" w:sz="0" w:space="0" w:color="auto"/>
        <w:left w:val="none" w:sz="0" w:space="0" w:color="auto"/>
        <w:bottom w:val="none" w:sz="0" w:space="0" w:color="auto"/>
        <w:right w:val="none" w:sz="0" w:space="0" w:color="auto"/>
      </w:divBdr>
    </w:div>
    <w:div w:id="1333223708">
      <w:marLeft w:val="640"/>
      <w:marRight w:val="0"/>
      <w:marTop w:val="0"/>
      <w:marBottom w:val="0"/>
      <w:divBdr>
        <w:top w:val="none" w:sz="0" w:space="0" w:color="auto"/>
        <w:left w:val="none" w:sz="0" w:space="0" w:color="auto"/>
        <w:bottom w:val="none" w:sz="0" w:space="0" w:color="auto"/>
        <w:right w:val="none" w:sz="0" w:space="0" w:color="auto"/>
      </w:divBdr>
    </w:div>
    <w:div w:id="1333486304">
      <w:marLeft w:val="640"/>
      <w:marRight w:val="0"/>
      <w:marTop w:val="0"/>
      <w:marBottom w:val="0"/>
      <w:divBdr>
        <w:top w:val="none" w:sz="0" w:space="0" w:color="auto"/>
        <w:left w:val="none" w:sz="0" w:space="0" w:color="auto"/>
        <w:bottom w:val="none" w:sz="0" w:space="0" w:color="auto"/>
        <w:right w:val="none" w:sz="0" w:space="0" w:color="auto"/>
      </w:divBdr>
    </w:div>
    <w:div w:id="1333989531">
      <w:marLeft w:val="640"/>
      <w:marRight w:val="0"/>
      <w:marTop w:val="0"/>
      <w:marBottom w:val="0"/>
      <w:divBdr>
        <w:top w:val="none" w:sz="0" w:space="0" w:color="auto"/>
        <w:left w:val="none" w:sz="0" w:space="0" w:color="auto"/>
        <w:bottom w:val="none" w:sz="0" w:space="0" w:color="auto"/>
        <w:right w:val="none" w:sz="0" w:space="0" w:color="auto"/>
      </w:divBdr>
    </w:div>
    <w:div w:id="1334526442">
      <w:marLeft w:val="640"/>
      <w:marRight w:val="0"/>
      <w:marTop w:val="0"/>
      <w:marBottom w:val="0"/>
      <w:divBdr>
        <w:top w:val="none" w:sz="0" w:space="0" w:color="auto"/>
        <w:left w:val="none" w:sz="0" w:space="0" w:color="auto"/>
        <w:bottom w:val="none" w:sz="0" w:space="0" w:color="auto"/>
        <w:right w:val="none" w:sz="0" w:space="0" w:color="auto"/>
      </w:divBdr>
    </w:div>
    <w:div w:id="1335449901">
      <w:marLeft w:val="640"/>
      <w:marRight w:val="0"/>
      <w:marTop w:val="0"/>
      <w:marBottom w:val="0"/>
      <w:divBdr>
        <w:top w:val="none" w:sz="0" w:space="0" w:color="auto"/>
        <w:left w:val="none" w:sz="0" w:space="0" w:color="auto"/>
        <w:bottom w:val="none" w:sz="0" w:space="0" w:color="auto"/>
        <w:right w:val="none" w:sz="0" w:space="0" w:color="auto"/>
      </w:divBdr>
    </w:div>
    <w:div w:id="1335648447">
      <w:marLeft w:val="640"/>
      <w:marRight w:val="0"/>
      <w:marTop w:val="0"/>
      <w:marBottom w:val="0"/>
      <w:divBdr>
        <w:top w:val="none" w:sz="0" w:space="0" w:color="auto"/>
        <w:left w:val="none" w:sz="0" w:space="0" w:color="auto"/>
        <w:bottom w:val="none" w:sz="0" w:space="0" w:color="auto"/>
        <w:right w:val="none" w:sz="0" w:space="0" w:color="auto"/>
      </w:divBdr>
    </w:div>
    <w:div w:id="1335719854">
      <w:marLeft w:val="640"/>
      <w:marRight w:val="0"/>
      <w:marTop w:val="0"/>
      <w:marBottom w:val="0"/>
      <w:divBdr>
        <w:top w:val="none" w:sz="0" w:space="0" w:color="auto"/>
        <w:left w:val="none" w:sz="0" w:space="0" w:color="auto"/>
        <w:bottom w:val="none" w:sz="0" w:space="0" w:color="auto"/>
        <w:right w:val="none" w:sz="0" w:space="0" w:color="auto"/>
      </w:divBdr>
    </w:div>
    <w:div w:id="1335838348">
      <w:marLeft w:val="640"/>
      <w:marRight w:val="0"/>
      <w:marTop w:val="0"/>
      <w:marBottom w:val="0"/>
      <w:divBdr>
        <w:top w:val="none" w:sz="0" w:space="0" w:color="auto"/>
        <w:left w:val="none" w:sz="0" w:space="0" w:color="auto"/>
        <w:bottom w:val="none" w:sz="0" w:space="0" w:color="auto"/>
        <w:right w:val="none" w:sz="0" w:space="0" w:color="auto"/>
      </w:divBdr>
    </w:div>
    <w:div w:id="1336424055">
      <w:marLeft w:val="640"/>
      <w:marRight w:val="0"/>
      <w:marTop w:val="0"/>
      <w:marBottom w:val="0"/>
      <w:divBdr>
        <w:top w:val="none" w:sz="0" w:space="0" w:color="auto"/>
        <w:left w:val="none" w:sz="0" w:space="0" w:color="auto"/>
        <w:bottom w:val="none" w:sz="0" w:space="0" w:color="auto"/>
        <w:right w:val="none" w:sz="0" w:space="0" w:color="auto"/>
      </w:divBdr>
    </w:div>
    <w:div w:id="1336618028">
      <w:marLeft w:val="640"/>
      <w:marRight w:val="0"/>
      <w:marTop w:val="0"/>
      <w:marBottom w:val="0"/>
      <w:divBdr>
        <w:top w:val="none" w:sz="0" w:space="0" w:color="auto"/>
        <w:left w:val="none" w:sz="0" w:space="0" w:color="auto"/>
        <w:bottom w:val="none" w:sz="0" w:space="0" w:color="auto"/>
        <w:right w:val="none" w:sz="0" w:space="0" w:color="auto"/>
      </w:divBdr>
    </w:div>
    <w:div w:id="1336883174">
      <w:marLeft w:val="640"/>
      <w:marRight w:val="0"/>
      <w:marTop w:val="0"/>
      <w:marBottom w:val="0"/>
      <w:divBdr>
        <w:top w:val="none" w:sz="0" w:space="0" w:color="auto"/>
        <w:left w:val="none" w:sz="0" w:space="0" w:color="auto"/>
        <w:bottom w:val="none" w:sz="0" w:space="0" w:color="auto"/>
        <w:right w:val="none" w:sz="0" w:space="0" w:color="auto"/>
      </w:divBdr>
    </w:div>
    <w:div w:id="1337732989">
      <w:marLeft w:val="640"/>
      <w:marRight w:val="0"/>
      <w:marTop w:val="0"/>
      <w:marBottom w:val="0"/>
      <w:divBdr>
        <w:top w:val="none" w:sz="0" w:space="0" w:color="auto"/>
        <w:left w:val="none" w:sz="0" w:space="0" w:color="auto"/>
        <w:bottom w:val="none" w:sz="0" w:space="0" w:color="auto"/>
        <w:right w:val="none" w:sz="0" w:space="0" w:color="auto"/>
      </w:divBdr>
    </w:div>
    <w:div w:id="1338076763">
      <w:marLeft w:val="640"/>
      <w:marRight w:val="0"/>
      <w:marTop w:val="0"/>
      <w:marBottom w:val="0"/>
      <w:divBdr>
        <w:top w:val="none" w:sz="0" w:space="0" w:color="auto"/>
        <w:left w:val="none" w:sz="0" w:space="0" w:color="auto"/>
        <w:bottom w:val="none" w:sz="0" w:space="0" w:color="auto"/>
        <w:right w:val="none" w:sz="0" w:space="0" w:color="auto"/>
      </w:divBdr>
    </w:div>
    <w:div w:id="1338387264">
      <w:marLeft w:val="640"/>
      <w:marRight w:val="0"/>
      <w:marTop w:val="0"/>
      <w:marBottom w:val="0"/>
      <w:divBdr>
        <w:top w:val="none" w:sz="0" w:space="0" w:color="auto"/>
        <w:left w:val="none" w:sz="0" w:space="0" w:color="auto"/>
        <w:bottom w:val="none" w:sz="0" w:space="0" w:color="auto"/>
        <w:right w:val="none" w:sz="0" w:space="0" w:color="auto"/>
      </w:divBdr>
    </w:div>
    <w:div w:id="1338657621">
      <w:marLeft w:val="640"/>
      <w:marRight w:val="0"/>
      <w:marTop w:val="0"/>
      <w:marBottom w:val="0"/>
      <w:divBdr>
        <w:top w:val="none" w:sz="0" w:space="0" w:color="auto"/>
        <w:left w:val="none" w:sz="0" w:space="0" w:color="auto"/>
        <w:bottom w:val="none" w:sz="0" w:space="0" w:color="auto"/>
        <w:right w:val="none" w:sz="0" w:space="0" w:color="auto"/>
      </w:divBdr>
    </w:div>
    <w:div w:id="1338733160">
      <w:marLeft w:val="640"/>
      <w:marRight w:val="0"/>
      <w:marTop w:val="0"/>
      <w:marBottom w:val="0"/>
      <w:divBdr>
        <w:top w:val="none" w:sz="0" w:space="0" w:color="auto"/>
        <w:left w:val="none" w:sz="0" w:space="0" w:color="auto"/>
        <w:bottom w:val="none" w:sz="0" w:space="0" w:color="auto"/>
        <w:right w:val="none" w:sz="0" w:space="0" w:color="auto"/>
      </w:divBdr>
    </w:div>
    <w:div w:id="1339189714">
      <w:marLeft w:val="640"/>
      <w:marRight w:val="0"/>
      <w:marTop w:val="0"/>
      <w:marBottom w:val="0"/>
      <w:divBdr>
        <w:top w:val="none" w:sz="0" w:space="0" w:color="auto"/>
        <w:left w:val="none" w:sz="0" w:space="0" w:color="auto"/>
        <w:bottom w:val="none" w:sz="0" w:space="0" w:color="auto"/>
        <w:right w:val="none" w:sz="0" w:space="0" w:color="auto"/>
      </w:divBdr>
    </w:div>
    <w:div w:id="1339237945">
      <w:marLeft w:val="640"/>
      <w:marRight w:val="0"/>
      <w:marTop w:val="0"/>
      <w:marBottom w:val="0"/>
      <w:divBdr>
        <w:top w:val="none" w:sz="0" w:space="0" w:color="auto"/>
        <w:left w:val="none" w:sz="0" w:space="0" w:color="auto"/>
        <w:bottom w:val="none" w:sz="0" w:space="0" w:color="auto"/>
        <w:right w:val="none" w:sz="0" w:space="0" w:color="auto"/>
      </w:divBdr>
    </w:div>
    <w:div w:id="1339507530">
      <w:marLeft w:val="640"/>
      <w:marRight w:val="0"/>
      <w:marTop w:val="0"/>
      <w:marBottom w:val="0"/>
      <w:divBdr>
        <w:top w:val="none" w:sz="0" w:space="0" w:color="auto"/>
        <w:left w:val="none" w:sz="0" w:space="0" w:color="auto"/>
        <w:bottom w:val="none" w:sz="0" w:space="0" w:color="auto"/>
        <w:right w:val="none" w:sz="0" w:space="0" w:color="auto"/>
      </w:divBdr>
    </w:div>
    <w:div w:id="1339652305">
      <w:marLeft w:val="640"/>
      <w:marRight w:val="0"/>
      <w:marTop w:val="0"/>
      <w:marBottom w:val="0"/>
      <w:divBdr>
        <w:top w:val="none" w:sz="0" w:space="0" w:color="auto"/>
        <w:left w:val="none" w:sz="0" w:space="0" w:color="auto"/>
        <w:bottom w:val="none" w:sz="0" w:space="0" w:color="auto"/>
        <w:right w:val="none" w:sz="0" w:space="0" w:color="auto"/>
      </w:divBdr>
    </w:div>
    <w:div w:id="1339847937">
      <w:marLeft w:val="640"/>
      <w:marRight w:val="0"/>
      <w:marTop w:val="0"/>
      <w:marBottom w:val="0"/>
      <w:divBdr>
        <w:top w:val="none" w:sz="0" w:space="0" w:color="auto"/>
        <w:left w:val="none" w:sz="0" w:space="0" w:color="auto"/>
        <w:bottom w:val="none" w:sz="0" w:space="0" w:color="auto"/>
        <w:right w:val="none" w:sz="0" w:space="0" w:color="auto"/>
      </w:divBdr>
    </w:div>
    <w:div w:id="1340350496">
      <w:marLeft w:val="640"/>
      <w:marRight w:val="0"/>
      <w:marTop w:val="0"/>
      <w:marBottom w:val="0"/>
      <w:divBdr>
        <w:top w:val="none" w:sz="0" w:space="0" w:color="auto"/>
        <w:left w:val="none" w:sz="0" w:space="0" w:color="auto"/>
        <w:bottom w:val="none" w:sz="0" w:space="0" w:color="auto"/>
        <w:right w:val="none" w:sz="0" w:space="0" w:color="auto"/>
      </w:divBdr>
    </w:div>
    <w:div w:id="1341078469">
      <w:marLeft w:val="640"/>
      <w:marRight w:val="0"/>
      <w:marTop w:val="0"/>
      <w:marBottom w:val="0"/>
      <w:divBdr>
        <w:top w:val="none" w:sz="0" w:space="0" w:color="auto"/>
        <w:left w:val="none" w:sz="0" w:space="0" w:color="auto"/>
        <w:bottom w:val="none" w:sz="0" w:space="0" w:color="auto"/>
        <w:right w:val="none" w:sz="0" w:space="0" w:color="auto"/>
      </w:divBdr>
    </w:div>
    <w:div w:id="1341926025">
      <w:marLeft w:val="640"/>
      <w:marRight w:val="0"/>
      <w:marTop w:val="0"/>
      <w:marBottom w:val="0"/>
      <w:divBdr>
        <w:top w:val="none" w:sz="0" w:space="0" w:color="auto"/>
        <w:left w:val="none" w:sz="0" w:space="0" w:color="auto"/>
        <w:bottom w:val="none" w:sz="0" w:space="0" w:color="auto"/>
        <w:right w:val="none" w:sz="0" w:space="0" w:color="auto"/>
      </w:divBdr>
    </w:div>
    <w:div w:id="1342195091">
      <w:marLeft w:val="640"/>
      <w:marRight w:val="0"/>
      <w:marTop w:val="0"/>
      <w:marBottom w:val="0"/>
      <w:divBdr>
        <w:top w:val="none" w:sz="0" w:space="0" w:color="auto"/>
        <w:left w:val="none" w:sz="0" w:space="0" w:color="auto"/>
        <w:bottom w:val="none" w:sz="0" w:space="0" w:color="auto"/>
        <w:right w:val="none" w:sz="0" w:space="0" w:color="auto"/>
      </w:divBdr>
    </w:div>
    <w:div w:id="1342973875">
      <w:marLeft w:val="640"/>
      <w:marRight w:val="0"/>
      <w:marTop w:val="0"/>
      <w:marBottom w:val="0"/>
      <w:divBdr>
        <w:top w:val="none" w:sz="0" w:space="0" w:color="auto"/>
        <w:left w:val="none" w:sz="0" w:space="0" w:color="auto"/>
        <w:bottom w:val="none" w:sz="0" w:space="0" w:color="auto"/>
        <w:right w:val="none" w:sz="0" w:space="0" w:color="auto"/>
      </w:divBdr>
    </w:div>
    <w:div w:id="1343047144">
      <w:marLeft w:val="640"/>
      <w:marRight w:val="0"/>
      <w:marTop w:val="0"/>
      <w:marBottom w:val="0"/>
      <w:divBdr>
        <w:top w:val="none" w:sz="0" w:space="0" w:color="auto"/>
        <w:left w:val="none" w:sz="0" w:space="0" w:color="auto"/>
        <w:bottom w:val="none" w:sz="0" w:space="0" w:color="auto"/>
        <w:right w:val="none" w:sz="0" w:space="0" w:color="auto"/>
      </w:divBdr>
    </w:div>
    <w:div w:id="1343311805">
      <w:marLeft w:val="640"/>
      <w:marRight w:val="0"/>
      <w:marTop w:val="0"/>
      <w:marBottom w:val="0"/>
      <w:divBdr>
        <w:top w:val="none" w:sz="0" w:space="0" w:color="auto"/>
        <w:left w:val="none" w:sz="0" w:space="0" w:color="auto"/>
        <w:bottom w:val="none" w:sz="0" w:space="0" w:color="auto"/>
        <w:right w:val="none" w:sz="0" w:space="0" w:color="auto"/>
      </w:divBdr>
    </w:div>
    <w:div w:id="1344822254">
      <w:marLeft w:val="640"/>
      <w:marRight w:val="0"/>
      <w:marTop w:val="0"/>
      <w:marBottom w:val="0"/>
      <w:divBdr>
        <w:top w:val="none" w:sz="0" w:space="0" w:color="auto"/>
        <w:left w:val="none" w:sz="0" w:space="0" w:color="auto"/>
        <w:bottom w:val="none" w:sz="0" w:space="0" w:color="auto"/>
        <w:right w:val="none" w:sz="0" w:space="0" w:color="auto"/>
      </w:divBdr>
    </w:div>
    <w:div w:id="1345398287">
      <w:marLeft w:val="640"/>
      <w:marRight w:val="0"/>
      <w:marTop w:val="0"/>
      <w:marBottom w:val="0"/>
      <w:divBdr>
        <w:top w:val="none" w:sz="0" w:space="0" w:color="auto"/>
        <w:left w:val="none" w:sz="0" w:space="0" w:color="auto"/>
        <w:bottom w:val="none" w:sz="0" w:space="0" w:color="auto"/>
        <w:right w:val="none" w:sz="0" w:space="0" w:color="auto"/>
      </w:divBdr>
    </w:div>
    <w:div w:id="1346446456">
      <w:marLeft w:val="640"/>
      <w:marRight w:val="0"/>
      <w:marTop w:val="0"/>
      <w:marBottom w:val="0"/>
      <w:divBdr>
        <w:top w:val="none" w:sz="0" w:space="0" w:color="auto"/>
        <w:left w:val="none" w:sz="0" w:space="0" w:color="auto"/>
        <w:bottom w:val="none" w:sz="0" w:space="0" w:color="auto"/>
        <w:right w:val="none" w:sz="0" w:space="0" w:color="auto"/>
      </w:divBdr>
    </w:div>
    <w:div w:id="1346521679">
      <w:marLeft w:val="640"/>
      <w:marRight w:val="0"/>
      <w:marTop w:val="0"/>
      <w:marBottom w:val="0"/>
      <w:divBdr>
        <w:top w:val="none" w:sz="0" w:space="0" w:color="auto"/>
        <w:left w:val="none" w:sz="0" w:space="0" w:color="auto"/>
        <w:bottom w:val="none" w:sz="0" w:space="0" w:color="auto"/>
        <w:right w:val="none" w:sz="0" w:space="0" w:color="auto"/>
      </w:divBdr>
    </w:div>
    <w:div w:id="1346588745">
      <w:marLeft w:val="640"/>
      <w:marRight w:val="0"/>
      <w:marTop w:val="0"/>
      <w:marBottom w:val="0"/>
      <w:divBdr>
        <w:top w:val="none" w:sz="0" w:space="0" w:color="auto"/>
        <w:left w:val="none" w:sz="0" w:space="0" w:color="auto"/>
        <w:bottom w:val="none" w:sz="0" w:space="0" w:color="auto"/>
        <w:right w:val="none" w:sz="0" w:space="0" w:color="auto"/>
      </w:divBdr>
    </w:div>
    <w:div w:id="1347094714">
      <w:marLeft w:val="640"/>
      <w:marRight w:val="0"/>
      <w:marTop w:val="0"/>
      <w:marBottom w:val="0"/>
      <w:divBdr>
        <w:top w:val="none" w:sz="0" w:space="0" w:color="auto"/>
        <w:left w:val="none" w:sz="0" w:space="0" w:color="auto"/>
        <w:bottom w:val="none" w:sz="0" w:space="0" w:color="auto"/>
        <w:right w:val="none" w:sz="0" w:space="0" w:color="auto"/>
      </w:divBdr>
    </w:div>
    <w:div w:id="1349134218">
      <w:marLeft w:val="640"/>
      <w:marRight w:val="0"/>
      <w:marTop w:val="0"/>
      <w:marBottom w:val="0"/>
      <w:divBdr>
        <w:top w:val="none" w:sz="0" w:space="0" w:color="auto"/>
        <w:left w:val="none" w:sz="0" w:space="0" w:color="auto"/>
        <w:bottom w:val="none" w:sz="0" w:space="0" w:color="auto"/>
        <w:right w:val="none" w:sz="0" w:space="0" w:color="auto"/>
      </w:divBdr>
    </w:div>
    <w:div w:id="1349872267">
      <w:marLeft w:val="640"/>
      <w:marRight w:val="0"/>
      <w:marTop w:val="0"/>
      <w:marBottom w:val="0"/>
      <w:divBdr>
        <w:top w:val="none" w:sz="0" w:space="0" w:color="auto"/>
        <w:left w:val="none" w:sz="0" w:space="0" w:color="auto"/>
        <w:bottom w:val="none" w:sz="0" w:space="0" w:color="auto"/>
        <w:right w:val="none" w:sz="0" w:space="0" w:color="auto"/>
      </w:divBdr>
    </w:div>
    <w:div w:id="1350135797">
      <w:marLeft w:val="640"/>
      <w:marRight w:val="0"/>
      <w:marTop w:val="0"/>
      <w:marBottom w:val="0"/>
      <w:divBdr>
        <w:top w:val="none" w:sz="0" w:space="0" w:color="auto"/>
        <w:left w:val="none" w:sz="0" w:space="0" w:color="auto"/>
        <w:bottom w:val="none" w:sz="0" w:space="0" w:color="auto"/>
        <w:right w:val="none" w:sz="0" w:space="0" w:color="auto"/>
      </w:divBdr>
    </w:div>
    <w:div w:id="1350176264">
      <w:marLeft w:val="640"/>
      <w:marRight w:val="0"/>
      <w:marTop w:val="0"/>
      <w:marBottom w:val="0"/>
      <w:divBdr>
        <w:top w:val="none" w:sz="0" w:space="0" w:color="auto"/>
        <w:left w:val="none" w:sz="0" w:space="0" w:color="auto"/>
        <w:bottom w:val="none" w:sz="0" w:space="0" w:color="auto"/>
        <w:right w:val="none" w:sz="0" w:space="0" w:color="auto"/>
      </w:divBdr>
    </w:div>
    <w:div w:id="1350371770">
      <w:marLeft w:val="640"/>
      <w:marRight w:val="0"/>
      <w:marTop w:val="0"/>
      <w:marBottom w:val="0"/>
      <w:divBdr>
        <w:top w:val="none" w:sz="0" w:space="0" w:color="auto"/>
        <w:left w:val="none" w:sz="0" w:space="0" w:color="auto"/>
        <w:bottom w:val="none" w:sz="0" w:space="0" w:color="auto"/>
        <w:right w:val="none" w:sz="0" w:space="0" w:color="auto"/>
      </w:divBdr>
    </w:div>
    <w:div w:id="1350372253">
      <w:marLeft w:val="640"/>
      <w:marRight w:val="0"/>
      <w:marTop w:val="0"/>
      <w:marBottom w:val="0"/>
      <w:divBdr>
        <w:top w:val="none" w:sz="0" w:space="0" w:color="auto"/>
        <w:left w:val="none" w:sz="0" w:space="0" w:color="auto"/>
        <w:bottom w:val="none" w:sz="0" w:space="0" w:color="auto"/>
        <w:right w:val="none" w:sz="0" w:space="0" w:color="auto"/>
      </w:divBdr>
    </w:div>
    <w:div w:id="1351101551">
      <w:marLeft w:val="640"/>
      <w:marRight w:val="0"/>
      <w:marTop w:val="0"/>
      <w:marBottom w:val="0"/>
      <w:divBdr>
        <w:top w:val="none" w:sz="0" w:space="0" w:color="auto"/>
        <w:left w:val="none" w:sz="0" w:space="0" w:color="auto"/>
        <w:bottom w:val="none" w:sz="0" w:space="0" w:color="auto"/>
        <w:right w:val="none" w:sz="0" w:space="0" w:color="auto"/>
      </w:divBdr>
    </w:div>
    <w:div w:id="1351299606">
      <w:marLeft w:val="640"/>
      <w:marRight w:val="0"/>
      <w:marTop w:val="0"/>
      <w:marBottom w:val="0"/>
      <w:divBdr>
        <w:top w:val="none" w:sz="0" w:space="0" w:color="auto"/>
        <w:left w:val="none" w:sz="0" w:space="0" w:color="auto"/>
        <w:bottom w:val="none" w:sz="0" w:space="0" w:color="auto"/>
        <w:right w:val="none" w:sz="0" w:space="0" w:color="auto"/>
      </w:divBdr>
    </w:div>
    <w:div w:id="1351372442">
      <w:marLeft w:val="640"/>
      <w:marRight w:val="0"/>
      <w:marTop w:val="0"/>
      <w:marBottom w:val="0"/>
      <w:divBdr>
        <w:top w:val="none" w:sz="0" w:space="0" w:color="auto"/>
        <w:left w:val="none" w:sz="0" w:space="0" w:color="auto"/>
        <w:bottom w:val="none" w:sz="0" w:space="0" w:color="auto"/>
        <w:right w:val="none" w:sz="0" w:space="0" w:color="auto"/>
      </w:divBdr>
    </w:div>
    <w:div w:id="1352075679">
      <w:marLeft w:val="640"/>
      <w:marRight w:val="0"/>
      <w:marTop w:val="0"/>
      <w:marBottom w:val="0"/>
      <w:divBdr>
        <w:top w:val="none" w:sz="0" w:space="0" w:color="auto"/>
        <w:left w:val="none" w:sz="0" w:space="0" w:color="auto"/>
        <w:bottom w:val="none" w:sz="0" w:space="0" w:color="auto"/>
        <w:right w:val="none" w:sz="0" w:space="0" w:color="auto"/>
      </w:divBdr>
    </w:div>
    <w:div w:id="1352101703">
      <w:marLeft w:val="640"/>
      <w:marRight w:val="0"/>
      <w:marTop w:val="0"/>
      <w:marBottom w:val="0"/>
      <w:divBdr>
        <w:top w:val="none" w:sz="0" w:space="0" w:color="auto"/>
        <w:left w:val="none" w:sz="0" w:space="0" w:color="auto"/>
        <w:bottom w:val="none" w:sz="0" w:space="0" w:color="auto"/>
        <w:right w:val="none" w:sz="0" w:space="0" w:color="auto"/>
      </w:divBdr>
    </w:div>
    <w:div w:id="1352146800">
      <w:marLeft w:val="640"/>
      <w:marRight w:val="0"/>
      <w:marTop w:val="0"/>
      <w:marBottom w:val="0"/>
      <w:divBdr>
        <w:top w:val="none" w:sz="0" w:space="0" w:color="auto"/>
        <w:left w:val="none" w:sz="0" w:space="0" w:color="auto"/>
        <w:bottom w:val="none" w:sz="0" w:space="0" w:color="auto"/>
        <w:right w:val="none" w:sz="0" w:space="0" w:color="auto"/>
      </w:divBdr>
    </w:div>
    <w:div w:id="1352419682">
      <w:marLeft w:val="640"/>
      <w:marRight w:val="0"/>
      <w:marTop w:val="0"/>
      <w:marBottom w:val="0"/>
      <w:divBdr>
        <w:top w:val="none" w:sz="0" w:space="0" w:color="auto"/>
        <w:left w:val="none" w:sz="0" w:space="0" w:color="auto"/>
        <w:bottom w:val="none" w:sz="0" w:space="0" w:color="auto"/>
        <w:right w:val="none" w:sz="0" w:space="0" w:color="auto"/>
      </w:divBdr>
    </w:div>
    <w:div w:id="1352488694">
      <w:marLeft w:val="640"/>
      <w:marRight w:val="0"/>
      <w:marTop w:val="0"/>
      <w:marBottom w:val="0"/>
      <w:divBdr>
        <w:top w:val="none" w:sz="0" w:space="0" w:color="auto"/>
        <w:left w:val="none" w:sz="0" w:space="0" w:color="auto"/>
        <w:bottom w:val="none" w:sz="0" w:space="0" w:color="auto"/>
        <w:right w:val="none" w:sz="0" w:space="0" w:color="auto"/>
      </w:divBdr>
    </w:div>
    <w:div w:id="1352679771">
      <w:marLeft w:val="640"/>
      <w:marRight w:val="0"/>
      <w:marTop w:val="0"/>
      <w:marBottom w:val="0"/>
      <w:divBdr>
        <w:top w:val="none" w:sz="0" w:space="0" w:color="auto"/>
        <w:left w:val="none" w:sz="0" w:space="0" w:color="auto"/>
        <w:bottom w:val="none" w:sz="0" w:space="0" w:color="auto"/>
        <w:right w:val="none" w:sz="0" w:space="0" w:color="auto"/>
      </w:divBdr>
    </w:div>
    <w:div w:id="1353529824">
      <w:marLeft w:val="640"/>
      <w:marRight w:val="0"/>
      <w:marTop w:val="0"/>
      <w:marBottom w:val="0"/>
      <w:divBdr>
        <w:top w:val="none" w:sz="0" w:space="0" w:color="auto"/>
        <w:left w:val="none" w:sz="0" w:space="0" w:color="auto"/>
        <w:bottom w:val="none" w:sz="0" w:space="0" w:color="auto"/>
        <w:right w:val="none" w:sz="0" w:space="0" w:color="auto"/>
      </w:divBdr>
    </w:div>
    <w:div w:id="1353844640">
      <w:marLeft w:val="640"/>
      <w:marRight w:val="0"/>
      <w:marTop w:val="0"/>
      <w:marBottom w:val="0"/>
      <w:divBdr>
        <w:top w:val="none" w:sz="0" w:space="0" w:color="auto"/>
        <w:left w:val="none" w:sz="0" w:space="0" w:color="auto"/>
        <w:bottom w:val="none" w:sz="0" w:space="0" w:color="auto"/>
        <w:right w:val="none" w:sz="0" w:space="0" w:color="auto"/>
      </w:divBdr>
    </w:div>
    <w:div w:id="1354454262">
      <w:marLeft w:val="640"/>
      <w:marRight w:val="0"/>
      <w:marTop w:val="0"/>
      <w:marBottom w:val="0"/>
      <w:divBdr>
        <w:top w:val="none" w:sz="0" w:space="0" w:color="auto"/>
        <w:left w:val="none" w:sz="0" w:space="0" w:color="auto"/>
        <w:bottom w:val="none" w:sz="0" w:space="0" w:color="auto"/>
        <w:right w:val="none" w:sz="0" w:space="0" w:color="auto"/>
      </w:divBdr>
    </w:div>
    <w:div w:id="1354653760">
      <w:marLeft w:val="640"/>
      <w:marRight w:val="0"/>
      <w:marTop w:val="0"/>
      <w:marBottom w:val="0"/>
      <w:divBdr>
        <w:top w:val="none" w:sz="0" w:space="0" w:color="auto"/>
        <w:left w:val="none" w:sz="0" w:space="0" w:color="auto"/>
        <w:bottom w:val="none" w:sz="0" w:space="0" w:color="auto"/>
        <w:right w:val="none" w:sz="0" w:space="0" w:color="auto"/>
      </w:divBdr>
    </w:div>
    <w:div w:id="1354962806">
      <w:marLeft w:val="640"/>
      <w:marRight w:val="0"/>
      <w:marTop w:val="0"/>
      <w:marBottom w:val="0"/>
      <w:divBdr>
        <w:top w:val="none" w:sz="0" w:space="0" w:color="auto"/>
        <w:left w:val="none" w:sz="0" w:space="0" w:color="auto"/>
        <w:bottom w:val="none" w:sz="0" w:space="0" w:color="auto"/>
        <w:right w:val="none" w:sz="0" w:space="0" w:color="auto"/>
      </w:divBdr>
    </w:div>
    <w:div w:id="1355498064">
      <w:marLeft w:val="640"/>
      <w:marRight w:val="0"/>
      <w:marTop w:val="0"/>
      <w:marBottom w:val="0"/>
      <w:divBdr>
        <w:top w:val="none" w:sz="0" w:space="0" w:color="auto"/>
        <w:left w:val="none" w:sz="0" w:space="0" w:color="auto"/>
        <w:bottom w:val="none" w:sz="0" w:space="0" w:color="auto"/>
        <w:right w:val="none" w:sz="0" w:space="0" w:color="auto"/>
      </w:divBdr>
    </w:div>
    <w:div w:id="1355693825">
      <w:marLeft w:val="640"/>
      <w:marRight w:val="0"/>
      <w:marTop w:val="0"/>
      <w:marBottom w:val="0"/>
      <w:divBdr>
        <w:top w:val="none" w:sz="0" w:space="0" w:color="auto"/>
        <w:left w:val="none" w:sz="0" w:space="0" w:color="auto"/>
        <w:bottom w:val="none" w:sz="0" w:space="0" w:color="auto"/>
        <w:right w:val="none" w:sz="0" w:space="0" w:color="auto"/>
      </w:divBdr>
    </w:div>
    <w:div w:id="1356275421">
      <w:marLeft w:val="640"/>
      <w:marRight w:val="0"/>
      <w:marTop w:val="0"/>
      <w:marBottom w:val="0"/>
      <w:divBdr>
        <w:top w:val="none" w:sz="0" w:space="0" w:color="auto"/>
        <w:left w:val="none" w:sz="0" w:space="0" w:color="auto"/>
        <w:bottom w:val="none" w:sz="0" w:space="0" w:color="auto"/>
        <w:right w:val="none" w:sz="0" w:space="0" w:color="auto"/>
      </w:divBdr>
    </w:div>
    <w:div w:id="1356424929">
      <w:marLeft w:val="640"/>
      <w:marRight w:val="0"/>
      <w:marTop w:val="0"/>
      <w:marBottom w:val="0"/>
      <w:divBdr>
        <w:top w:val="none" w:sz="0" w:space="0" w:color="auto"/>
        <w:left w:val="none" w:sz="0" w:space="0" w:color="auto"/>
        <w:bottom w:val="none" w:sz="0" w:space="0" w:color="auto"/>
        <w:right w:val="none" w:sz="0" w:space="0" w:color="auto"/>
      </w:divBdr>
    </w:div>
    <w:div w:id="1357000233">
      <w:marLeft w:val="640"/>
      <w:marRight w:val="0"/>
      <w:marTop w:val="0"/>
      <w:marBottom w:val="0"/>
      <w:divBdr>
        <w:top w:val="none" w:sz="0" w:space="0" w:color="auto"/>
        <w:left w:val="none" w:sz="0" w:space="0" w:color="auto"/>
        <w:bottom w:val="none" w:sz="0" w:space="0" w:color="auto"/>
        <w:right w:val="none" w:sz="0" w:space="0" w:color="auto"/>
      </w:divBdr>
    </w:div>
    <w:div w:id="1357149780">
      <w:marLeft w:val="640"/>
      <w:marRight w:val="0"/>
      <w:marTop w:val="0"/>
      <w:marBottom w:val="0"/>
      <w:divBdr>
        <w:top w:val="none" w:sz="0" w:space="0" w:color="auto"/>
        <w:left w:val="none" w:sz="0" w:space="0" w:color="auto"/>
        <w:bottom w:val="none" w:sz="0" w:space="0" w:color="auto"/>
        <w:right w:val="none" w:sz="0" w:space="0" w:color="auto"/>
      </w:divBdr>
    </w:div>
    <w:div w:id="1357461374">
      <w:marLeft w:val="640"/>
      <w:marRight w:val="0"/>
      <w:marTop w:val="0"/>
      <w:marBottom w:val="0"/>
      <w:divBdr>
        <w:top w:val="none" w:sz="0" w:space="0" w:color="auto"/>
        <w:left w:val="none" w:sz="0" w:space="0" w:color="auto"/>
        <w:bottom w:val="none" w:sz="0" w:space="0" w:color="auto"/>
        <w:right w:val="none" w:sz="0" w:space="0" w:color="auto"/>
      </w:divBdr>
    </w:div>
    <w:div w:id="1357610806">
      <w:marLeft w:val="640"/>
      <w:marRight w:val="0"/>
      <w:marTop w:val="0"/>
      <w:marBottom w:val="0"/>
      <w:divBdr>
        <w:top w:val="none" w:sz="0" w:space="0" w:color="auto"/>
        <w:left w:val="none" w:sz="0" w:space="0" w:color="auto"/>
        <w:bottom w:val="none" w:sz="0" w:space="0" w:color="auto"/>
        <w:right w:val="none" w:sz="0" w:space="0" w:color="auto"/>
      </w:divBdr>
    </w:div>
    <w:div w:id="1357776016">
      <w:marLeft w:val="640"/>
      <w:marRight w:val="0"/>
      <w:marTop w:val="0"/>
      <w:marBottom w:val="0"/>
      <w:divBdr>
        <w:top w:val="none" w:sz="0" w:space="0" w:color="auto"/>
        <w:left w:val="none" w:sz="0" w:space="0" w:color="auto"/>
        <w:bottom w:val="none" w:sz="0" w:space="0" w:color="auto"/>
        <w:right w:val="none" w:sz="0" w:space="0" w:color="auto"/>
      </w:divBdr>
    </w:div>
    <w:div w:id="1357807272">
      <w:marLeft w:val="640"/>
      <w:marRight w:val="0"/>
      <w:marTop w:val="0"/>
      <w:marBottom w:val="0"/>
      <w:divBdr>
        <w:top w:val="none" w:sz="0" w:space="0" w:color="auto"/>
        <w:left w:val="none" w:sz="0" w:space="0" w:color="auto"/>
        <w:bottom w:val="none" w:sz="0" w:space="0" w:color="auto"/>
        <w:right w:val="none" w:sz="0" w:space="0" w:color="auto"/>
      </w:divBdr>
    </w:div>
    <w:div w:id="1357848834">
      <w:marLeft w:val="640"/>
      <w:marRight w:val="0"/>
      <w:marTop w:val="0"/>
      <w:marBottom w:val="0"/>
      <w:divBdr>
        <w:top w:val="none" w:sz="0" w:space="0" w:color="auto"/>
        <w:left w:val="none" w:sz="0" w:space="0" w:color="auto"/>
        <w:bottom w:val="none" w:sz="0" w:space="0" w:color="auto"/>
        <w:right w:val="none" w:sz="0" w:space="0" w:color="auto"/>
      </w:divBdr>
    </w:div>
    <w:div w:id="1358045931">
      <w:marLeft w:val="640"/>
      <w:marRight w:val="0"/>
      <w:marTop w:val="0"/>
      <w:marBottom w:val="0"/>
      <w:divBdr>
        <w:top w:val="none" w:sz="0" w:space="0" w:color="auto"/>
        <w:left w:val="none" w:sz="0" w:space="0" w:color="auto"/>
        <w:bottom w:val="none" w:sz="0" w:space="0" w:color="auto"/>
        <w:right w:val="none" w:sz="0" w:space="0" w:color="auto"/>
      </w:divBdr>
    </w:div>
    <w:div w:id="1358115062">
      <w:marLeft w:val="640"/>
      <w:marRight w:val="0"/>
      <w:marTop w:val="0"/>
      <w:marBottom w:val="0"/>
      <w:divBdr>
        <w:top w:val="none" w:sz="0" w:space="0" w:color="auto"/>
        <w:left w:val="none" w:sz="0" w:space="0" w:color="auto"/>
        <w:bottom w:val="none" w:sz="0" w:space="0" w:color="auto"/>
        <w:right w:val="none" w:sz="0" w:space="0" w:color="auto"/>
      </w:divBdr>
    </w:div>
    <w:div w:id="1358696085">
      <w:marLeft w:val="640"/>
      <w:marRight w:val="0"/>
      <w:marTop w:val="0"/>
      <w:marBottom w:val="0"/>
      <w:divBdr>
        <w:top w:val="none" w:sz="0" w:space="0" w:color="auto"/>
        <w:left w:val="none" w:sz="0" w:space="0" w:color="auto"/>
        <w:bottom w:val="none" w:sz="0" w:space="0" w:color="auto"/>
        <w:right w:val="none" w:sz="0" w:space="0" w:color="auto"/>
      </w:divBdr>
    </w:div>
    <w:div w:id="1359089774">
      <w:marLeft w:val="640"/>
      <w:marRight w:val="0"/>
      <w:marTop w:val="0"/>
      <w:marBottom w:val="0"/>
      <w:divBdr>
        <w:top w:val="none" w:sz="0" w:space="0" w:color="auto"/>
        <w:left w:val="none" w:sz="0" w:space="0" w:color="auto"/>
        <w:bottom w:val="none" w:sz="0" w:space="0" w:color="auto"/>
        <w:right w:val="none" w:sz="0" w:space="0" w:color="auto"/>
      </w:divBdr>
    </w:div>
    <w:div w:id="1359237504">
      <w:marLeft w:val="640"/>
      <w:marRight w:val="0"/>
      <w:marTop w:val="0"/>
      <w:marBottom w:val="0"/>
      <w:divBdr>
        <w:top w:val="none" w:sz="0" w:space="0" w:color="auto"/>
        <w:left w:val="none" w:sz="0" w:space="0" w:color="auto"/>
        <w:bottom w:val="none" w:sz="0" w:space="0" w:color="auto"/>
        <w:right w:val="none" w:sz="0" w:space="0" w:color="auto"/>
      </w:divBdr>
    </w:div>
    <w:div w:id="1360005516">
      <w:marLeft w:val="640"/>
      <w:marRight w:val="0"/>
      <w:marTop w:val="0"/>
      <w:marBottom w:val="0"/>
      <w:divBdr>
        <w:top w:val="none" w:sz="0" w:space="0" w:color="auto"/>
        <w:left w:val="none" w:sz="0" w:space="0" w:color="auto"/>
        <w:bottom w:val="none" w:sz="0" w:space="0" w:color="auto"/>
        <w:right w:val="none" w:sz="0" w:space="0" w:color="auto"/>
      </w:divBdr>
    </w:div>
    <w:div w:id="1360660618">
      <w:marLeft w:val="640"/>
      <w:marRight w:val="0"/>
      <w:marTop w:val="0"/>
      <w:marBottom w:val="0"/>
      <w:divBdr>
        <w:top w:val="none" w:sz="0" w:space="0" w:color="auto"/>
        <w:left w:val="none" w:sz="0" w:space="0" w:color="auto"/>
        <w:bottom w:val="none" w:sz="0" w:space="0" w:color="auto"/>
        <w:right w:val="none" w:sz="0" w:space="0" w:color="auto"/>
      </w:divBdr>
    </w:div>
    <w:div w:id="1361054505">
      <w:marLeft w:val="640"/>
      <w:marRight w:val="0"/>
      <w:marTop w:val="0"/>
      <w:marBottom w:val="0"/>
      <w:divBdr>
        <w:top w:val="none" w:sz="0" w:space="0" w:color="auto"/>
        <w:left w:val="none" w:sz="0" w:space="0" w:color="auto"/>
        <w:bottom w:val="none" w:sz="0" w:space="0" w:color="auto"/>
        <w:right w:val="none" w:sz="0" w:space="0" w:color="auto"/>
      </w:divBdr>
    </w:div>
    <w:div w:id="1361856680">
      <w:marLeft w:val="640"/>
      <w:marRight w:val="0"/>
      <w:marTop w:val="0"/>
      <w:marBottom w:val="0"/>
      <w:divBdr>
        <w:top w:val="none" w:sz="0" w:space="0" w:color="auto"/>
        <w:left w:val="none" w:sz="0" w:space="0" w:color="auto"/>
        <w:bottom w:val="none" w:sz="0" w:space="0" w:color="auto"/>
        <w:right w:val="none" w:sz="0" w:space="0" w:color="auto"/>
      </w:divBdr>
    </w:div>
    <w:div w:id="1361935829">
      <w:marLeft w:val="640"/>
      <w:marRight w:val="0"/>
      <w:marTop w:val="0"/>
      <w:marBottom w:val="0"/>
      <w:divBdr>
        <w:top w:val="none" w:sz="0" w:space="0" w:color="auto"/>
        <w:left w:val="none" w:sz="0" w:space="0" w:color="auto"/>
        <w:bottom w:val="none" w:sz="0" w:space="0" w:color="auto"/>
        <w:right w:val="none" w:sz="0" w:space="0" w:color="auto"/>
      </w:divBdr>
    </w:div>
    <w:div w:id="1361975332">
      <w:marLeft w:val="640"/>
      <w:marRight w:val="0"/>
      <w:marTop w:val="0"/>
      <w:marBottom w:val="0"/>
      <w:divBdr>
        <w:top w:val="none" w:sz="0" w:space="0" w:color="auto"/>
        <w:left w:val="none" w:sz="0" w:space="0" w:color="auto"/>
        <w:bottom w:val="none" w:sz="0" w:space="0" w:color="auto"/>
        <w:right w:val="none" w:sz="0" w:space="0" w:color="auto"/>
      </w:divBdr>
    </w:div>
    <w:div w:id="1362126023">
      <w:marLeft w:val="640"/>
      <w:marRight w:val="0"/>
      <w:marTop w:val="0"/>
      <w:marBottom w:val="0"/>
      <w:divBdr>
        <w:top w:val="none" w:sz="0" w:space="0" w:color="auto"/>
        <w:left w:val="none" w:sz="0" w:space="0" w:color="auto"/>
        <w:bottom w:val="none" w:sz="0" w:space="0" w:color="auto"/>
        <w:right w:val="none" w:sz="0" w:space="0" w:color="auto"/>
      </w:divBdr>
    </w:div>
    <w:div w:id="1362319120">
      <w:marLeft w:val="640"/>
      <w:marRight w:val="0"/>
      <w:marTop w:val="0"/>
      <w:marBottom w:val="0"/>
      <w:divBdr>
        <w:top w:val="none" w:sz="0" w:space="0" w:color="auto"/>
        <w:left w:val="none" w:sz="0" w:space="0" w:color="auto"/>
        <w:bottom w:val="none" w:sz="0" w:space="0" w:color="auto"/>
        <w:right w:val="none" w:sz="0" w:space="0" w:color="auto"/>
      </w:divBdr>
    </w:div>
    <w:div w:id="1362395093">
      <w:marLeft w:val="640"/>
      <w:marRight w:val="0"/>
      <w:marTop w:val="0"/>
      <w:marBottom w:val="0"/>
      <w:divBdr>
        <w:top w:val="none" w:sz="0" w:space="0" w:color="auto"/>
        <w:left w:val="none" w:sz="0" w:space="0" w:color="auto"/>
        <w:bottom w:val="none" w:sz="0" w:space="0" w:color="auto"/>
        <w:right w:val="none" w:sz="0" w:space="0" w:color="auto"/>
      </w:divBdr>
    </w:div>
    <w:div w:id="1363021345">
      <w:marLeft w:val="640"/>
      <w:marRight w:val="0"/>
      <w:marTop w:val="0"/>
      <w:marBottom w:val="0"/>
      <w:divBdr>
        <w:top w:val="none" w:sz="0" w:space="0" w:color="auto"/>
        <w:left w:val="none" w:sz="0" w:space="0" w:color="auto"/>
        <w:bottom w:val="none" w:sz="0" w:space="0" w:color="auto"/>
        <w:right w:val="none" w:sz="0" w:space="0" w:color="auto"/>
      </w:divBdr>
    </w:div>
    <w:div w:id="1363243099">
      <w:marLeft w:val="640"/>
      <w:marRight w:val="0"/>
      <w:marTop w:val="0"/>
      <w:marBottom w:val="0"/>
      <w:divBdr>
        <w:top w:val="none" w:sz="0" w:space="0" w:color="auto"/>
        <w:left w:val="none" w:sz="0" w:space="0" w:color="auto"/>
        <w:bottom w:val="none" w:sz="0" w:space="0" w:color="auto"/>
        <w:right w:val="none" w:sz="0" w:space="0" w:color="auto"/>
      </w:divBdr>
    </w:div>
    <w:div w:id="1363362683">
      <w:marLeft w:val="640"/>
      <w:marRight w:val="0"/>
      <w:marTop w:val="0"/>
      <w:marBottom w:val="0"/>
      <w:divBdr>
        <w:top w:val="none" w:sz="0" w:space="0" w:color="auto"/>
        <w:left w:val="none" w:sz="0" w:space="0" w:color="auto"/>
        <w:bottom w:val="none" w:sz="0" w:space="0" w:color="auto"/>
        <w:right w:val="none" w:sz="0" w:space="0" w:color="auto"/>
      </w:divBdr>
    </w:div>
    <w:div w:id="1363743099">
      <w:marLeft w:val="640"/>
      <w:marRight w:val="0"/>
      <w:marTop w:val="0"/>
      <w:marBottom w:val="0"/>
      <w:divBdr>
        <w:top w:val="none" w:sz="0" w:space="0" w:color="auto"/>
        <w:left w:val="none" w:sz="0" w:space="0" w:color="auto"/>
        <w:bottom w:val="none" w:sz="0" w:space="0" w:color="auto"/>
        <w:right w:val="none" w:sz="0" w:space="0" w:color="auto"/>
      </w:divBdr>
    </w:div>
    <w:div w:id="1363899167">
      <w:marLeft w:val="640"/>
      <w:marRight w:val="0"/>
      <w:marTop w:val="0"/>
      <w:marBottom w:val="0"/>
      <w:divBdr>
        <w:top w:val="none" w:sz="0" w:space="0" w:color="auto"/>
        <w:left w:val="none" w:sz="0" w:space="0" w:color="auto"/>
        <w:bottom w:val="none" w:sz="0" w:space="0" w:color="auto"/>
        <w:right w:val="none" w:sz="0" w:space="0" w:color="auto"/>
      </w:divBdr>
    </w:div>
    <w:div w:id="1364787661">
      <w:marLeft w:val="640"/>
      <w:marRight w:val="0"/>
      <w:marTop w:val="0"/>
      <w:marBottom w:val="0"/>
      <w:divBdr>
        <w:top w:val="none" w:sz="0" w:space="0" w:color="auto"/>
        <w:left w:val="none" w:sz="0" w:space="0" w:color="auto"/>
        <w:bottom w:val="none" w:sz="0" w:space="0" w:color="auto"/>
        <w:right w:val="none" w:sz="0" w:space="0" w:color="auto"/>
      </w:divBdr>
    </w:div>
    <w:div w:id="1365524587">
      <w:marLeft w:val="640"/>
      <w:marRight w:val="0"/>
      <w:marTop w:val="0"/>
      <w:marBottom w:val="0"/>
      <w:divBdr>
        <w:top w:val="none" w:sz="0" w:space="0" w:color="auto"/>
        <w:left w:val="none" w:sz="0" w:space="0" w:color="auto"/>
        <w:bottom w:val="none" w:sz="0" w:space="0" w:color="auto"/>
        <w:right w:val="none" w:sz="0" w:space="0" w:color="auto"/>
      </w:divBdr>
    </w:div>
    <w:div w:id="1366098999">
      <w:marLeft w:val="640"/>
      <w:marRight w:val="0"/>
      <w:marTop w:val="0"/>
      <w:marBottom w:val="0"/>
      <w:divBdr>
        <w:top w:val="none" w:sz="0" w:space="0" w:color="auto"/>
        <w:left w:val="none" w:sz="0" w:space="0" w:color="auto"/>
        <w:bottom w:val="none" w:sz="0" w:space="0" w:color="auto"/>
        <w:right w:val="none" w:sz="0" w:space="0" w:color="auto"/>
      </w:divBdr>
    </w:div>
    <w:div w:id="1366440862">
      <w:marLeft w:val="640"/>
      <w:marRight w:val="0"/>
      <w:marTop w:val="0"/>
      <w:marBottom w:val="0"/>
      <w:divBdr>
        <w:top w:val="none" w:sz="0" w:space="0" w:color="auto"/>
        <w:left w:val="none" w:sz="0" w:space="0" w:color="auto"/>
        <w:bottom w:val="none" w:sz="0" w:space="0" w:color="auto"/>
        <w:right w:val="none" w:sz="0" w:space="0" w:color="auto"/>
      </w:divBdr>
    </w:div>
    <w:div w:id="1367174070">
      <w:marLeft w:val="640"/>
      <w:marRight w:val="0"/>
      <w:marTop w:val="0"/>
      <w:marBottom w:val="0"/>
      <w:divBdr>
        <w:top w:val="none" w:sz="0" w:space="0" w:color="auto"/>
        <w:left w:val="none" w:sz="0" w:space="0" w:color="auto"/>
        <w:bottom w:val="none" w:sz="0" w:space="0" w:color="auto"/>
        <w:right w:val="none" w:sz="0" w:space="0" w:color="auto"/>
      </w:divBdr>
    </w:div>
    <w:div w:id="1368948151">
      <w:marLeft w:val="640"/>
      <w:marRight w:val="0"/>
      <w:marTop w:val="0"/>
      <w:marBottom w:val="0"/>
      <w:divBdr>
        <w:top w:val="none" w:sz="0" w:space="0" w:color="auto"/>
        <w:left w:val="none" w:sz="0" w:space="0" w:color="auto"/>
        <w:bottom w:val="none" w:sz="0" w:space="0" w:color="auto"/>
        <w:right w:val="none" w:sz="0" w:space="0" w:color="auto"/>
      </w:divBdr>
    </w:div>
    <w:div w:id="1369454775">
      <w:marLeft w:val="640"/>
      <w:marRight w:val="0"/>
      <w:marTop w:val="0"/>
      <w:marBottom w:val="0"/>
      <w:divBdr>
        <w:top w:val="none" w:sz="0" w:space="0" w:color="auto"/>
        <w:left w:val="none" w:sz="0" w:space="0" w:color="auto"/>
        <w:bottom w:val="none" w:sz="0" w:space="0" w:color="auto"/>
        <w:right w:val="none" w:sz="0" w:space="0" w:color="auto"/>
      </w:divBdr>
    </w:div>
    <w:div w:id="1371760099">
      <w:marLeft w:val="640"/>
      <w:marRight w:val="0"/>
      <w:marTop w:val="0"/>
      <w:marBottom w:val="0"/>
      <w:divBdr>
        <w:top w:val="none" w:sz="0" w:space="0" w:color="auto"/>
        <w:left w:val="none" w:sz="0" w:space="0" w:color="auto"/>
        <w:bottom w:val="none" w:sz="0" w:space="0" w:color="auto"/>
        <w:right w:val="none" w:sz="0" w:space="0" w:color="auto"/>
      </w:divBdr>
    </w:div>
    <w:div w:id="1371761005">
      <w:marLeft w:val="640"/>
      <w:marRight w:val="0"/>
      <w:marTop w:val="0"/>
      <w:marBottom w:val="0"/>
      <w:divBdr>
        <w:top w:val="none" w:sz="0" w:space="0" w:color="auto"/>
        <w:left w:val="none" w:sz="0" w:space="0" w:color="auto"/>
        <w:bottom w:val="none" w:sz="0" w:space="0" w:color="auto"/>
        <w:right w:val="none" w:sz="0" w:space="0" w:color="auto"/>
      </w:divBdr>
    </w:div>
    <w:div w:id="1372000666">
      <w:marLeft w:val="640"/>
      <w:marRight w:val="0"/>
      <w:marTop w:val="0"/>
      <w:marBottom w:val="0"/>
      <w:divBdr>
        <w:top w:val="none" w:sz="0" w:space="0" w:color="auto"/>
        <w:left w:val="none" w:sz="0" w:space="0" w:color="auto"/>
        <w:bottom w:val="none" w:sz="0" w:space="0" w:color="auto"/>
        <w:right w:val="none" w:sz="0" w:space="0" w:color="auto"/>
      </w:divBdr>
    </w:div>
    <w:div w:id="1372268383">
      <w:marLeft w:val="640"/>
      <w:marRight w:val="0"/>
      <w:marTop w:val="0"/>
      <w:marBottom w:val="0"/>
      <w:divBdr>
        <w:top w:val="none" w:sz="0" w:space="0" w:color="auto"/>
        <w:left w:val="none" w:sz="0" w:space="0" w:color="auto"/>
        <w:bottom w:val="none" w:sz="0" w:space="0" w:color="auto"/>
        <w:right w:val="none" w:sz="0" w:space="0" w:color="auto"/>
      </w:divBdr>
    </w:div>
    <w:div w:id="1373963555">
      <w:marLeft w:val="640"/>
      <w:marRight w:val="0"/>
      <w:marTop w:val="0"/>
      <w:marBottom w:val="0"/>
      <w:divBdr>
        <w:top w:val="none" w:sz="0" w:space="0" w:color="auto"/>
        <w:left w:val="none" w:sz="0" w:space="0" w:color="auto"/>
        <w:bottom w:val="none" w:sz="0" w:space="0" w:color="auto"/>
        <w:right w:val="none" w:sz="0" w:space="0" w:color="auto"/>
      </w:divBdr>
    </w:div>
    <w:div w:id="1374310191">
      <w:marLeft w:val="640"/>
      <w:marRight w:val="0"/>
      <w:marTop w:val="0"/>
      <w:marBottom w:val="0"/>
      <w:divBdr>
        <w:top w:val="none" w:sz="0" w:space="0" w:color="auto"/>
        <w:left w:val="none" w:sz="0" w:space="0" w:color="auto"/>
        <w:bottom w:val="none" w:sz="0" w:space="0" w:color="auto"/>
        <w:right w:val="none" w:sz="0" w:space="0" w:color="auto"/>
      </w:divBdr>
    </w:div>
    <w:div w:id="1374883673">
      <w:marLeft w:val="640"/>
      <w:marRight w:val="0"/>
      <w:marTop w:val="0"/>
      <w:marBottom w:val="0"/>
      <w:divBdr>
        <w:top w:val="none" w:sz="0" w:space="0" w:color="auto"/>
        <w:left w:val="none" w:sz="0" w:space="0" w:color="auto"/>
        <w:bottom w:val="none" w:sz="0" w:space="0" w:color="auto"/>
        <w:right w:val="none" w:sz="0" w:space="0" w:color="auto"/>
      </w:divBdr>
    </w:div>
    <w:div w:id="1375040679">
      <w:marLeft w:val="640"/>
      <w:marRight w:val="0"/>
      <w:marTop w:val="0"/>
      <w:marBottom w:val="0"/>
      <w:divBdr>
        <w:top w:val="none" w:sz="0" w:space="0" w:color="auto"/>
        <w:left w:val="none" w:sz="0" w:space="0" w:color="auto"/>
        <w:bottom w:val="none" w:sz="0" w:space="0" w:color="auto"/>
        <w:right w:val="none" w:sz="0" w:space="0" w:color="auto"/>
      </w:divBdr>
    </w:div>
    <w:div w:id="1375229103">
      <w:marLeft w:val="640"/>
      <w:marRight w:val="0"/>
      <w:marTop w:val="0"/>
      <w:marBottom w:val="0"/>
      <w:divBdr>
        <w:top w:val="none" w:sz="0" w:space="0" w:color="auto"/>
        <w:left w:val="none" w:sz="0" w:space="0" w:color="auto"/>
        <w:bottom w:val="none" w:sz="0" w:space="0" w:color="auto"/>
        <w:right w:val="none" w:sz="0" w:space="0" w:color="auto"/>
      </w:divBdr>
    </w:div>
    <w:div w:id="1376924783">
      <w:marLeft w:val="640"/>
      <w:marRight w:val="0"/>
      <w:marTop w:val="0"/>
      <w:marBottom w:val="0"/>
      <w:divBdr>
        <w:top w:val="none" w:sz="0" w:space="0" w:color="auto"/>
        <w:left w:val="none" w:sz="0" w:space="0" w:color="auto"/>
        <w:bottom w:val="none" w:sz="0" w:space="0" w:color="auto"/>
        <w:right w:val="none" w:sz="0" w:space="0" w:color="auto"/>
      </w:divBdr>
    </w:div>
    <w:div w:id="1376929552">
      <w:marLeft w:val="640"/>
      <w:marRight w:val="0"/>
      <w:marTop w:val="0"/>
      <w:marBottom w:val="0"/>
      <w:divBdr>
        <w:top w:val="none" w:sz="0" w:space="0" w:color="auto"/>
        <w:left w:val="none" w:sz="0" w:space="0" w:color="auto"/>
        <w:bottom w:val="none" w:sz="0" w:space="0" w:color="auto"/>
        <w:right w:val="none" w:sz="0" w:space="0" w:color="auto"/>
      </w:divBdr>
    </w:div>
    <w:div w:id="1377464504">
      <w:marLeft w:val="640"/>
      <w:marRight w:val="0"/>
      <w:marTop w:val="0"/>
      <w:marBottom w:val="0"/>
      <w:divBdr>
        <w:top w:val="none" w:sz="0" w:space="0" w:color="auto"/>
        <w:left w:val="none" w:sz="0" w:space="0" w:color="auto"/>
        <w:bottom w:val="none" w:sz="0" w:space="0" w:color="auto"/>
        <w:right w:val="none" w:sz="0" w:space="0" w:color="auto"/>
      </w:divBdr>
    </w:div>
    <w:div w:id="1377583709">
      <w:marLeft w:val="640"/>
      <w:marRight w:val="0"/>
      <w:marTop w:val="0"/>
      <w:marBottom w:val="0"/>
      <w:divBdr>
        <w:top w:val="none" w:sz="0" w:space="0" w:color="auto"/>
        <w:left w:val="none" w:sz="0" w:space="0" w:color="auto"/>
        <w:bottom w:val="none" w:sz="0" w:space="0" w:color="auto"/>
        <w:right w:val="none" w:sz="0" w:space="0" w:color="auto"/>
      </w:divBdr>
    </w:div>
    <w:div w:id="1378116323">
      <w:marLeft w:val="640"/>
      <w:marRight w:val="0"/>
      <w:marTop w:val="0"/>
      <w:marBottom w:val="0"/>
      <w:divBdr>
        <w:top w:val="none" w:sz="0" w:space="0" w:color="auto"/>
        <w:left w:val="none" w:sz="0" w:space="0" w:color="auto"/>
        <w:bottom w:val="none" w:sz="0" w:space="0" w:color="auto"/>
        <w:right w:val="none" w:sz="0" w:space="0" w:color="auto"/>
      </w:divBdr>
    </w:div>
    <w:div w:id="1378621313">
      <w:marLeft w:val="640"/>
      <w:marRight w:val="0"/>
      <w:marTop w:val="0"/>
      <w:marBottom w:val="0"/>
      <w:divBdr>
        <w:top w:val="none" w:sz="0" w:space="0" w:color="auto"/>
        <w:left w:val="none" w:sz="0" w:space="0" w:color="auto"/>
        <w:bottom w:val="none" w:sz="0" w:space="0" w:color="auto"/>
        <w:right w:val="none" w:sz="0" w:space="0" w:color="auto"/>
      </w:divBdr>
    </w:div>
    <w:div w:id="1378818063">
      <w:marLeft w:val="640"/>
      <w:marRight w:val="0"/>
      <w:marTop w:val="0"/>
      <w:marBottom w:val="0"/>
      <w:divBdr>
        <w:top w:val="none" w:sz="0" w:space="0" w:color="auto"/>
        <w:left w:val="none" w:sz="0" w:space="0" w:color="auto"/>
        <w:bottom w:val="none" w:sz="0" w:space="0" w:color="auto"/>
        <w:right w:val="none" w:sz="0" w:space="0" w:color="auto"/>
      </w:divBdr>
    </w:div>
    <w:div w:id="1378891907">
      <w:marLeft w:val="640"/>
      <w:marRight w:val="0"/>
      <w:marTop w:val="0"/>
      <w:marBottom w:val="0"/>
      <w:divBdr>
        <w:top w:val="none" w:sz="0" w:space="0" w:color="auto"/>
        <w:left w:val="none" w:sz="0" w:space="0" w:color="auto"/>
        <w:bottom w:val="none" w:sz="0" w:space="0" w:color="auto"/>
        <w:right w:val="none" w:sz="0" w:space="0" w:color="auto"/>
      </w:divBdr>
    </w:div>
    <w:div w:id="1379161046">
      <w:marLeft w:val="640"/>
      <w:marRight w:val="0"/>
      <w:marTop w:val="0"/>
      <w:marBottom w:val="0"/>
      <w:divBdr>
        <w:top w:val="none" w:sz="0" w:space="0" w:color="auto"/>
        <w:left w:val="none" w:sz="0" w:space="0" w:color="auto"/>
        <w:bottom w:val="none" w:sz="0" w:space="0" w:color="auto"/>
        <w:right w:val="none" w:sz="0" w:space="0" w:color="auto"/>
      </w:divBdr>
    </w:div>
    <w:div w:id="1379355146">
      <w:marLeft w:val="640"/>
      <w:marRight w:val="0"/>
      <w:marTop w:val="0"/>
      <w:marBottom w:val="0"/>
      <w:divBdr>
        <w:top w:val="none" w:sz="0" w:space="0" w:color="auto"/>
        <w:left w:val="none" w:sz="0" w:space="0" w:color="auto"/>
        <w:bottom w:val="none" w:sz="0" w:space="0" w:color="auto"/>
        <w:right w:val="none" w:sz="0" w:space="0" w:color="auto"/>
      </w:divBdr>
    </w:div>
    <w:div w:id="1379430431">
      <w:marLeft w:val="640"/>
      <w:marRight w:val="0"/>
      <w:marTop w:val="0"/>
      <w:marBottom w:val="0"/>
      <w:divBdr>
        <w:top w:val="none" w:sz="0" w:space="0" w:color="auto"/>
        <w:left w:val="none" w:sz="0" w:space="0" w:color="auto"/>
        <w:bottom w:val="none" w:sz="0" w:space="0" w:color="auto"/>
        <w:right w:val="none" w:sz="0" w:space="0" w:color="auto"/>
      </w:divBdr>
    </w:div>
    <w:div w:id="1381128162">
      <w:marLeft w:val="640"/>
      <w:marRight w:val="0"/>
      <w:marTop w:val="0"/>
      <w:marBottom w:val="0"/>
      <w:divBdr>
        <w:top w:val="none" w:sz="0" w:space="0" w:color="auto"/>
        <w:left w:val="none" w:sz="0" w:space="0" w:color="auto"/>
        <w:bottom w:val="none" w:sz="0" w:space="0" w:color="auto"/>
        <w:right w:val="none" w:sz="0" w:space="0" w:color="auto"/>
      </w:divBdr>
    </w:div>
    <w:div w:id="1381246872">
      <w:marLeft w:val="640"/>
      <w:marRight w:val="0"/>
      <w:marTop w:val="0"/>
      <w:marBottom w:val="0"/>
      <w:divBdr>
        <w:top w:val="none" w:sz="0" w:space="0" w:color="auto"/>
        <w:left w:val="none" w:sz="0" w:space="0" w:color="auto"/>
        <w:bottom w:val="none" w:sz="0" w:space="0" w:color="auto"/>
        <w:right w:val="none" w:sz="0" w:space="0" w:color="auto"/>
      </w:divBdr>
    </w:div>
    <w:div w:id="1382051832">
      <w:marLeft w:val="640"/>
      <w:marRight w:val="0"/>
      <w:marTop w:val="0"/>
      <w:marBottom w:val="0"/>
      <w:divBdr>
        <w:top w:val="none" w:sz="0" w:space="0" w:color="auto"/>
        <w:left w:val="none" w:sz="0" w:space="0" w:color="auto"/>
        <w:bottom w:val="none" w:sz="0" w:space="0" w:color="auto"/>
        <w:right w:val="none" w:sz="0" w:space="0" w:color="auto"/>
      </w:divBdr>
    </w:div>
    <w:div w:id="1382174087">
      <w:marLeft w:val="640"/>
      <w:marRight w:val="0"/>
      <w:marTop w:val="0"/>
      <w:marBottom w:val="0"/>
      <w:divBdr>
        <w:top w:val="none" w:sz="0" w:space="0" w:color="auto"/>
        <w:left w:val="none" w:sz="0" w:space="0" w:color="auto"/>
        <w:bottom w:val="none" w:sz="0" w:space="0" w:color="auto"/>
        <w:right w:val="none" w:sz="0" w:space="0" w:color="auto"/>
      </w:divBdr>
    </w:div>
    <w:div w:id="1382287148">
      <w:marLeft w:val="640"/>
      <w:marRight w:val="0"/>
      <w:marTop w:val="0"/>
      <w:marBottom w:val="0"/>
      <w:divBdr>
        <w:top w:val="none" w:sz="0" w:space="0" w:color="auto"/>
        <w:left w:val="none" w:sz="0" w:space="0" w:color="auto"/>
        <w:bottom w:val="none" w:sz="0" w:space="0" w:color="auto"/>
        <w:right w:val="none" w:sz="0" w:space="0" w:color="auto"/>
      </w:divBdr>
    </w:div>
    <w:div w:id="1382442395">
      <w:marLeft w:val="640"/>
      <w:marRight w:val="0"/>
      <w:marTop w:val="0"/>
      <w:marBottom w:val="0"/>
      <w:divBdr>
        <w:top w:val="none" w:sz="0" w:space="0" w:color="auto"/>
        <w:left w:val="none" w:sz="0" w:space="0" w:color="auto"/>
        <w:bottom w:val="none" w:sz="0" w:space="0" w:color="auto"/>
        <w:right w:val="none" w:sz="0" w:space="0" w:color="auto"/>
      </w:divBdr>
    </w:div>
    <w:div w:id="1382443718">
      <w:marLeft w:val="640"/>
      <w:marRight w:val="0"/>
      <w:marTop w:val="0"/>
      <w:marBottom w:val="0"/>
      <w:divBdr>
        <w:top w:val="none" w:sz="0" w:space="0" w:color="auto"/>
        <w:left w:val="none" w:sz="0" w:space="0" w:color="auto"/>
        <w:bottom w:val="none" w:sz="0" w:space="0" w:color="auto"/>
        <w:right w:val="none" w:sz="0" w:space="0" w:color="auto"/>
      </w:divBdr>
    </w:div>
    <w:div w:id="1382940730">
      <w:marLeft w:val="640"/>
      <w:marRight w:val="0"/>
      <w:marTop w:val="0"/>
      <w:marBottom w:val="0"/>
      <w:divBdr>
        <w:top w:val="none" w:sz="0" w:space="0" w:color="auto"/>
        <w:left w:val="none" w:sz="0" w:space="0" w:color="auto"/>
        <w:bottom w:val="none" w:sz="0" w:space="0" w:color="auto"/>
        <w:right w:val="none" w:sz="0" w:space="0" w:color="auto"/>
      </w:divBdr>
    </w:div>
    <w:div w:id="1383141169">
      <w:marLeft w:val="640"/>
      <w:marRight w:val="0"/>
      <w:marTop w:val="0"/>
      <w:marBottom w:val="0"/>
      <w:divBdr>
        <w:top w:val="none" w:sz="0" w:space="0" w:color="auto"/>
        <w:left w:val="none" w:sz="0" w:space="0" w:color="auto"/>
        <w:bottom w:val="none" w:sz="0" w:space="0" w:color="auto"/>
        <w:right w:val="none" w:sz="0" w:space="0" w:color="auto"/>
      </w:divBdr>
    </w:div>
    <w:div w:id="1384136418">
      <w:marLeft w:val="640"/>
      <w:marRight w:val="0"/>
      <w:marTop w:val="0"/>
      <w:marBottom w:val="0"/>
      <w:divBdr>
        <w:top w:val="none" w:sz="0" w:space="0" w:color="auto"/>
        <w:left w:val="none" w:sz="0" w:space="0" w:color="auto"/>
        <w:bottom w:val="none" w:sz="0" w:space="0" w:color="auto"/>
        <w:right w:val="none" w:sz="0" w:space="0" w:color="auto"/>
      </w:divBdr>
    </w:div>
    <w:div w:id="1384403537">
      <w:marLeft w:val="640"/>
      <w:marRight w:val="0"/>
      <w:marTop w:val="0"/>
      <w:marBottom w:val="0"/>
      <w:divBdr>
        <w:top w:val="none" w:sz="0" w:space="0" w:color="auto"/>
        <w:left w:val="none" w:sz="0" w:space="0" w:color="auto"/>
        <w:bottom w:val="none" w:sz="0" w:space="0" w:color="auto"/>
        <w:right w:val="none" w:sz="0" w:space="0" w:color="auto"/>
      </w:divBdr>
    </w:div>
    <w:div w:id="1384669854">
      <w:marLeft w:val="640"/>
      <w:marRight w:val="0"/>
      <w:marTop w:val="0"/>
      <w:marBottom w:val="0"/>
      <w:divBdr>
        <w:top w:val="none" w:sz="0" w:space="0" w:color="auto"/>
        <w:left w:val="none" w:sz="0" w:space="0" w:color="auto"/>
        <w:bottom w:val="none" w:sz="0" w:space="0" w:color="auto"/>
        <w:right w:val="none" w:sz="0" w:space="0" w:color="auto"/>
      </w:divBdr>
    </w:div>
    <w:div w:id="1385372551">
      <w:marLeft w:val="640"/>
      <w:marRight w:val="0"/>
      <w:marTop w:val="0"/>
      <w:marBottom w:val="0"/>
      <w:divBdr>
        <w:top w:val="none" w:sz="0" w:space="0" w:color="auto"/>
        <w:left w:val="none" w:sz="0" w:space="0" w:color="auto"/>
        <w:bottom w:val="none" w:sz="0" w:space="0" w:color="auto"/>
        <w:right w:val="none" w:sz="0" w:space="0" w:color="auto"/>
      </w:divBdr>
    </w:div>
    <w:div w:id="1386022251">
      <w:marLeft w:val="640"/>
      <w:marRight w:val="0"/>
      <w:marTop w:val="0"/>
      <w:marBottom w:val="0"/>
      <w:divBdr>
        <w:top w:val="none" w:sz="0" w:space="0" w:color="auto"/>
        <w:left w:val="none" w:sz="0" w:space="0" w:color="auto"/>
        <w:bottom w:val="none" w:sz="0" w:space="0" w:color="auto"/>
        <w:right w:val="none" w:sz="0" w:space="0" w:color="auto"/>
      </w:divBdr>
    </w:div>
    <w:div w:id="1386023850">
      <w:marLeft w:val="640"/>
      <w:marRight w:val="0"/>
      <w:marTop w:val="0"/>
      <w:marBottom w:val="0"/>
      <w:divBdr>
        <w:top w:val="none" w:sz="0" w:space="0" w:color="auto"/>
        <w:left w:val="none" w:sz="0" w:space="0" w:color="auto"/>
        <w:bottom w:val="none" w:sz="0" w:space="0" w:color="auto"/>
        <w:right w:val="none" w:sz="0" w:space="0" w:color="auto"/>
      </w:divBdr>
    </w:div>
    <w:div w:id="1386641938">
      <w:marLeft w:val="640"/>
      <w:marRight w:val="0"/>
      <w:marTop w:val="0"/>
      <w:marBottom w:val="0"/>
      <w:divBdr>
        <w:top w:val="none" w:sz="0" w:space="0" w:color="auto"/>
        <w:left w:val="none" w:sz="0" w:space="0" w:color="auto"/>
        <w:bottom w:val="none" w:sz="0" w:space="0" w:color="auto"/>
        <w:right w:val="none" w:sz="0" w:space="0" w:color="auto"/>
      </w:divBdr>
    </w:div>
    <w:div w:id="1386836978">
      <w:marLeft w:val="640"/>
      <w:marRight w:val="0"/>
      <w:marTop w:val="0"/>
      <w:marBottom w:val="0"/>
      <w:divBdr>
        <w:top w:val="none" w:sz="0" w:space="0" w:color="auto"/>
        <w:left w:val="none" w:sz="0" w:space="0" w:color="auto"/>
        <w:bottom w:val="none" w:sz="0" w:space="0" w:color="auto"/>
        <w:right w:val="none" w:sz="0" w:space="0" w:color="auto"/>
      </w:divBdr>
    </w:div>
    <w:div w:id="1387140570">
      <w:marLeft w:val="640"/>
      <w:marRight w:val="0"/>
      <w:marTop w:val="0"/>
      <w:marBottom w:val="0"/>
      <w:divBdr>
        <w:top w:val="none" w:sz="0" w:space="0" w:color="auto"/>
        <w:left w:val="none" w:sz="0" w:space="0" w:color="auto"/>
        <w:bottom w:val="none" w:sz="0" w:space="0" w:color="auto"/>
        <w:right w:val="none" w:sz="0" w:space="0" w:color="auto"/>
      </w:divBdr>
    </w:div>
    <w:div w:id="1387217192">
      <w:marLeft w:val="640"/>
      <w:marRight w:val="0"/>
      <w:marTop w:val="0"/>
      <w:marBottom w:val="0"/>
      <w:divBdr>
        <w:top w:val="none" w:sz="0" w:space="0" w:color="auto"/>
        <w:left w:val="none" w:sz="0" w:space="0" w:color="auto"/>
        <w:bottom w:val="none" w:sz="0" w:space="0" w:color="auto"/>
        <w:right w:val="none" w:sz="0" w:space="0" w:color="auto"/>
      </w:divBdr>
    </w:div>
    <w:div w:id="1387681187">
      <w:marLeft w:val="640"/>
      <w:marRight w:val="0"/>
      <w:marTop w:val="0"/>
      <w:marBottom w:val="0"/>
      <w:divBdr>
        <w:top w:val="none" w:sz="0" w:space="0" w:color="auto"/>
        <w:left w:val="none" w:sz="0" w:space="0" w:color="auto"/>
        <w:bottom w:val="none" w:sz="0" w:space="0" w:color="auto"/>
        <w:right w:val="none" w:sz="0" w:space="0" w:color="auto"/>
      </w:divBdr>
    </w:div>
    <w:div w:id="1387799032">
      <w:marLeft w:val="640"/>
      <w:marRight w:val="0"/>
      <w:marTop w:val="0"/>
      <w:marBottom w:val="0"/>
      <w:divBdr>
        <w:top w:val="none" w:sz="0" w:space="0" w:color="auto"/>
        <w:left w:val="none" w:sz="0" w:space="0" w:color="auto"/>
        <w:bottom w:val="none" w:sz="0" w:space="0" w:color="auto"/>
        <w:right w:val="none" w:sz="0" w:space="0" w:color="auto"/>
      </w:divBdr>
    </w:div>
    <w:div w:id="1388533448">
      <w:marLeft w:val="640"/>
      <w:marRight w:val="0"/>
      <w:marTop w:val="0"/>
      <w:marBottom w:val="0"/>
      <w:divBdr>
        <w:top w:val="none" w:sz="0" w:space="0" w:color="auto"/>
        <w:left w:val="none" w:sz="0" w:space="0" w:color="auto"/>
        <w:bottom w:val="none" w:sz="0" w:space="0" w:color="auto"/>
        <w:right w:val="none" w:sz="0" w:space="0" w:color="auto"/>
      </w:divBdr>
    </w:div>
    <w:div w:id="1388649356">
      <w:marLeft w:val="640"/>
      <w:marRight w:val="0"/>
      <w:marTop w:val="0"/>
      <w:marBottom w:val="0"/>
      <w:divBdr>
        <w:top w:val="none" w:sz="0" w:space="0" w:color="auto"/>
        <w:left w:val="none" w:sz="0" w:space="0" w:color="auto"/>
        <w:bottom w:val="none" w:sz="0" w:space="0" w:color="auto"/>
        <w:right w:val="none" w:sz="0" w:space="0" w:color="auto"/>
      </w:divBdr>
    </w:div>
    <w:div w:id="1389453390">
      <w:marLeft w:val="640"/>
      <w:marRight w:val="0"/>
      <w:marTop w:val="0"/>
      <w:marBottom w:val="0"/>
      <w:divBdr>
        <w:top w:val="none" w:sz="0" w:space="0" w:color="auto"/>
        <w:left w:val="none" w:sz="0" w:space="0" w:color="auto"/>
        <w:bottom w:val="none" w:sz="0" w:space="0" w:color="auto"/>
        <w:right w:val="none" w:sz="0" w:space="0" w:color="auto"/>
      </w:divBdr>
    </w:div>
    <w:div w:id="1389760937">
      <w:marLeft w:val="640"/>
      <w:marRight w:val="0"/>
      <w:marTop w:val="0"/>
      <w:marBottom w:val="0"/>
      <w:divBdr>
        <w:top w:val="none" w:sz="0" w:space="0" w:color="auto"/>
        <w:left w:val="none" w:sz="0" w:space="0" w:color="auto"/>
        <w:bottom w:val="none" w:sz="0" w:space="0" w:color="auto"/>
        <w:right w:val="none" w:sz="0" w:space="0" w:color="auto"/>
      </w:divBdr>
    </w:div>
    <w:div w:id="1390224007">
      <w:marLeft w:val="640"/>
      <w:marRight w:val="0"/>
      <w:marTop w:val="0"/>
      <w:marBottom w:val="0"/>
      <w:divBdr>
        <w:top w:val="none" w:sz="0" w:space="0" w:color="auto"/>
        <w:left w:val="none" w:sz="0" w:space="0" w:color="auto"/>
        <w:bottom w:val="none" w:sz="0" w:space="0" w:color="auto"/>
        <w:right w:val="none" w:sz="0" w:space="0" w:color="auto"/>
      </w:divBdr>
    </w:div>
    <w:div w:id="1390228836">
      <w:marLeft w:val="640"/>
      <w:marRight w:val="0"/>
      <w:marTop w:val="0"/>
      <w:marBottom w:val="0"/>
      <w:divBdr>
        <w:top w:val="none" w:sz="0" w:space="0" w:color="auto"/>
        <w:left w:val="none" w:sz="0" w:space="0" w:color="auto"/>
        <w:bottom w:val="none" w:sz="0" w:space="0" w:color="auto"/>
        <w:right w:val="none" w:sz="0" w:space="0" w:color="auto"/>
      </w:divBdr>
    </w:div>
    <w:div w:id="1390495592">
      <w:marLeft w:val="640"/>
      <w:marRight w:val="0"/>
      <w:marTop w:val="0"/>
      <w:marBottom w:val="0"/>
      <w:divBdr>
        <w:top w:val="none" w:sz="0" w:space="0" w:color="auto"/>
        <w:left w:val="none" w:sz="0" w:space="0" w:color="auto"/>
        <w:bottom w:val="none" w:sz="0" w:space="0" w:color="auto"/>
        <w:right w:val="none" w:sz="0" w:space="0" w:color="auto"/>
      </w:divBdr>
    </w:div>
    <w:div w:id="1390615684">
      <w:marLeft w:val="640"/>
      <w:marRight w:val="0"/>
      <w:marTop w:val="0"/>
      <w:marBottom w:val="0"/>
      <w:divBdr>
        <w:top w:val="none" w:sz="0" w:space="0" w:color="auto"/>
        <w:left w:val="none" w:sz="0" w:space="0" w:color="auto"/>
        <w:bottom w:val="none" w:sz="0" w:space="0" w:color="auto"/>
        <w:right w:val="none" w:sz="0" w:space="0" w:color="auto"/>
      </w:divBdr>
    </w:div>
    <w:div w:id="1390688351">
      <w:marLeft w:val="640"/>
      <w:marRight w:val="0"/>
      <w:marTop w:val="0"/>
      <w:marBottom w:val="0"/>
      <w:divBdr>
        <w:top w:val="none" w:sz="0" w:space="0" w:color="auto"/>
        <w:left w:val="none" w:sz="0" w:space="0" w:color="auto"/>
        <w:bottom w:val="none" w:sz="0" w:space="0" w:color="auto"/>
        <w:right w:val="none" w:sz="0" w:space="0" w:color="auto"/>
      </w:divBdr>
    </w:div>
    <w:div w:id="1390958131">
      <w:marLeft w:val="640"/>
      <w:marRight w:val="0"/>
      <w:marTop w:val="0"/>
      <w:marBottom w:val="0"/>
      <w:divBdr>
        <w:top w:val="none" w:sz="0" w:space="0" w:color="auto"/>
        <w:left w:val="none" w:sz="0" w:space="0" w:color="auto"/>
        <w:bottom w:val="none" w:sz="0" w:space="0" w:color="auto"/>
        <w:right w:val="none" w:sz="0" w:space="0" w:color="auto"/>
      </w:divBdr>
    </w:div>
    <w:div w:id="1391419381">
      <w:marLeft w:val="640"/>
      <w:marRight w:val="0"/>
      <w:marTop w:val="0"/>
      <w:marBottom w:val="0"/>
      <w:divBdr>
        <w:top w:val="none" w:sz="0" w:space="0" w:color="auto"/>
        <w:left w:val="none" w:sz="0" w:space="0" w:color="auto"/>
        <w:bottom w:val="none" w:sz="0" w:space="0" w:color="auto"/>
        <w:right w:val="none" w:sz="0" w:space="0" w:color="auto"/>
      </w:divBdr>
    </w:div>
    <w:div w:id="1391808748">
      <w:marLeft w:val="640"/>
      <w:marRight w:val="0"/>
      <w:marTop w:val="0"/>
      <w:marBottom w:val="0"/>
      <w:divBdr>
        <w:top w:val="none" w:sz="0" w:space="0" w:color="auto"/>
        <w:left w:val="none" w:sz="0" w:space="0" w:color="auto"/>
        <w:bottom w:val="none" w:sz="0" w:space="0" w:color="auto"/>
        <w:right w:val="none" w:sz="0" w:space="0" w:color="auto"/>
      </w:divBdr>
    </w:div>
    <w:div w:id="1393114149">
      <w:marLeft w:val="640"/>
      <w:marRight w:val="0"/>
      <w:marTop w:val="0"/>
      <w:marBottom w:val="0"/>
      <w:divBdr>
        <w:top w:val="none" w:sz="0" w:space="0" w:color="auto"/>
        <w:left w:val="none" w:sz="0" w:space="0" w:color="auto"/>
        <w:bottom w:val="none" w:sz="0" w:space="0" w:color="auto"/>
        <w:right w:val="none" w:sz="0" w:space="0" w:color="auto"/>
      </w:divBdr>
    </w:div>
    <w:div w:id="1393118236">
      <w:marLeft w:val="640"/>
      <w:marRight w:val="0"/>
      <w:marTop w:val="0"/>
      <w:marBottom w:val="0"/>
      <w:divBdr>
        <w:top w:val="none" w:sz="0" w:space="0" w:color="auto"/>
        <w:left w:val="none" w:sz="0" w:space="0" w:color="auto"/>
        <w:bottom w:val="none" w:sz="0" w:space="0" w:color="auto"/>
        <w:right w:val="none" w:sz="0" w:space="0" w:color="auto"/>
      </w:divBdr>
    </w:div>
    <w:div w:id="1393195898">
      <w:marLeft w:val="640"/>
      <w:marRight w:val="0"/>
      <w:marTop w:val="0"/>
      <w:marBottom w:val="0"/>
      <w:divBdr>
        <w:top w:val="none" w:sz="0" w:space="0" w:color="auto"/>
        <w:left w:val="none" w:sz="0" w:space="0" w:color="auto"/>
        <w:bottom w:val="none" w:sz="0" w:space="0" w:color="auto"/>
        <w:right w:val="none" w:sz="0" w:space="0" w:color="auto"/>
      </w:divBdr>
    </w:div>
    <w:div w:id="1393389892">
      <w:marLeft w:val="640"/>
      <w:marRight w:val="0"/>
      <w:marTop w:val="0"/>
      <w:marBottom w:val="0"/>
      <w:divBdr>
        <w:top w:val="none" w:sz="0" w:space="0" w:color="auto"/>
        <w:left w:val="none" w:sz="0" w:space="0" w:color="auto"/>
        <w:bottom w:val="none" w:sz="0" w:space="0" w:color="auto"/>
        <w:right w:val="none" w:sz="0" w:space="0" w:color="auto"/>
      </w:divBdr>
    </w:div>
    <w:div w:id="1393430881">
      <w:marLeft w:val="640"/>
      <w:marRight w:val="0"/>
      <w:marTop w:val="0"/>
      <w:marBottom w:val="0"/>
      <w:divBdr>
        <w:top w:val="none" w:sz="0" w:space="0" w:color="auto"/>
        <w:left w:val="none" w:sz="0" w:space="0" w:color="auto"/>
        <w:bottom w:val="none" w:sz="0" w:space="0" w:color="auto"/>
        <w:right w:val="none" w:sz="0" w:space="0" w:color="auto"/>
      </w:divBdr>
    </w:div>
    <w:div w:id="1393504546">
      <w:marLeft w:val="640"/>
      <w:marRight w:val="0"/>
      <w:marTop w:val="0"/>
      <w:marBottom w:val="0"/>
      <w:divBdr>
        <w:top w:val="none" w:sz="0" w:space="0" w:color="auto"/>
        <w:left w:val="none" w:sz="0" w:space="0" w:color="auto"/>
        <w:bottom w:val="none" w:sz="0" w:space="0" w:color="auto"/>
        <w:right w:val="none" w:sz="0" w:space="0" w:color="auto"/>
      </w:divBdr>
    </w:div>
    <w:div w:id="1394084694">
      <w:marLeft w:val="640"/>
      <w:marRight w:val="0"/>
      <w:marTop w:val="0"/>
      <w:marBottom w:val="0"/>
      <w:divBdr>
        <w:top w:val="none" w:sz="0" w:space="0" w:color="auto"/>
        <w:left w:val="none" w:sz="0" w:space="0" w:color="auto"/>
        <w:bottom w:val="none" w:sz="0" w:space="0" w:color="auto"/>
        <w:right w:val="none" w:sz="0" w:space="0" w:color="auto"/>
      </w:divBdr>
    </w:div>
    <w:div w:id="1394700420">
      <w:marLeft w:val="640"/>
      <w:marRight w:val="0"/>
      <w:marTop w:val="0"/>
      <w:marBottom w:val="0"/>
      <w:divBdr>
        <w:top w:val="none" w:sz="0" w:space="0" w:color="auto"/>
        <w:left w:val="none" w:sz="0" w:space="0" w:color="auto"/>
        <w:bottom w:val="none" w:sz="0" w:space="0" w:color="auto"/>
        <w:right w:val="none" w:sz="0" w:space="0" w:color="auto"/>
      </w:divBdr>
    </w:div>
    <w:div w:id="1394742688">
      <w:marLeft w:val="640"/>
      <w:marRight w:val="0"/>
      <w:marTop w:val="0"/>
      <w:marBottom w:val="0"/>
      <w:divBdr>
        <w:top w:val="none" w:sz="0" w:space="0" w:color="auto"/>
        <w:left w:val="none" w:sz="0" w:space="0" w:color="auto"/>
        <w:bottom w:val="none" w:sz="0" w:space="0" w:color="auto"/>
        <w:right w:val="none" w:sz="0" w:space="0" w:color="auto"/>
      </w:divBdr>
    </w:div>
    <w:div w:id="1395161654">
      <w:marLeft w:val="640"/>
      <w:marRight w:val="0"/>
      <w:marTop w:val="0"/>
      <w:marBottom w:val="0"/>
      <w:divBdr>
        <w:top w:val="none" w:sz="0" w:space="0" w:color="auto"/>
        <w:left w:val="none" w:sz="0" w:space="0" w:color="auto"/>
        <w:bottom w:val="none" w:sz="0" w:space="0" w:color="auto"/>
        <w:right w:val="none" w:sz="0" w:space="0" w:color="auto"/>
      </w:divBdr>
    </w:div>
    <w:div w:id="1395203777">
      <w:marLeft w:val="640"/>
      <w:marRight w:val="0"/>
      <w:marTop w:val="0"/>
      <w:marBottom w:val="0"/>
      <w:divBdr>
        <w:top w:val="none" w:sz="0" w:space="0" w:color="auto"/>
        <w:left w:val="none" w:sz="0" w:space="0" w:color="auto"/>
        <w:bottom w:val="none" w:sz="0" w:space="0" w:color="auto"/>
        <w:right w:val="none" w:sz="0" w:space="0" w:color="auto"/>
      </w:divBdr>
    </w:div>
    <w:div w:id="1395352719">
      <w:marLeft w:val="640"/>
      <w:marRight w:val="0"/>
      <w:marTop w:val="0"/>
      <w:marBottom w:val="0"/>
      <w:divBdr>
        <w:top w:val="none" w:sz="0" w:space="0" w:color="auto"/>
        <w:left w:val="none" w:sz="0" w:space="0" w:color="auto"/>
        <w:bottom w:val="none" w:sz="0" w:space="0" w:color="auto"/>
        <w:right w:val="none" w:sz="0" w:space="0" w:color="auto"/>
      </w:divBdr>
    </w:div>
    <w:div w:id="1395541743">
      <w:marLeft w:val="640"/>
      <w:marRight w:val="0"/>
      <w:marTop w:val="0"/>
      <w:marBottom w:val="0"/>
      <w:divBdr>
        <w:top w:val="none" w:sz="0" w:space="0" w:color="auto"/>
        <w:left w:val="none" w:sz="0" w:space="0" w:color="auto"/>
        <w:bottom w:val="none" w:sz="0" w:space="0" w:color="auto"/>
        <w:right w:val="none" w:sz="0" w:space="0" w:color="auto"/>
      </w:divBdr>
    </w:div>
    <w:div w:id="1396246145">
      <w:marLeft w:val="640"/>
      <w:marRight w:val="0"/>
      <w:marTop w:val="0"/>
      <w:marBottom w:val="0"/>
      <w:divBdr>
        <w:top w:val="none" w:sz="0" w:space="0" w:color="auto"/>
        <w:left w:val="none" w:sz="0" w:space="0" w:color="auto"/>
        <w:bottom w:val="none" w:sz="0" w:space="0" w:color="auto"/>
        <w:right w:val="none" w:sz="0" w:space="0" w:color="auto"/>
      </w:divBdr>
    </w:div>
    <w:div w:id="1396318535">
      <w:marLeft w:val="640"/>
      <w:marRight w:val="0"/>
      <w:marTop w:val="0"/>
      <w:marBottom w:val="0"/>
      <w:divBdr>
        <w:top w:val="none" w:sz="0" w:space="0" w:color="auto"/>
        <w:left w:val="none" w:sz="0" w:space="0" w:color="auto"/>
        <w:bottom w:val="none" w:sz="0" w:space="0" w:color="auto"/>
        <w:right w:val="none" w:sz="0" w:space="0" w:color="auto"/>
      </w:divBdr>
    </w:div>
    <w:div w:id="1396539382">
      <w:marLeft w:val="640"/>
      <w:marRight w:val="0"/>
      <w:marTop w:val="0"/>
      <w:marBottom w:val="0"/>
      <w:divBdr>
        <w:top w:val="none" w:sz="0" w:space="0" w:color="auto"/>
        <w:left w:val="none" w:sz="0" w:space="0" w:color="auto"/>
        <w:bottom w:val="none" w:sz="0" w:space="0" w:color="auto"/>
        <w:right w:val="none" w:sz="0" w:space="0" w:color="auto"/>
      </w:divBdr>
    </w:div>
    <w:div w:id="1396587599">
      <w:marLeft w:val="640"/>
      <w:marRight w:val="0"/>
      <w:marTop w:val="0"/>
      <w:marBottom w:val="0"/>
      <w:divBdr>
        <w:top w:val="none" w:sz="0" w:space="0" w:color="auto"/>
        <w:left w:val="none" w:sz="0" w:space="0" w:color="auto"/>
        <w:bottom w:val="none" w:sz="0" w:space="0" w:color="auto"/>
        <w:right w:val="none" w:sz="0" w:space="0" w:color="auto"/>
      </w:divBdr>
    </w:div>
    <w:div w:id="1396662066">
      <w:marLeft w:val="640"/>
      <w:marRight w:val="0"/>
      <w:marTop w:val="0"/>
      <w:marBottom w:val="0"/>
      <w:divBdr>
        <w:top w:val="none" w:sz="0" w:space="0" w:color="auto"/>
        <w:left w:val="none" w:sz="0" w:space="0" w:color="auto"/>
        <w:bottom w:val="none" w:sz="0" w:space="0" w:color="auto"/>
        <w:right w:val="none" w:sz="0" w:space="0" w:color="auto"/>
      </w:divBdr>
    </w:div>
    <w:div w:id="1397125170">
      <w:marLeft w:val="640"/>
      <w:marRight w:val="0"/>
      <w:marTop w:val="0"/>
      <w:marBottom w:val="0"/>
      <w:divBdr>
        <w:top w:val="none" w:sz="0" w:space="0" w:color="auto"/>
        <w:left w:val="none" w:sz="0" w:space="0" w:color="auto"/>
        <w:bottom w:val="none" w:sz="0" w:space="0" w:color="auto"/>
        <w:right w:val="none" w:sz="0" w:space="0" w:color="auto"/>
      </w:divBdr>
    </w:div>
    <w:div w:id="1398243029">
      <w:marLeft w:val="640"/>
      <w:marRight w:val="0"/>
      <w:marTop w:val="0"/>
      <w:marBottom w:val="0"/>
      <w:divBdr>
        <w:top w:val="none" w:sz="0" w:space="0" w:color="auto"/>
        <w:left w:val="none" w:sz="0" w:space="0" w:color="auto"/>
        <w:bottom w:val="none" w:sz="0" w:space="0" w:color="auto"/>
        <w:right w:val="none" w:sz="0" w:space="0" w:color="auto"/>
      </w:divBdr>
    </w:div>
    <w:div w:id="1398554157">
      <w:marLeft w:val="640"/>
      <w:marRight w:val="0"/>
      <w:marTop w:val="0"/>
      <w:marBottom w:val="0"/>
      <w:divBdr>
        <w:top w:val="none" w:sz="0" w:space="0" w:color="auto"/>
        <w:left w:val="none" w:sz="0" w:space="0" w:color="auto"/>
        <w:bottom w:val="none" w:sz="0" w:space="0" w:color="auto"/>
        <w:right w:val="none" w:sz="0" w:space="0" w:color="auto"/>
      </w:divBdr>
    </w:div>
    <w:div w:id="1398672108">
      <w:marLeft w:val="640"/>
      <w:marRight w:val="0"/>
      <w:marTop w:val="0"/>
      <w:marBottom w:val="0"/>
      <w:divBdr>
        <w:top w:val="none" w:sz="0" w:space="0" w:color="auto"/>
        <w:left w:val="none" w:sz="0" w:space="0" w:color="auto"/>
        <w:bottom w:val="none" w:sz="0" w:space="0" w:color="auto"/>
        <w:right w:val="none" w:sz="0" w:space="0" w:color="auto"/>
      </w:divBdr>
    </w:div>
    <w:div w:id="1398825880">
      <w:marLeft w:val="640"/>
      <w:marRight w:val="0"/>
      <w:marTop w:val="0"/>
      <w:marBottom w:val="0"/>
      <w:divBdr>
        <w:top w:val="none" w:sz="0" w:space="0" w:color="auto"/>
        <w:left w:val="none" w:sz="0" w:space="0" w:color="auto"/>
        <w:bottom w:val="none" w:sz="0" w:space="0" w:color="auto"/>
        <w:right w:val="none" w:sz="0" w:space="0" w:color="auto"/>
      </w:divBdr>
    </w:div>
    <w:div w:id="1399014213">
      <w:marLeft w:val="640"/>
      <w:marRight w:val="0"/>
      <w:marTop w:val="0"/>
      <w:marBottom w:val="0"/>
      <w:divBdr>
        <w:top w:val="none" w:sz="0" w:space="0" w:color="auto"/>
        <w:left w:val="none" w:sz="0" w:space="0" w:color="auto"/>
        <w:bottom w:val="none" w:sz="0" w:space="0" w:color="auto"/>
        <w:right w:val="none" w:sz="0" w:space="0" w:color="auto"/>
      </w:divBdr>
    </w:div>
    <w:div w:id="1399133820">
      <w:marLeft w:val="640"/>
      <w:marRight w:val="0"/>
      <w:marTop w:val="0"/>
      <w:marBottom w:val="0"/>
      <w:divBdr>
        <w:top w:val="none" w:sz="0" w:space="0" w:color="auto"/>
        <w:left w:val="none" w:sz="0" w:space="0" w:color="auto"/>
        <w:bottom w:val="none" w:sz="0" w:space="0" w:color="auto"/>
        <w:right w:val="none" w:sz="0" w:space="0" w:color="auto"/>
      </w:divBdr>
    </w:div>
    <w:div w:id="1402144422">
      <w:marLeft w:val="640"/>
      <w:marRight w:val="0"/>
      <w:marTop w:val="0"/>
      <w:marBottom w:val="0"/>
      <w:divBdr>
        <w:top w:val="none" w:sz="0" w:space="0" w:color="auto"/>
        <w:left w:val="none" w:sz="0" w:space="0" w:color="auto"/>
        <w:bottom w:val="none" w:sz="0" w:space="0" w:color="auto"/>
        <w:right w:val="none" w:sz="0" w:space="0" w:color="auto"/>
      </w:divBdr>
    </w:div>
    <w:div w:id="1402174833">
      <w:marLeft w:val="640"/>
      <w:marRight w:val="0"/>
      <w:marTop w:val="0"/>
      <w:marBottom w:val="0"/>
      <w:divBdr>
        <w:top w:val="none" w:sz="0" w:space="0" w:color="auto"/>
        <w:left w:val="none" w:sz="0" w:space="0" w:color="auto"/>
        <w:bottom w:val="none" w:sz="0" w:space="0" w:color="auto"/>
        <w:right w:val="none" w:sz="0" w:space="0" w:color="auto"/>
      </w:divBdr>
    </w:div>
    <w:div w:id="1402755742">
      <w:marLeft w:val="640"/>
      <w:marRight w:val="0"/>
      <w:marTop w:val="0"/>
      <w:marBottom w:val="0"/>
      <w:divBdr>
        <w:top w:val="none" w:sz="0" w:space="0" w:color="auto"/>
        <w:left w:val="none" w:sz="0" w:space="0" w:color="auto"/>
        <w:bottom w:val="none" w:sz="0" w:space="0" w:color="auto"/>
        <w:right w:val="none" w:sz="0" w:space="0" w:color="auto"/>
      </w:divBdr>
    </w:div>
    <w:div w:id="1403988442">
      <w:marLeft w:val="640"/>
      <w:marRight w:val="0"/>
      <w:marTop w:val="0"/>
      <w:marBottom w:val="0"/>
      <w:divBdr>
        <w:top w:val="none" w:sz="0" w:space="0" w:color="auto"/>
        <w:left w:val="none" w:sz="0" w:space="0" w:color="auto"/>
        <w:bottom w:val="none" w:sz="0" w:space="0" w:color="auto"/>
        <w:right w:val="none" w:sz="0" w:space="0" w:color="auto"/>
      </w:divBdr>
    </w:div>
    <w:div w:id="1404373050">
      <w:marLeft w:val="640"/>
      <w:marRight w:val="0"/>
      <w:marTop w:val="0"/>
      <w:marBottom w:val="0"/>
      <w:divBdr>
        <w:top w:val="none" w:sz="0" w:space="0" w:color="auto"/>
        <w:left w:val="none" w:sz="0" w:space="0" w:color="auto"/>
        <w:bottom w:val="none" w:sz="0" w:space="0" w:color="auto"/>
        <w:right w:val="none" w:sz="0" w:space="0" w:color="auto"/>
      </w:divBdr>
    </w:div>
    <w:div w:id="1404377420">
      <w:marLeft w:val="640"/>
      <w:marRight w:val="0"/>
      <w:marTop w:val="0"/>
      <w:marBottom w:val="0"/>
      <w:divBdr>
        <w:top w:val="none" w:sz="0" w:space="0" w:color="auto"/>
        <w:left w:val="none" w:sz="0" w:space="0" w:color="auto"/>
        <w:bottom w:val="none" w:sz="0" w:space="0" w:color="auto"/>
        <w:right w:val="none" w:sz="0" w:space="0" w:color="auto"/>
      </w:divBdr>
    </w:div>
    <w:div w:id="1404796405">
      <w:marLeft w:val="640"/>
      <w:marRight w:val="0"/>
      <w:marTop w:val="0"/>
      <w:marBottom w:val="0"/>
      <w:divBdr>
        <w:top w:val="none" w:sz="0" w:space="0" w:color="auto"/>
        <w:left w:val="none" w:sz="0" w:space="0" w:color="auto"/>
        <w:bottom w:val="none" w:sz="0" w:space="0" w:color="auto"/>
        <w:right w:val="none" w:sz="0" w:space="0" w:color="auto"/>
      </w:divBdr>
    </w:div>
    <w:div w:id="1404911288">
      <w:marLeft w:val="640"/>
      <w:marRight w:val="0"/>
      <w:marTop w:val="0"/>
      <w:marBottom w:val="0"/>
      <w:divBdr>
        <w:top w:val="none" w:sz="0" w:space="0" w:color="auto"/>
        <w:left w:val="none" w:sz="0" w:space="0" w:color="auto"/>
        <w:bottom w:val="none" w:sz="0" w:space="0" w:color="auto"/>
        <w:right w:val="none" w:sz="0" w:space="0" w:color="auto"/>
      </w:divBdr>
    </w:div>
    <w:div w:id="1405105817">
      <w:marLeft w:val="640"/>
      <w:marRight w:val="0"/>
      <w:marTop w:val="0"/>
      <w:marBottom w:val="0"/>
      <w:divBdr>
        <w:top w:val="none" w:sz="0" w:space="0" w:color="auto"/>
        <w:left w:val="none" w:sz="0" w:space="0" w:color="auto"/>
        <w:bottom w:val="none" w:sz="0" w:space="0" w:color="auto"/>
        <w:right w:val="none" w:sz="0" w:space="0" w:color="auto"/>
      </w:divBdr>
    </w:div>
    <w:div w:id="1405445837">
      <w:marLeft w:val="640"/>
      <w:marRight w:val="0"/>
      <w:marTop w:val="0"/>
      <w:marBottom w:val="0"/>
      <w:divBdr>
        <w:top w:val="none" w:sz="0" w:space="0" w:color="auto"/>
        <w:left w:val="none" w:sz="0" w:space="0" w:color="auto"/>
        <w:bottom w:val="none" w:sz="0" w:space="0" w:color="auto"/>
        <w:right w:val="none" w:sz="0" w:space="0" w:color="auto"/>
      </w:divBdr>
    </w:div>
    <w:div w:id="1406030216">
      <w:marLeft w:val="640"/>
      <w:marRight w:val="0"/>
      <w:marTop w:val="0"/>
      <w:marBottom w:val="0"/>
      <w:divBdr>
        <w:top w:val="none" w:sz="0" w:space="0" w:color="auto"/>
        <w:left w:val="none" w:sz="0" w:space="0" w:color="auto"/>
        <w:bottom w:val="none" w:sz="0" w:space="0" w:color="auto"/>
        <w:right w:val="none" w:sz="0" w:space="0" w:color="auto"/>
      </w:divBdr>
    </w:div>
    <w:div w:id="1407532017">
      <w:marLeft w:val="640"/>
      <w:marRight w:val="0"/>
      <w:marTop w:val="0"/>
      <w:marBottom w:val="0"/>
      <w:divBdr>
        <w:top w:val="none" w:sz="0" w:space="0" w:color="auto"/>
        <w:left w:val="none" w:sz="0" w:space="0" w:color="auto"/>
        <w:bottom w:val="none" w:sz="0" w:space="0" w:color="auto"/>
        <w:right w:val="none" w:sz="0" w:space="0" w:color="auto"/>
      </w:divBdr>
    </w:div>
    <w:div w:id="1407799374">
      <w:marLeft w:val="640"/>
      <w:marRight w:val="0"/>
      <w:marTop w:val="0"/>
      <w:marBottom w:val="0"/>
      <w:divBdr>
        <w:top w:val="none" w:sz="0" w:space="0" w:color="auto"/>
        <w:left w:val="none" w:sz="0" w:space="0" w:color="auto"/>
        <w:bottom w:val="none" w:sz="0" w:space="0" w:color="auto"/>
        <w:right w:val="none" w:sz="0" w:space="0" w:color="auto"/>
      </w:divBdr>
    </w:div>
    <w:div w:id="1407806377">
      <w:marLeft w:val="640"/>
      <w:marRight w:val="0"/>
      <w:marTop w:val="0"/>
      <w:marBottom w:val="0"/>
      <w:divBdr>
        <w:top w:val="none" w:sz="0" w:space="0" w:color="auto"/>
        <w:left w:val="none" w:sz="0" w:space="0" w:color="auto"/>
        <w:bottom w:val="none" w:sz="0" w:space="0" w:color="auto"/>
        <w:right w:val="none" w:sz="0" w:space="0" w:color="auto"/>
      </w:divBdr>
    </w:div>
    <w:div w:id="1408461179">
      <w:marLeft w:val="640"/>
      <w:marRight w:val="0"/>
      <w:marTop w:val="0"/>
      <w:marBottom w:val="0"/>
      <w:divBdr>
        <w:top w:val="none" w:sz="0" w:space="0" w:color="auto"/>
        <w:left w:val="none" w:sz="0" w:space="0" w:color="auto"/>
        <w:bottom w:val="none" w:sz="0" w:space="0" w:color="auto"/>
        <w:right w:val="none" w:sz="0" w:space="0" w:color="auto"/>
      </w:divBdr>
    </w:div>
    <w:div w:id="1408530122">
      <w:marLeft w:val="640"/>
      <w:marRight w:val="0"/>
      <w:marTop w:val="0"/>
      <w:marBottom w:val="0"/>
      <w:divBdr>
        <w:top w:val="none" w:sz="0" w:space="0" w:color="auto"/>
        <w:left w:val="none" w:sz="0" w:space="0" w:color="auto"/>
        <w:bottom w:val="none" w:sz="0" w:space="0" w:color="auto"/>
        <w:right w:val="none" w:sz="0" w:space="0" w:color="auto"/>
      </w:divBdr>
    </w:div>
    <w:div w:id="1408579567">
      <w:marLeft w:val="640"/>
      <w:marRight w:val="0"/>
      <w:marTop w:val="0"/>
      <w:marBottom w:val="0"/>
      <w:divBdr>
        <w:top w:val="none" w:sz="0" w:space="0" w:color="auto"/>
        <w:left w:val="none" w:sz="0" w:space="0" w:color="auto"/>
        <w:bottom w:val="none" w:sz="0" w:space="0" w:color="auto"/>
        <w:right w:val="none" w:sz="0" w:space="0" w:color="auto"/>
      </w:divBdr>
    </w:div>
    <w:div w:id="1409309347">
      <w:marLeft w:val="640"/>
      <w:marRight w:val="0"/>
      <w:marTop w:val="0"/>
      <w:marBottom w:val="0"/>
      <w:divBdr>
        <w:top w:val="none" w:sz="0" w:space="0" w:color="auto"/>
        <w:left w:val="none" w:sz="0" w:space="0" w:color="auto"/>
        <w:bottom w:val="none" w:sz="0" w:space="0" w:color="auto"/>
        <w:right w:val="none" w:sz="0" w:space="0" w:color="auto"/>
      </w:divBdr>
    </w:div>
    <w:div w:id="1409885234">
      <w:marLeft w:val="640"/>
      <w:marRight w:val="0"/>
      <w:marTop w:val="0"/>
      <w:marBottom w:val="0"/>
      <w:divBdr>
        <w:top w:val="none" w:sz="0" w:space="0" w:color="auto"/>
        <w:left w:val="none" w:sz="0" w:space="0" w:color="auto"/>
        <w:bottom w:val="none" w:sz="0" w:space="0" w:color="auto"/>
        <w:right w:val="none" w:sz="0" w:space="0" w:color="auto"/>
      </w:divBdr>
    </w:div>
    <w:div w:id="1410007123">
      <w:marLeft w:val="640"/>
      <w:marRight w:val="0"/>
      <w:marTop w:val="0"/>
      <w:marBottom w:val="0"/>
      <w:divBdr>
        <w:top w:val="none" w:sz="0" w:space="0" w:color="auto"/>
        <w:left w:val="none" w:sz="0" w:space="0" w:color="auto"/>
        <w:bottom w:val="none" w:sz="0" w:space="0" w:color="auto"/>
        <w:right w:val="none" w:sz="0" w:space="0" w:color="auto"/>
      </w:divBdr>
    </w:div>
    <w:div w:id="1410419524">
      <w:marLeft w:val="640"/>
      <w:marRight w:val="0"/>
      <w:marTop w:val="0"/>
      <w:marBottom w:val="0"/>
      <w:divBdr>
        <w:top w:val="none" w:sz="0" w:space="0" w:color="auto"/>
        <w:left w:val="none" w:sz="0" w:space="0" w:color="auto"/>
        <w:bottom w:val="none" w:sz="0" w:space="0" w:color="auto"/>
        <w:right w:val="none" w:sz="0" w:space="0" w:color="auto"/>
      </w:divBdr>
    </w:div>
    <w:div w:id="1410734862">
      <w:marLeft w:val="640"/>
      <w:marRight w:val="0"/>
      <w:marTop w:val="0"/>
      <w:marBottom w:val="0"/>
      <w:divBdr>
        <w:top w:val="none" w:sz="0" w:space="0" w:color="auto"/>
        <w:left w:val="none" w:sz="0" w:space="0" w:color="auto"/>
        <w:bottom w:val="none" w:sz="0" w:space="0" w:color="auto"/>
        <w:right w:val="none" w:sz="0" w:space="0" w:color="auto"/>
      </w:divBdr>
    </w:div>
    <w:div w:id="1411198429">
      <w:marLeft w:val="640"/>
      <w:marRight w:val="0"/>
      <w:marTop w:val="0"/>
      <w:marBottom w:val="0"/>
      <w:divBdr>
        <w:top w:val="none" w:sz="0" w:space="0" w:color="auto"/>
        <w:left w:val="none" w:sz="0" w:space="0" w:color="auto"/>
        <w:bottom w:val="none" w:sz="0" w:space="0" w:color="auto"/>
        <w:right w:val="none" w:sz="0" w:space="0" w:color="auto"/>
      </w:divBdr>
    </w:div>
    <w:div w:id="1411463889">
      <w:marLeft w:val="640"/>
      <w:marRight w:val="0"/>
      <w:marTop w:val="0"/>
      <w:marBottom w:val="0"/>
      <w:divBdr>
        <w:top w:val="none" w:sz="0" w:space="0" w:color="auto"/>
        <w:left w:val="none" w:sz="0" w:space="0" w:color="auto"/>
        <w:bottom w:val="none" w:sz="0" w:space="0" w:color="auto"/>
        <w:right w:val="none" w:sz="0" w:space="0" w:color="auto"/>
      </w:divBdr>
    </w:div>
    <w:div w:id="1411804991">
      <w:marLeft w:val="640"/>
      <w:marRight w:val="0"/>
      <w:marTop w:val="0"/>
      <w:marBottom w:val="0"/>
      <w:divBdr>
        <w:top w:val="none" w:sz="0" w:space="0" w:color="auto"/>
        <w:left w:val="none" w:sz="0" w:space="0" w:color="auto"/>
        <w:bottom w:val="none" w:sz="0" w:space="0" w:color="auto"/>
        <w:right w:val="none" w:sz="0" w:space="0" w:color="auto"/>
      </w:divBdr>
    </w:div>
    <w:div w:id="1412040077">
      <w:marLeft w:val="640"/>
      <w:marRight w:val="0"/>
      <w:marTop w:val="0"/>
      <w:marBottom w:val="0"/>
      <w:divBdr>
        <w:top w:val="none" w:sz="0" w:space="0" w:color="auto"/>
        <w:left w:val="none" w:sz="0" w:space="0" w:color="auto"/>
        <w:bottom w:val="none" w:sz="0" w:space="0" w:color="auto"/>
        <w:right w:val="none" w:sz="0" w:space="0" w:color="auto"/>
      </w:divBdr>
    </w:div>
    <w:div w:id="1412459462">
      <w:marLeft w:val="640"/>
      <w:marRight w:val="0"/>
      <w:marTop w:val="0"/>
      <w:marBottom w:val="0"/>
      <w:divBdr>
        <w:top w:val="none" w:sz="0" w:space="0" w:color="auto"/>
        <w:left w:val="none" w:sz="0" w:space="0" w:color="auto"/>
        <w:bottom w:val="none" w:sz="0" w:space="0" w:color="auto"/>
        <w:right w:val="none" w:sz="0" w:space="0" w:color="auto"/>
      </w:divBdr>
    </w:div>
    <w:div w:id="1414354523">
      <w:marLeft w:val="640"/>
      <w:marRight w:val="0"/>
      <w:marTop w:val="0"/>
      <w:marBottom w:val="0"/>
      <w:divBdr>
        <w:top w:val="none" w:sz="0" w:space="0" w:color="auto"/>
        <w:left w:val="none" w:sz="0" w:space="0" w:color="auto"/>
        <w:bottom w:val="none" w:sz="0" w:space="0" w:color="auto"/>
        <w:right w:val="none" w:sz="0" w:space="0" w:color="auto"/>
      </w:divBdr>
    </w:div>
    <w:div w:id="1414932512">
      <w:marLeft w:val="640"/>
      <w:marRight w:val="0"/>
      <w:marTop w:val="0"/>
      <w:marBottom w:val="0"/>
      <w:divBdr>
        <w:top w:val="none" w:sz="0" w:space="0" w:color="auto"/>
        <w:left w:val="none" w:sz="0" w:space="0" w:color="auto"/>
        <w:bottom w:val="none" w:sz="0" w:space="0" w:color="auto"/>
        <w:right w:val="none" w:sz="0" w:space="0" w:color="auto"/>
      </w:divBdr>
    </w:div>
    <w:div w:id="1415937754">
      <w:marLeft w:val="640"/>
      <w:marRight w:val="0"/>
      <w:marTop w:val="0"/>
      <w:marBottom w:val="0"/>
      <w:divBdr>
        <w:top w:val="none" w:sz="0" w:space="0" w:color="auto"/>
        <w:left w:val="none" w:sz="0" w:space="0" w:color="auto"/>
        <w:bottom w:val="none" w:sz="0" w:space="0" w:color="auto"/>
        <w:right w:val="none" w:sz="0" w:space="0" w:color="auto"/>
      </w:divBdr>
    </w:div>
    <w:div w:id="1416047762">
      <w:marLeft w:val="640"/>
      <w:marRight w:val="0"/>
      <w:marTop w:val="0"/>
      <w:marBottom w:val="0"/>
      <w:divBdr>
        <w:top w:val="none" w:sz="0" w:space="0" w:color="auto"/>
        <w:left w:val="none" w:sz="0" w:space="0" w:color="auto"/>
        <w:bottom w:val="none" w:sz="0" w:space="0" w:color="auto"/>
        <w:right w:val="none" w:sz="0" w:space="0" w:color="auto"/>
      </w:divBdr>
    </w:div>
    <w:div w:id="1418557999">
      <w:marLeft w:val="640"/>
      <w:marRight w:val="0"/>
      <w:marTop w:val="0"/>
      <w:marBottom w:val="0"/>
      <w:divBdr>
        <w:top w:val="none" w:sz="0" w:space="0" w:color="auto"/>
        <w:left w:val="none" w:sz="0" w:space="0" w:color="auto"/>
        <w:bottom w:val="none" w:sz="0" w:space="0" w:color="auto"/>
        <w:right w:val="none" w:sz="0" w:space="0" w:color="auto"/>
      </w:divBdr>
    </w:div>
    <w:div w:id="1418793378">
      <w:marLeft w:val="640"/>
      <w:marRight w:val="0"/>
      <w:marTop w:val="0"/>
      <w:marBottom w:val="0"/>
      <w:divBdr>
        <w:top w:val="none" w:sz="0" w:space="0" w:color="auto"/>
        <w:left w:val="none" w:sz="0" w:space="0" w:color="auto"/>
        <w:bottom w:val="none" w:sz="0" w:space="0" w:color="auto"/>
        <w:right w:val="none" w:sz="0" w:space="0" w:color="auto"/>
      </w:divBdr>
    </w:div>
    <w:div w:id="1419134388">
      <w:marLeft w:val="640"/>
      <w:marRight w:val="0"/>
      <w:marTop w:val="0"/>
      <w:marBottom w:val="0"/>
      <w:divBdr>
        <w:top w:val="none" w:sz="0" w:space="0" w:color="auto"/>
        <w:left w:val="none" w:sz="0" w:space="0" w:color="auto"/>
        <w:bottom w:val="none" w:sz="0" w:space="0" w:color="auto"/>
        <w:right w:val="none" w:sz="0" w:space="0" w:color="auto"/>
      </w:divBdr>
    </w:div>
    <w:div w:id="1419868057">
      <w:marLeft w:val="640"/>
      <w:marRight w:val="0"/>
      <w:marTop w:val="0"/>
      <w:marBottom w:val="0"/>
      <w:divBdr>
        <w:top w:val="none" w:sz="0" w:space="0" w:color="auto"/>
        <w:left w:val="none" w:sz="0" w:space="0" w:color="auto"/>
        <w:bottom w:val="none" w:sz="0" w:space="0" w:color="auto"/>
        <w:right w:val="none" w:sz="0" w:space="0" w:color="auto"/>
      </w:divBdr>
    </w:div>
    <w:div w:id="1420368560">
      <w:marLeft w:val="640"/>
      <w:marRight w:val="0"/>
      <w:marTop w:val="0"/>
      <w:marBottom w:val="0"/>
      <w:divBdr>
        <w:top w:val="none" w:sz="0" w:space="0" w:color="auto"/>
        <w:left w:val="none" w:sz="0" w:space="0" w:color="auto"/>
        <w:bottom w:val="none" w:sz="0" w:space="0" w:color="auto"/>
        <w:right w:val="none" w:sz="0" w:space="0" w:color="auto"/>
      </w:divBdr>
    </w:div>
    <w:div w:id="1421104830">
      <w:marLeft w:val="640"/>
      <w:marRight w:val="0"/>
      <w:marTop w:val="0"/>
      <w:marBottom w:val="0"/>
      <w:divBdr>
        <w:top w:val="none" w:sz="0" w:space="0" w:color="auto"/>
        <w:left w:val="none" w:sz="0" w:space="0" w:color="auto"/>
        <w:bottom w:val="none" w:sz="0" w:space="0" w:color="auto"/>
        <w:right w:val="none" w:sz="0" w:space="0" w:color="auto"/>
      </w:divBdr>
    </w:div>
    <w:div w:id="1421220807">
      <w:marLeft w:val="640"/>
      <w:marRight w:val="0"/>
      <w:marTop w:val="0"/>
      <w:marBottom w:val="0"/>
      <w:divBdr>
        <w:top w:val="none" w:sz="0" w:space="0" w:color="auto"/>
        <w:left w:val="none" w:sz="0" w:space="0" w:color="auto"/>
        <w:bottom w:val="none" w:sz="0" w:space="0" w:color="auto"/>
        <w:right w:val="none" w:sz="0" w:space="0" w:color="auto"/>
      </w:divBdr>
    </w:div>
    <w:div w:id="1421368574">
      <w:marLeft w:val="640"/>
      <w:marRight w:val="0"/>
      <w:marTop w:val="0"/>
      <w:marBottom w:val="0"/>
      <w:divBdr>
        <w:top w:val="none" w:sz="0" w:space="0" w:color="auto"/>
        <w:left w:val="none" w:sz="0" w:space="0" w:color="auto"/>
        <w:bottom w:val="none" w:sz="0" w:space="0" w:color="auto"/>
        <w:right w:val="none" w:sz="0" w:space="0" w:color="auto"/>
      </w:divBdr>
    </w:div>
    <w:div w:id="1421373557">
      <w:marLeft w:val="640"/>
      <w:marRight w:val="0"/>
      <w:marTop w:val="0"/>
      <w:marBottom w:val="0"/>
      <w:divBdr>
        <w:top w:val="none" w:sz="0" w:space="0" w:color="auto"/>
        <w:left w:val="none" w:sz="0" w:space="0" w:color="auto"/>
        <w:bottom w:val="none" w:sz="0" w:space="0" w:color="auto"/>
        <w:right w:val="none" w:sz="0" w:space="0" w:color="auto"/>
      </w:divBdr>
    </w:div>
    <w:div w:id="1421490796">
      <w:marLeft w:val="640"/>
      <w:marRight w:val="0"/>
      <w:marTop w:val="0"/>
      <w:marBottom w:val="0"/>
      <w:divBdr>
        <w:top w:val="none" w:sz="0" w:space="0" w:color="auto"/>
        <w:left w:val="none" w:sz="0" w:space="0" w:color="auto"/>
        <w:bottom w:val="none" w:sz="0" w:space="0" w:color="auto"/>
        <w:right w:val="none" w:sz="0" w:space="0" w:color="auto"/>
      </w:divBdr>
    </w:div>
    <w:div w:id="1421759656">
      <w:marLeft w:val="640"/>
      <w:marRight w:val="0"/>
      <w:marTop w:val="0"/>
      <w:marBottom w:val="0"/>
      <w:divBdr>
        <w:top w:val="none" w:sz="0" w:space="0" w:color="auto"/>
        <w:left w:val="none" w:sz="0" w:space="0" w:color="auto"/>
        <w:bottom w:val="none" w:sz="0" w:space="0" w:color="auto"/>
        <w:right w:val="none" w:sz="0" w:space="0" w:color="auto"/>
      </w:divBdr>
    </w:div>
    <w:div w:id="1421947364">
      <w:marLeft w:val="640"/>
      <w:marRight w:val="0"/>
      <w:marTop w:val="0"/>
      <w:marBottom w:val="0"/>
      <w:divBdr>
        <w:top w:val="none" w:sz="0" w:space="0" w:color="auto"/>
        <w:left w:val="none" w:sz="0" w:space="0" w:color="auto"/>
        <w:bottom w:val="none" w:sz="0" w:space="0" w:color="auto"/>
        <w:right w:val="none" w:sz="0" w:space="0" w:color="auto"/>
      </w:divBdr>
    </w:div>
    <w:div w:id="1422338686">
      <w:marLeft w:val="640"/>
      <w:marRight w:val="0"/>
      <w:marTop w:val="0"/>
      <w:marBottom w:val="0"/>
      <w:divBdr>
        <w:top w:val="none" w:sz="0" w:space="0" w:color="auto"/>
        <w:left w:val="none" w:sz="0" w:space="0" w:color="auto"/>
        <w:bottom w:val="none" w:sz="0" w:space="0" w:color="auto"/>
        <w:right w:val="none" w:sz="0" w:space="0" w:color="auto"/>
      </w:divBdr>
    </w:div>
    <w:div w:id="1423526495">
      <w:marLeft w:val="640"/>
      <w:marRight w:val="0"/>
      <w:marTop w:val="0"/>
      <w:marBottom w:val="0"/>
      <w:divBdr>
        <w:top w:val="none" w:sz="0" w:space="0" w:color="auto"/>
        <w:left w:val="none" w:sz="0" w:space="0" w:color="auto"/>
        <w:bottom w:val="none" w:sz="0" w:space="0" w:color="auto"/>
        <w:right w:val="none" w:sz="0" w:space="0" w:color="auto"/>
      </w:divBdr>
    </w:div>
    <w:div w:id="1424186708">
      <w:marLeft w:val="640"/>
      <w:marRight w:val="0"/>
      <w:marTop w:val="0"/>
      <w:marBottom w:val="0"/>
      <w:divBdr>
        <w:top w:val="none" w:sz="0" w:space="0" w:color="auto"/>
        <w:left w:val="none" w:sz="0" w:space="0" w:color="auto"/>
        <w:bottom w:val="none" w:sz="0" w:space="0" w:color="auto"/>
        <w:right w:val="none" w:sz="0" w:space="0" w:color="auto"/>
      </w:divBdr>
    </w:div>
    <w:div w:id="1424717806">
      <w:marLeft w:val="640"/>
      <w:marRight w:val="0"/>
      <w:marTop w:val="0"/>
      <w:marBottom w:val="0"/>
      <w:divBdr>
        <w:top w:val="none" w:sz="0" w:space="0" w:color="auto"/>
        <w:left w:val="none" w:sz="0" w:space="0" w:color="auto"/>
        <w:bottom w:val="none" w:sz="0" w:space="0" w:color="auto"/>
        <w:right w:val="none" w:sz="0" w:space="0" w:color="auto"/>
      </w:divBdr>
    </w:div>
    <w:div w:id="1424959189">
      <w:marLeft w:val="640"/>
      <w:marRight w:val="0"/>
      <w:marTop w:val="0"/>
      <w:marBottom w:val="0"/>
      <w:divBdr>
        <w:top w:val="none" w:sz="0" w:space="0" w:color="auto"/>
        <w:left w:val="none" w:sz="0" w:space="0" w:color="auto"/>
        <w:bottom w:val="none" w:sz="0" w:space="0" w:color="auto"/>
        <w:right w:val="none" w:sz="0" w:space="0" w:color="auto"/>
      </w:divBdr>
    </w:div>
    <w:div w:id="1425758197">
      <w:marLeft w:val="640"/>
      <w:marRight w:val="0"/>
      <w:marTop w:val="0"/>
      <w:marBottom w:val="0"/>
      <w:divBdr>
        <w:top w:val="none" w:sz="0" w:space="0" w:color="auto"/>
        <w:left w:val="none" w:sz="0" w:space="0" w:color="auto"/>
        <w:bottom w:val="none" w:sz="0" w:space="0" w:color="auto"/>
        <w:right w:val="none" w:sz="0" w:space="0" w:color="auto"/>
      </w:divBdr>
    </w:div>
    <w:div w:id="1425997878">
      <w:marLeft w:val="640"/>
      <w:marRight w:val="0"/>
      <w:marTop w:val="0"/>
      <w:marBottom w:val="0"/>
      <w:divBdr>
        <w:top w:val="none" w:sz="0" w:space="0" w:color="auto"/>
        <w:left w:val="none" w:sz="0" w:space="0" w:color="auto"/>
        <w:bottom w:val="none" w:sz="0" w:space="0" w:color="auto"/>
        <w:right w:val="none" w:sz="0" w:space="0" w:color="auto"/>
      </w:divBdr>
    </w:div>
    <w:div w:id="1426153691">
      <w:marLeft w:val="640"/>
      <w:marRight w:val="0"/>
      <w:marTop w:val="0"/>
      <w:marBottom w:val="0"/>
      <w:divBdr>
        <w:top w:val="none" w:sz="0" w:space="0" w:color="auto"/>
        <w:left w:val="none" w:sz="0" w:space="0" w:color="auto"/>
        <w:bottom w:val="none" w:sz="0" w:space="0" w:color="auto"/>
        <w:right w:val="none" w:sz="0" w:space="0" w:color="auto"/>
      </w:divBdr>
    </w:div>
    <w:div w:id="1426998545">
      <w:marLeft w:val="640"/>
      <w:marRight w:val="0"/>
      <w:marTop w:val="0"/>
      <w:marBottom w:val="0"/>
      <w:divBdr>
        <w:top w:val="none" w:sz="0" w:space="0" w:color="auto"/>
        <w:left w:val="none" w:sz="0" w:space="0" w:color="auto"/>
        <w:bottom w:val="none" w:sz="0" w:space="0" w:color="auto"/>
        <w:right w:val="none" w:sz="0" w:space="0" w:color="auto"/>
      </w:divBdr>
    </w:div>
    <w:div w:id="1427268730">
      <w:marLeft w:val="640"/>
      <w:marRight w:val="0"/>
      <w:marTop w:val="0"/>
      <w:marBottom w:val="0"/>
      <w:divBdr>
        <w:top w:val="none" w:sz="0" w:space="0" w:color="auto"/>
        <w:left w:val="none" w:sz="0" w:space="0" w:color="auto"/>
        <w:bottom w:val="none" w:sz="0" w:space="0" w:color="auto"/>
        <w:right w:val="none" w:sz="0" w:space="0" w:color="auto"/>
      </w:divBdr>
    </w:div>
    <w:div w:id="1427576177">
      <w:marLeft w:val="640"/>
      <w:marRight w:val="0"/>
      <w:marTop w:val="0"/>
      <w:marBottom w:val="0"/>
      <w:divBdr>
        <w:top w:val="none" w:sz="0" w:space="0" w:color="auto"/>
        <w:left w:val="none" w:sz="0" w:space="0" w:color="auto"/>
        <w:bottom w:val="none" w:sz="0" w:space="0" w:color="auto"/>
        <w:right w:val="none" w:sz="0" w:space="0" w:color="auto"/>
      </w:divBdr>
    </w:div>
    <w:div w:id="1427725185">
      <w:marLeft w:val="640"/>
      <w:marRight w:val="0"/>
      <w:marTop w:val="0"/>
      <w:marBottom w:val="0"/>
      <w:divBdr>
        <w:top w:val="none" w:sz="0" w:space="0" w:color="auto"/>
        <w:left w:val="none" w:sz="0" w:space="0" w:color="auto"/>
        <w:bottom w:val="none" w:sz="0" w:space="0" w:color="auto"/>
        <w:right w:val="none" w:sz="0" w:space="0" w:color="auto"/>
      </w:divBdr>
    </w:div>
    <w:div w:id="1428188972">
      <w:marLeft w:val="640"/>
      <w:marRight w:val="0"/>
      <w:marTop w:val="0"/>
      <w:marBottom w:val="0"/>
      <w:divBdr>
        <w:top w:val="none" w:sz="0" w:space="0" w:color="auto"/>
        <w:left w:val="none" w:sz="0" w:space="0" w:color="auto"/>
        <w:bottom w:val="none" w:sz="0" w:space="0" w:color="auto"/>
        <w:right w:val="none" w:sz="0" w:space="0" w:color="auto"/>
      </w:divBdr>
    </w:div>
    <w:div w:id="1428312648">
      <w:marLeft w:val="640"/>
      <w:marRight w:val="0"/>
      <w:marTop w:val="0"/>
      <w:marBottom w:val="0"/>
      <w:divBdr>
        <w:top w:val="none" w:sz="0" w:space="0" w:color="auto"/>
        <w:left w:val="none" w:sz="0" w:space="0" w:color="auto"/>
        <w:bottom w:val="none" w:sz="0" w:space="0" w:color="auto"/>
        <w:right w:val="none" w:sz="0" w:space="0" w:color="auto"/>
      </w:divBdr>
    </w:div>
    <w:div w:id="1428385201">
      <w:marLeft w:val="640"/>
      <w:marRight w:val="0"/>
      <w:marTop w:val="0"/>
      <w:marBottom w:val="0"/>
      <w:divBdr>
        <w:top w:val="none" w:sz="0" w:space="0" w:color="auto"/>
        <w:left w:val="none" w:sz="0" w:space="0" w:color="auto"/>
        <w:bottom w:val="none" w:sz="0" w:space="0" w:color="auto"/>
        <w:right w:val="none" w:sz="0" w:space="0" w:color="auto"/>
      </w:divBdr>
    </w:div>
    <w:div w:id="1428966304">
      <w:marLeft w:val="640"/>
      <w:marRight w:val="0"/>
      <w:marTop w:val="0"/>
      <w:marBottom w:val="0"/>
      <w:divBdr>
        <w:top w:val="none" w:sz="0" w:space="0" w:color="auto"/>
        <w:left w:val="none" w:sz="0" w:space="0" w:color="auto"/>
        <w:bottom w:val="none" w:sz="0" w:space="0" w:color="auto"/>
        <w:right w:val="none" w:sz="0" w:space="0" w:color="auto"/>
      </w:divBdr>
    </w:div>
    <w:div w:id="1429229532">
      <w:marLeft w:val="640"/>
      <w:marRight w:val="0"/>
      <w:marTop w:val="0"/>
      <w:marBottom w:val="0"/>
      <w:divBdr>
        <w:top w:val="none" w:sz="0" w:space="0" w:color="auto"/>
        <w:left w:val="none" w:sz="0" w:space="0" w:color="auto"/>
        <w:bottom w:val="none" w:sz="0" w:space="0" w:color="auto"/>
        <w:right w:val="none" w:sz="0" w:space="0" w:color="auto"/>
      </w:divBdr>
    </w:div>
    <w:div w:id="1430345438">
      <w:marLeft w:val="640"/>
      <w:marRight w:val="0"/>
      <w:marTop w:val="0"/>
      <w:marBottom w:val="0"/>
      <w:divBdr>
        <w:top w:val="none" w:sz="0" w:space="0" w:color="auto"/>
        <w:left w:val="none" w:sz="0" w:space="0" w:color="auto"/>
        <w:bottom w:val="none" w:sz="0" w:space="0" w:color="auto"/>
        <w:right w:val="none" w:sz="0" w:space="0" w:color="auto"/>
      </w:divBdr>
    </w:div>
    <w:div w:id="1432238062">
      <w:marLeft w:val="640"/>
      <w:marRight w:val="0"/>
      <w:marTop w:val="0"/>
      <w:marBottom w:val="0"/>
      <w:divBdr>
        <w:top w:val="none" w:sz="0" w:space="0" w:color="auto"/>
        <w:left w:val="none" w:sz="0" w:space="0" w:color="auto"/>
        <w:bottom w:val="none" w:sz="0" w:space="0" w:color="auto"/>
        <w:right w:val="none" w:sz="0" w:space="0" w:color="auto"/>
      </w:divBdr>
    </w:div>
    <w:div w:id="1432243450">
      <w:marLeft w:val="640"/>
      <w:marRight w:val="0"/>
      <w:marTop w:val="0"/>
      <w:marBottom w:val="0"/>
      <w:divBdr>
        <w:top w:val="none" w:sz="0" w:space="0" w:color="auto"/>
        <w:left w:val="none" w:sz="0" w:space="0" w:color="auto"/>
        <w:bottom w:val="none" w:sz="0" w:space="0" w:color="auto"/>
        <w:right w:val="none" w:sz="0" w:space="0" w:color="auto"/>
      </w:divBdr>
    </w:div>
    <w:div w:id="1432897759">
      <w:marLeft w:val="640"/>
      <w:marRight w:val="0"/>
      <w:marTop w:val="0"/>
      <w:marBottom w:val="0"/>
      <w:divBdr>
        <w:top w:val="none" w:sz="0" w:space="0" w:color="auto"/>
        <w:left w:val="none" w:sz="0" w:space="0" w:color="auto"/>
        <w:bottom w:val="none" w:sz="0" w:space="0" w:color="auto"/>
        <w:right w:val="none" w:sz="0" w:space="0" w:color="auto"/>
      </w:divBdr>
    </w:div>
    <w:div w:id="1433016456">
      <w:marLeft w:val="640"/>
      <w:marRight w:val="0"/>
      <w:marTop w:val="0"/>
      <w:marBottom w:val="0"/>
      <w:divBdr>
        <w:top w:val="none" w:sz="0" w:space="0" w:color="auto"/>
        <w:left w:val="none" w:sz="0" w:space="0" w:color="auto"/>
        <w:bottom w:val="none" w:sz="0" w:space="0" w:color="auto"/>
        <w:right w:val="none" w:sz="0" w:space="0" w:color="auto"/>
      </w:divBdr>
    </w:div>
    <w:div w:id="1433279452">
      <w:marLeft w:val="640"/>
      <w:marRight w:val="0"/>
      <w:marTop w:val="0"/>
      <w:marBottom w:val="0"/>
      <w:divBdr>
        <w:top w:val="none" w:sz="0" w:space="0" w:color="auto"/>
        <w:left w:val="none" w:sz="0" w:space="0" w:color="auto"/>
        <w:bottom w:val="none" w:sz="0" w:space="0" w:color="auto"/>
        <w:right w:val="none" w:sz="0" w:space="0" w:color="auto"/>
      </w:divBdr>
    </w:div>
    <w:div w:id="1433668764">
      <w:marLeft w:val="640"/>
      <w:marRight w:val="0"/>
      <w:marTop w:val="0"/>
      <w:marBottom w:val="0"/>
      <w:divBdr>
        <w:top w:val="none" w:sz="0" w:space="0" w:color="auto"/>
        <w:left w:val="none" w:sz="0" w:space="0" w:color="auto"/>
        <w:bottom w:val="none" w:sz="0" w:space="0" w:color="auto"/>
        <w:right w:val="none" w:sz="0" w:space="0" w:color="auto"/>
      </w:divBdr>
    </w:div>
    <w:div w:id="1433863720">
      <w:marLeft w:val="640"/>
      <w:marRight w:val="0"/>
      <w:marTop w:val="0"/>
      <w:marBottom w:val="0"/>
      <w:divBdr>
        <w:top w:val="none" w:sz="0" w:space="0" w:color="auto"/>
        <w:left w:val="none" w:sz="0" w:space="0" w:color="auto"/>
        <w:bottom w:val="none" w:sz="0" w:space="0" w:color="auto"/>
        <w:right w:val="none" w:sz="0" w:space="0" w:color="auto"/>
      </w:divBdr>
    </w:div>
    <w:div w:id="1433932409">
      <w:marLeft w:val="640"/>
      <w:marRight w:val="0"/>
      <w:marTop w:val="0"/>
      <w:marBottom w:val="0"/>
      <w:divBdr>
        <w:top w:val="none" w:sz="0" w:space="0" w:color="auto"/>
        <w:left w:val="none" w:sz="0" w:space="0" w:color="auto"/>
        <w:bottom w:val="none" w:sz="0" w:space="0" w:color="auto"/>
        <w:right w:val="none" w:sz="0" w:space="0" w:color="auto"/>
      </w:divBdr>
    </w:div>
    <w:div w:id="1434086646">
      <w:marLeft w:val="640"/>
      <w:marRight w:val="0"/>
      <w:marTop w:val="0"/>
      <w:marBottom w:val="0"/>
      <w:divBdr>
        <w:top w:val="none" w:sz="0" w:space="0" w:color="auto"/>
        <w:left w:val="none" w:sz="0" w:space="0" w:color="auto"/>
        <w:bottom w:val="none" w:sz="0" w:space="0" w:color="auto"/>
        <w:right w:val="none" w:sz="0" w:space="0" w:color="auto"/>
      </w:divBdr>
    </w:div>
    <w:div w:id="1434209667">
      <w:marLeft w:val="640"/>
      <w:marRight w:val="0"/>
      <w:marTop w:val="0"/>
      <w:marBottom w:val="0"/>
      <w:divBdr>
        <w:top w:val="none" w:sz="0" w:space="0" w:color="auto"/>
        <w:left w:val="none" w:sz="0" w:space="0" w:color="auto"/>
        <w:bottom w:val="none" w:sz="0" w:space="0" w:color="auto"/>
        <w:right w:val="none" w:sz="0" w:space="0" w:color="auto"/>
      </w:divBdr>
    </w:div>
    <w:div w:id="1434476304">
      <w:marLeft w:val="640"/>
      <w:marRight w:val="0"/>
      <w:marTop w:val="0"/>
      <w:marBottom w:val="0"/>
      <w:divBdr>
        <w:top w:val="none" w:sz="0" w:space="0" w:color="auto"/>
        <w:left w:val="none" w:sz="0" w:space="0" w:color="auto"/>
        <w:bottom w:val="none" w:sz="0" w:space="0" w:color="auto"/>
        <w:right w:val="none" w:sz="0" w:space="0" w:color="auto"/>
      </w:divBdr>
    </w:div>
    <w:div w:id="1434670242">
      <w:marLeft w:val="640"/>
      <w:marRight w:val="0"/>
      <w:marTop w:val="0"/>
      <w:marBottom w:val="0"/>
      <w:divBdr>
        <w:top w:val="none" w:sz="0" w:space="0" w:color="auto"/>
        <w:left w:val="none" w:sz="0" w:space="0" w:color="auto"/>
        <w:bottom w:val="none" w:sz="0" w:space="0" w:color="auto"/>
        <w:right w:val="none" w:sz="0" w:space="0" w:color="auto"/>
      </w:divBdr>
    </w:div>
    <w:div w:id="1434979241">
      <w:marLeft w:val="640"/>
      <w:marRight w:val="0"/>
      <w:marTop w:val="0"/>
      <w:marBottom w:val="0"/>
      <w:divBdr>
        <w:top w:val="none" w:sz="0" w:space="0" w:color="auto"/>
        <w:left w:val="none" w:sz="0" w:space="0" w:color="auto"/>
        <w:bottom w:val="none" w:sz="0" w:space="0" w:color="auto"/>
        <w:right w:val="none" w:sz="0" w:space="0" w:color="auto"/>
      </w:divBdr>
    </w:div>
    <w:div w:id="1435243551">
      <w:marLeft w:val="640"/>
      <w:marRight w:val="0"/>
      <w:marTop w:val="0"/>
      <w:marBottom w:val="0"/>
      <w:divBdr>
        <w:top w:val="none" w:sz="0" w:space="0" w:color="auto"/>
        <w:left w:val="none" w:sz="0" w:space="0" w:color="auto"/>
        <w:bottom w:val="none" w:sz="0" w:space="0" w:color="auto"/>
        <w:right w:val="none" w:sz="0" w:space="0" w:color="auto"/>
      </w:divBdr>
    </w:div>
    <w:div w:id="1435638714">
      <w:marLeft w:val="640"/>
      <w:marRight w:val="0"/>
      <w:marTop w:val="0"/>
      <w:marBottom w:val="0"/>
      <w:divBdr>
        <w:top w:val="none" w:sz="0" w:space="0" w:color="auto"/>
        <w:left w:val="none" w:sz="0" w:space="0" w:color="auto"/>
        <w:bottom w:val="none" w:sz="0" w:space="0" w:color="auto"/>
        <w:right w:val="none" w:sz="0" w:space="0" w:color="auto"/>
      </w:divBdr>
    </w:div>
    <w:div w:id="1435900160">
      <w:marLeft w:val="640"/>
      <w:marRight w:val="0"/>
      <w:marTop w:val="0"/>
      <w:marBottom w:val="0"/>
      <w:divBdr>
        <w:top w:val="none" w:sz="0" w:space="0" w:color="auto"/>
        <w:left w:val="none" w:sz="0" w:space="0" w:color="auto"/>
        <w:bottom w:val="none" w:sz="0" w:space="0" w:color="auto"/>
        <w:right w:val="none" w:sz="0" w:space="0" w:color="auto"/>
      </w:divBdr>
    </w:div>
    <w:div w:id="1435902394">
      <w:marLeft w:val="640"/>
      <w:marRight w:val="0"/>
      <w:marTop w:val="0"/>
      <w:marBottom w:val="0"/>
      <w:divBdr>
        <w:top w:val="none" w:sz="0" w:space="0" w:color="auto"/>
        <w:left w:val="none" w:sz="0" w:space="0" w:color="auto"/>
        <w:bottom w:val="none" w:sz="0" w:space="0" w:color="auto"/>
        <w:right w:val="none" w:sz="0" w:space="0" w:color="auto"/>
      </w:divBdr>
    </w:div>
    <w:div w:id="1437167538">
      <w:marLeft w:val="640"/>
      <w:marRight w:val="0"/>
      <w:marTop w:val="0"/>
      <w:marBottom w:val="0"/>
      <w:divBdr>
        <w:top w:val="none" w:sz="0" w:space="0" w:color="auto"/>
        <w:left w:val="none" w:sz="0" w:space="0" w:color="auto"/>
        <w:bottom w:val="none" w:sz="0" w:space="0" w:color="auto"/>
        <w:right w:val="none" w:sz="0" w:space="0" w:color="auto"/>
      </w:divBdr>
    </w:div>
    <w:div w:id="1437482035">
      <w:marLeft w:val="640"/>
      <w:marRight w:val="0"/>
      <w:marTop w:val="0"/>
      <w:marBottom w:val="0"/>
      <w:divBdr>
        <w:top w:val="none" w:sz="0" w:space="0" w:color="auto"/>
        <w:left w:val="none" w:sz="0" w:space="0" w:color="auto"/>
        <w:bottom w:val="none" w:sz="0" w:space="0" w:color="auto"/>
        <w:right w:val="none" w:sz="0" w:space="0" w:color="auto"/>
      </w:divBdr>
    </w:div>
    <w:div w:id="1437483466">
      <w:marLeft w:val="640"/>
      <w:marRight w:val="0"/>
      <w:marTop w:val="0"/>
      <w:marBottom w:val="0"/>
      <w:divBdr>
        <w:top w:val="none" w:sz="0" w:space="0" w:color="auto"/>
        <w:left w:val="none" w:sz="0" w:space="0" w:color="auto"/>
        <w:bottom w:val="none" w:sz="0" w:space="0" w:color="auto"/>
        <w:right w:val="none" w:sz="0" w:space="0" w:color="auto"/>
      </w:divBdr>
    </w:div>
    <w:div w:id="1437941975">
      <w:marLeft w:val="640"/>
      <w:marRight w:val="0"/>
      <w:marTop w:val="0"/>
      <w:marBottom w:val="0"/>
      <w:divBdr>
        <w:top w:val="none" w:sz="0" w:space="0" w:color="auto"/>
        <w:left w:val="none" w:sz="0" w:space="0" w:color="auto"/>
        <w:bottom w:val="none" w:sz="0" w:space="0" w:color="auto"/>
        <w:right w:val="none" w:sz="0" w:space="0" w:color="auto"/>
      </w:divBdr>
    </w:div>
    <w:div w:id="1438407895">
      <w:marLeft w:val="640"/>
      <w:marRight w:val="0"/>
      <w:marTop w:val="0"/>
      <w:marBottom w:val="0"/>
      <w:divBdr>
        <w:top w:val="none" w:sz="0" w:space="0" w:color="auto"/>
        <w:left w:val="none" w:sz="0" w:space="0" w:color="auto"/>
        <w:bottom w:val="none" w:sz="0" w:space="0" w:color="auto"/>
        <w:right w:val="none" w:sz="0" w:space="0" w:color="auto"/>
      </w:divBdr>
    </w:div>
    <w:div w:id="1438715064">
      <w:marLeft w:val="640"/>
      <w:marRight w:val="0"/>
      <w:marTop w:val="0"/>
      <w:marBottom w:val="0"/>
      <w:divBdr>
        <w:top w:val="none" w:sz="0" w:space="0" w:color="auto"/>
        <w:left w:val="none" w:sz="0" w:space="0" w:color="auto"/>
        <w:bottom w:val="none" w:sz="0" w:space="0" w:color="auto"/>
        <w:right w:val="none" w:sz="0" w:space="0" w:color="auto"/>
      </w:divBdr>
    </w:div>
    <w:div w:id="1439326151">
      <w:marLeft w:val="640"/>
      <w:marRight w:val="0"/>
      <w:marTop w:val="0"/>
      <w:marBottom w:val="0"/>
      <w:divBdr>
        <w:top w:val="none" w:sz="0" w:space="0" w:color="auto"/>
        <w:left w:val="none" w:sz="0" w:space="0" w:color="auto"/>
        <w:bottom w:val="none" w:sz="0" w:space="0" w:color="auto"/>
        <w:right w:val="none" w:sz="0" w:space="0" w:color="auto"/>
      </w:divBdr>
    </w:div>
    <w:div w:id="1439328889">
      <w:marLeft w:val="640"/>
      <w:marRight w:val="0"/>
      <w:marTop w:val="0"/>
      <w:marBottom w:val="0"/>
      <w:divBdr>
        <w:top w:val="none" w:sz="0" w:space="0" w:color="auto"/>
        <w:left w:val="none" w:sz="0" w:space="0" w:color="auto"/>
        <w:bottom w:val="none" w:sz="0" w:space="0" w:color="auto"/>
        <w:right w:val="none" w:sz="0" w:space="0" w:color="auto"/>
      </w:divBdr>
    </w:div>
    <w:div w:id="1440294150">
      <w:marLeft w:val="640"/>
      <w:marRight w:val="0"/>
      <w:marTop w:val="0"/>
      <w:marBottom w:val="0"/>
      <w:divBdr>
        <w:top w:val="none" w:sz="0" w:space="0" w:color="auto"/>
        <w:left w:val="none" w:sz="0" w:space="0" w:color="auto"/>
        <w:bottom w:val="none" w:sz="0" w:space="0" w:color="auto"/>
        <w:right w:val="none" w:sz="0" w:space="0" w:color="auto"/>
      </w:divBdr>
    </w:div>
    <w:div w:id="1440493266">
      <w:marLeft w:val="640"/>
      <w:marRight w:val="0"/>
      <w:marTop w:val="0"/>
      <w:marBottom w:val="0"/>
      <w:divBdr>
        <w:top w:val="none" w:sz="0" w:space="0" w:color="auto"/>
        <w:left w:val="none" w:sz="0" w:space="0" w:color="auto"/>
        <w:bottom w:val="none" w:sz="0" w:space="0" w:color="auto"/>
        <w:right w:val="none" w:sz="0" w:space="0" w:color="auto"/>
      </w:divBdr>
    </w:div>
    <w:div w:id="1440643153">
      <w:marLeft w:val="640"/>
      <w:marRight w:val="0"/>
      <w:marTop w:val="0"/>
      <w:marBottom w:val="0"/>
      <w:divBdr>
        <w:top w:val="none" w:sz="0" w:space="0" w:color="auto"/>
        <w:left w:val="none" w:sz="0" w:space="0" w:color="auto"/>
        <w:bottom w:val="none" w:sz="0" w:space="0" w:color="auto"/>
        <w:right w:val="none" w:sz="0" w:space="0" w:color="auto"/>
      </w:divBdr>
    </w:div>
    <w:div w:id="1440762597">
      <w:marLeft w:val="640"/>
      <w:marRight w:val="0"/>
      <w:marTop w:val="0"/>
      <w:marBottom w:val="0"/>
      <w:divBdr>
        <w:top w:val="none" w:sz="0" w:space="0" w:color="auto"/>
        <w:left w:val="none" w:sz="0" w:space="0" w:color="auto"/>
        <w:bottom w:val="none" w:sz="0" w:space="0" w:color="auto"/>
        <w:right w:val="none" w:sz="0" w:space="0" w:color="auto"/>
      </w:divBdr>
    </w:div>
    <w:div w:id="1440829808">
      <w:marLeft w:val="640"/>
      <w:marRight w:val="0"/>
      <w:marTop w:val="0"/>
      <w:marBottom w:val="0"/>
      <w:divBdr>
        <w:top w:val="none" w:sz="0" w:space="0" w:color="auto"/>
        <w:left w:val="none" w:sz="0" w:space="0" w:color="auto"/>
        <w:bottom w:val="none" w:sz="0" w:space="0" w:color="auto"/>
        <w:right w:val="none" w:sz="0" w:space="0" w:color="auto"/>
      </w:divBdr>
    </w:div>
    <w:div w:id="1441102973">
      <w:marLeft w:val="640"/>
      <w:marRight w:val="0"/>
      <w:marTop w:val="0"/>
      <w:marBottom w:val="0"/>
      <w:divBdr>
        <w:top w:val="none" w:sz="0" w:space="0" w:color="auto"/>
        <w:left w:val="none" w:sz="0" w:space="0" w:color="auto"/>
        <w:bottom w:val="none" w:sz="0" w:space="0" w:color="auto"/>
        <w:right w:val="none" w:sz="0" w:space="0" w:color="auto"/>
      </w:divBdr>
    </w:div>
    <w:div w:id="1441486961">
      <w:marLeft w:val="640"/>
      <w:marRight w:val="0"/>
      <w:marTop w:val="0"/>
      <w:marBottom w:val="0"/>
      <w:divBdr>
        <w:top w:val="none" w:sz="0" w:space="0" w:color="auto"/>
        <w:left w:val="none" w:sz="0" w:space="0" w:color="auto"/>
        <w:bottom w:val="none" w:sz="0" w:space="0" w:color="auto"/>
        <w:right w:val="none" w:sz="0" w:space="0" w:color="auto"/>
      </w:divBdr>
    </w:div>
    <w:div w:id="1442069514">
      <w:marLeft w:val="640"/>
      <w:marRight w:val="0"/>
      <w:marTop w:val="0"/>
      <w:marBottom w:val="0"/>
      <w:divBdr>
        <w:top w:val="none" w:sz="0" w:space="0" w:color="auto"/>
        <w:left w:val="none" w:sz="0" w:space="0" w:color="auto"/>
        <w:bottom w:val="none" w:sz="0" w:space="0" w:color="auto"/>
        <w:right w:val="none" w:sz="0" w:space="0" w:color="auto"/>
      </w:divBdr>
    </w:div>
    <w:div w:id="1442340606">
      <w:marLeft w:val="640"/>
      <w:marRight w:val="0"/>
      <w:marTop w:val="0"/>
      <w:marBottom w:val="0"/>
      <w:divBdr>
        <w:top w:val="none" w:sz="0" w:space="0" w:color="auto"/>
        <w:left w:val="none" w:sz="0" w:space="0" w:color="auto"/>
        <w:bottom w:val="none" w:sz="0" w:space="0" w:color="auto"/>
        <w:right w:val="none" w:sz="0" w:space="0" w:color="auto"/>
      </w:divBdr>
    </w:div>
    <w:div w:id="1442457498">
      <w:marLeft w:val="640"/>
      <w:marRight w:val="0"/>
      <w:marTop w:val="0"/>
      <w:marBottom w:val="0"/>
      <w:divBdr>
        <w:top w:val="none" w:sz="0" w:space="0" w:color="auto"/>
        <w:left w:val="none" w:sz="0" w:space="0" w:color="auto"/>
        <w:bottom w:val="none" w:sz="0" w:space="0" w:color="auto"/>
        <w:right w:val="none" w:sz="0" w:space="0" w:color="auto"/>
      </w:divBdr>
    </w:div>
    <w:div w:id="1443064549">
      <w:marLeft w:val="640"/>
      <w:marRight w:val="0"/>
      <w:marTop w:val="0"/>
      <w:marBottom w:val="0"/>
      <w:divBdr>
        <w:top w:val="none" w:sz="0" w:space="0" w:color="auto"/>
        <w:left w:val="none" w:sz="0" w:space="0" w:color="auto"/>
        <w:bottom w:val="none" w:sz="0" w:space="0" w:color="auto"/>
        <w:right w:val="none" w:sz="0" w:space="0" w:color="auto"/>
      </w:divBdr>
    </w:div>
    <w:div w:id="1443377480">
      <w:marLeft w:val="640"/>
      <w:marRight w:val="0"/>
      <w:marTop w:val="0"/>
      <w:marBottom w:val="0"/>
      <w:divBdr>
        <w:top w:val="none" w:sz="0" w:space="0" w:color="auto"/>
        <w:left w:val="none" w:sz="0" w:space="0" w:color="auto"/>
        <w:bottom w:val="none" w:sz="0" w:space="0" w:color="auto"/>
        <w:right w:val="none" w:sz="0" w:space="0" w:color="auto"/>
      </w:divBdr>
    </w:div>
    <w:div w:id="1443450403">
      <w:marLeft w:val="640"/>
      <w:marRight w:val="0"/>
      <w:marTop w:val="0"/>
      <w:marBottom w:val="0"/>
      <w:divBdr>
        <w:top w:val="none" w:sz="0" w:space="0" w:color="auto"/>
        <w:left w:val="none" w:sz="0" w:space="0" w:color="auto"/>
        <w:bottom w:val="none" w:sz="0" w:space="0" w:color="auto"/>
        <w:right w:val="none" w:sz="0" w:space="0" w:color="auto"/>
      </w:divBdr>
    </w:div>
    <w:div w:id="1443957129">
      <w:marLeft w:val="640"/>
      <w:marRight w:val="0"/>
      <w:marTop w:val="0"/>
      <w:marBottom w:val="0"/>
      <w:divBdr>
        <w:top w:val="none" w:sz="0" w:space="0" w:color="auto"/>
        <w:left w:val="none" w:sz="0" w:space="0" w:color="auto"/>
        <w:bottom w:val="none" w:sz="0" w:space="0" w:color="auto"/>
        <w:right w:val="none" w:sz="0" w:space="0" w:color="auto"/>
      </w:divBdr>
    </w:div>
    <w:div w:id="1444884263">
      <w:marLeft w:val="640"/>
      <w:marRight w:val="0"/>
      <w:marTop w:val="0"/>
      <w:marBottom w:val="0"/>
      <w:divBdr>
        <w:top w:val="none" w:sz="0" w:space="0" w:color="auto"/>
        <w:left w:val="none" w:sz="0" w:space="0" w:color="auto"/>
        <w:bottom w:val="none" w:sz="0" w:space="0" w:color="auto"/>
        <w:right w:val="none" w:sz="0" w:space="0" w:color="auto"/>
      </w:divBdr>
    </w:div>
    <w:div w:id="1445080748">
      <w:marLeft w:val="640"/>
      <w:marRight w:val="0"/>
      <w:marTop w:val="0"/>
      <w:marBottom w:val="0"/>
      <w:divBdr>
        <w:top w:val="none" w:sz="0" w:space="0" w:color="auto"/>
        <w:left w:val="none" w:sz="0" w:space="0" w:color="auto"/>
        <w:bottom w:val="none" w:sz="0" w:space="0" w:color="auto"/>
        <w:right w:val="none" w:sz="0" w:space="0" w:color="auto"/>
      </w:divBdr>
    </w:div>
    <w:div w:id="1445686470">
      <w:marLeft w:val="640"/>
      <w:marRight w:val="0"/>
      <w:marTop w:val="0"/>
      <w:marBottom w:val="0"/>
      <w:divBdr>
        <w:top w:val="none" w:sz="0" w:space="0" w:color="auto"/>
        <w:left w:val="none" w:sz="0" w:space="0" w:color="auto"/>
        <w:bottom w:val="none" w:sz="0" w:space="0" w:color="auto"/>
        <w:right w:val="none" w:sz="0" w:space="0" w:color="auto"/>
      </w:divBdr>
    </w:div>
    <w:div w:id="1445736030">
      <w:marLeft w:val="640"/>
      <w:marRight w:val="0"/>
      <w:marTop w:val="0"/>
      <w:marBottom w:val="0"/>
      <w:divBdr>
        <w:top w:val="none" w:sz="0" w:space="0" w:color="auto"/>
        <w:left w:val="none" w:sz="0" w:space="0" w:color="auto"/>
        <w:bottom w:val="none" w:sz="0" w:space="0" w:color="auto"/>
        <w:right w:val="none" w:sz="0" w:space="0" w:color="auto"/>
      </w:divBdr>
    </w:div>
    <w:div w:id="1446266027">
      <w:marLeft w:val="640"/>
      <w:marRight w:val="0"/>
      <w:marTop w:val="0"/>
      <w:marBottom w:val="0"/>
      <w:divBdr>
        <w:top w:val="none" w:sz="0" w:space="0" w:color="auto"/>
        <w:left w:val="none" w:sz="0" w:space="0" w:color="auto"/>
        <w:bottom w:val="none" w:sz="0" w:space="0" w:color="auto"/>
        <w:right w:val="none" w:sz="0" w:space="0" w:color="auto"/>
      </w:divBdr>
    </w:div>
    <w:div w:id="1446268076">
      <w:marLeft w:val="640"/>
      <w:marRight w:val="0"/>
      <w:marTop w:val="0"/>
      <w:marBottom w:val="0"/>
      <w:divBdr>
        <w:top w:val="none" w:sz="0" w:space="0" w:color="auto"/>
        <w:left w:val="none" w:sz="0" w:space="0" w:color="auto"/>
        <w:bottom w:val="none" w:sz="0" w:space="0" w:color="auto"/>
        <w:right w:val="none" w:sz="0" w:space="0" w:color="auto"/>
      </w:divBdr>
    </w:div>
    <w:div w:id="1446268589">
      <w:marLeft w:val="640"/>
      <w:marRight w:val="0"/>
      <w:marTop w:val="0"/>
      <w:marBottom w:val="0"/>
      <w:divBdr>
        <w:top w:val="none" w:sz="0" w:space="0" w:color="auto"/>
        <w:left w:val="none" w:sz="0" w:space="0" w:color="auto"/>
        <w:bottom w:val="none" w:sz="0" w:space="0" w:color="auto"/>
        <w:right w:val="none" w:sz="0" w:space="0" w:color="auto"/>
      </w:divBdr>
    </w:div>
    <w:div w:id="1447114533">
      <w:marLeft w:val="640"/>
      <w:marRight w:val="0"/>
      <w:marTop w:val="0"/>
      <w:marBottom w:val="0"/>
      <w:divBdr>
        <w:top w:val="none" w:sz="0" w:space="0" w:color="auto"/>
        <w:left w:val="none" w:sz="0" w:space="0" w:color="auto"/>
        <w:bottom w:val="none" w:sz="0" w:space="0" w:color="auto"/>
        <w:right w:val="none" w:sz="0" w:space="0" w:color="auto"/>
      </w:divBdr>
    </w:div>
    <w:div w:id="1448424365">
      <w:marLeft w:val="640"/>
      <w:marRight w:val="0"/>
      <w:marTop w:val="0"/>
      <w:marBottom w:val="0"/>
      <w:divBdr>
        <w:top w:val="none" w:sz="0" w:space="0" w:color="auto"/>
        <w:left w:val="none" w:sz="0" w:space="0" w:color="auto"/>
        <w:bottom w:val="none" w:sz="0" w:space="0" w:color="auto"/>
        <w:right w:val="none" w:sz="0" w:space="0" w:color="auto"/>
      </w:divBdr>
    </w:div>
    <w:div w:id="1448967765">
      <w:marLeft w:val="640"/>
      <w:marRight w:val="0"/>
      <w:marTop w:val="0"/>
      <w:marBottom w:val="0"/>
      <w:divBdr>
        <w:top w:val="none" w:sz="0" w:space="0" w:color="auto"/>
        <w:left w:val="none" w:sz="0" w:space="0" w:color="auto"/>
        <w:bottom w:val="none" w:sz="0" w:space="0" w:color="auto"/>
        <w:right w:val="none" w:sz="0" w:space="0" w:color="auto"/>
      </w:divBdr>
    </w:div>
    <w:div w:id="1449276553">
      <w:marLeft w:val="640"/>
      <w:marRight w:val="0"/>
      <w:marTop w:val="0"/>
      <w:marBottom w:val="0"/>
      <w:divBdr>
        <w:top w:val="none" w:sz="0" w:space="0" w:color="auto"/>
        <w:left w:val="none" w:sz="0" w:space="0" w:color="auto"/>
        <w:bottom w:val="none" w:sz="0" w:space="0" w:color="auto"/>
        <w:right w:val="none" w:sz="0" w:space="0" w:color="auto"/>
      </w:divBdr>
    </w:div>
    <w:div w:id="1449347409">
      <w:marLeft w:val="640"/>
      <w:marRight w:val="0"/>
      <w:marTop w:val="0"/>
      <w:marBottom w:val="0"/>
      <w:divBdr>
        <w:top w:val="none" w:sz="0" w:space="0" w:color="auto"/>
        <w:left w:val="none" w:sz="0" w:space="0" w:color="auto"/>
        <w:bottom w:val="none" w:sz="0" w:space="0" w:color="auto"/>
        <w:right w:val="none" w:sz="0" w:space="0" w:color="auto"/>
      </w:divBdr>
    </w:div>
    <w:div w:id="1449541825">
      <w:marLeft w:val="640"/>
      <w:marRight w:val="0"/>
      <w:marTop w:val="0"/>
      <w:marBottom w:val="0"/>
      <w:divBdr>
        <w:top w:val="none" w:sz="0" w:space="0" w:color="auto"/>
        <w:left w:val="none" w:sz="0" w:space="0" w:color="auto"/>
        <w:bottom w:val="none" w:sz="0" w:space="0" w:color="auto"/>
        <w:right w:val="none" w:sz="0" w:space="0" w:color="auto"/>
      </w:divBdr>
    </w:div>
    <w:div w:id="1449541962">
      <w:marLeft w:val="640"/>
      <w:marRight w:val="0"/>
      <w:marTop w:val="0"/>
      <w:marBottom w:val="0"/>
      <w:divBdr>
        <w:top w:val="none" w:sz="0" w:space="0" w:color="auto"/>
        <w:left w:val="none" w:sz="0" w:space="0" w:color="auto"/>
        <w:bottom w:val="none" w:sz="0" w:space="0" w:color="auto"/>
        <w:right w:val="none" w:sz="0" w:space="0" w:color="auto"/>
      </w:divBdr>
    </w:div>
    <w:div w:id="1450012014">
      <w:marLeft w:val="640"/>
      <w:marRight w:val="0"/>
      <w:marTop w:val="0"/>
      <w:marBottom w:val="0"/>
      <w:divBdr>
        <w:top w:val="none" w:sz="0" w:space="0" w:color="auto"/>
        <w:left w:val="none" w:sz="0" w:space="0" w:color="auto"/>
        <w:bottom w:val="none" w:sz="0" w:space="0" w:color="auto"/>
        <w:right w:val="none" w:sz="0" w:space="0" w:color="auto"/>
      </w:divBdr>
    </w:div>
    <w:div w:id="1450124486">
      <w:marLeft w:val="640"/>
      <w:marRight w:val="0"/>
      <w:marTop w:val="0"/>
      <w:marBottom w:val="0"/>
      <w:divBdr>
        <w:top w:val="none" w:sz="0" w:space="0" w:color="auto"/>
        <w:left w:val="none" w:sz="0" w:space="0" w:color="auto"/>
        <w:bottom w:val="none" w:sz="0" w:space="0" w:color="auto"/>
        <w:right w:val="none" w:sz="0" w:space="0" w:color="auto"/>
      </w:divBdr>
    </w:div>
    <w:div w:id="1450277221">
      <w:marLeft w:val="640"/>
      <w:marRight w:val="0"/>
      <w:marTop w:val="0"/>
      <w:marBottom w:val="0"/>
      <w:divBdr>
        <w:top w:val="none" w:sz="0" w:space="0" w:color="auto"/>
        <w:left w:val="none" w:sz="0" w:space="0" w:color="auto"/>
        <w:bottom w:val="none" w:sz="0" w:space="0" w:color="auto"/>
        <w:right w:val="none" w:sz="0" w:space="0" w:color="auto"/>
      </w:divBdr>
    </w:div>
    <w:div w:id="1451515803">
      <w:marLeft w:val="640"/>
      <w:marRight w:val="0"/>
      <w:marTop w:val="0"/>
      <w:marBottom w:val="0"/>
      <w:divBdr>
        <w:top w:val="none" w:sz="0" w:space="0" w:color="auto"/>
        <w:left w:val="none" w:sz="0" w:space="0" w:color="auto"/>
        <w:bottom w:val="none" w:sz="0" w:space="0" w:color="auto"/>
        <w:right w:val="none" w:sz="0" w:space="0" w:color="auto"/>
      </w:divBdr>
    </w:div>
    <w:div w:id="1451630715">
      <w:marLeft w:val="640"/>
      <w:marRight w:val="0"/>
      <w:marTop w:val="0"/>
      <w:marBottom w:val="0"/>
      <w:divBdr>
        <w:top w:val="none" w:sz="0" w:space="0" w:color="auto"/>
        <w:left w:val="none" w:sz="0" w:space="0" w:color="auto"/>
        <w:bottom w:val="none" w:sz="0" w:space="0" w:color="auto"/>
        <w:right w:val="none" w:sz="0" w:space="0" w:color="auto"/>
      </w:divBdr>
    </w:div>
    <w:div w:id="1452286097">
      <w:marLeft w:val="640"/>
      <w:marRight w:val="0"/>
      <w:marTop w:val="0"/>
      <w:marBottom w:val="0"/>
      <w:divBdr>
        <w:top w:val="none" w:sz="0" w:space="0" w:color="auto"/>
        <w:left w:val="none" w:sz="0" w:space="0" w:color="auto"/>
        <w:bottom w:val="none" w:sz="0" w:space="0" w:color="auto"/>
        <w:right w:val="none" w:sz="0" w:space="0" w:color="auto"/>
      </w:divBdr>
    </w:div>
    <w:div w:id="1452432676">
      <w:marLeft w:val="640"/>
      <w:marRight w:val="0"/>
      <w:marTop w:val="0"/>
      <w:marBottom w:val="0"/>
      <w:divBdr>
        <w:top w:val="none" w:sz="0" w:space="0" w:color="auto"/>
        <w:left w:val="none" w:sz="0" w:space="0" w:color="auto"/>
        <w:bottom w:val="none" w:sz="0" w:space="0" w:color="auto"/>
        <w:right w:val="none" w:sz="0" w:space="0" w:color="auto"/>
      </w:divBdr>
    </w:div>
    <w:div w:id="1452674113">
      <w:marLeft w:val="640"/>
      <w:marRight w:val="0"/>
      <w:marTop w:val="0"/>
      <w:marBottom w:val="0"/>
      <w:divBdr>
        <w:top w:val="none" w:sz="0" w:space="0" w:color="auto"/>
        <w:left w:val="none" w:sz="0" w:space="0" w:color="auto"/>
        <w:bottom w:val="none" w:sz="0" w:space="0" w:color="auto"/>
        <w:right w:val="none" w:sz="0" w:space="0" w:color="auto"/>
      </w:divBdr>
    </w:div>
    <w:div w:id="1452817169">
      <w:marLeft w:val="640"/>
      <w:marRight w:val="0"/>
      <w:marTop w:val="0"/>
      <w:marBottom w:val="0"/>
      <w:divBdr>
        <w:top w:val="none" w:sz="0" w:space="0" w:color="auto"/>
        <w:left w:val="none" w:sz="0" w:space="0" w:color="auto"/>
        <w:bottom w:val="none" w:sz="0" w:space="0" w:color="auto"/>
        <w:right w:val="none" w:sz="0" w:space="0" w:color="auto"/>
      </w:divBdr>
    </w:div>
    <w:div w:id="1452824507">
      <w:marLeft w:val="640"/>
      <w:marRight w:val="0"/>
      <w:marTop w:val="0"/>
      <w:marBottom w:val="0"/>
      <w:divBdr>
        <w:top w:val="none" w:sz="0" w:space="0" w:color="auto"/>
        <w:left w:val="none" w:sz="0" w:space="0" w:color="auto"/>
        <w:bottom w:val="none" w:sz="0" w:space="0" w:color="auto"/>
        <w:right w:val="none" w:sz="0" w:space="0" w:color="auto"/>
      </w:divBdr>
    </w:div>
    <w:div w:id="1453012187">
      <w:marLeft w:val="640"/>
      <w:marRight w:val="0"/>
      <w:marTop w:val="0"/>
      <w:marBottom w:val="0"/>
      <w:divBdr>
        <w:top w:val="none" w:sz="0" w:space="0" w:color="auto"/>
        <w:left w:val="none" w:sz="0" w:space="0" w:color="auto"/>
        <w:bottom w:val="none" w:sz="0" w:space="0" w:color="auto"/>
        <w:right w:val="none" w:sz="0" w:space="0" w:color="auto"/>
      </w:divBdr>
    </w:div>
    <w:div w:id="1453401222">
      <w:marLeft w:val="640"/>
      <w:marRight w:val="0"/>
      <w:marTop w:val="0"/>
      <w:marBottom w:val="0"/>
      <w:divBdr>
        <w:top w:val="none" w:sz="0" w:space="0" w:color="auto"/>
        <w:left w:val="none" w:sz="0" w:space="0" w:color="auto"/>
        <w:bottom w:val="none" w:sz="0" w:space="0" w:color="auto"/>
        <w:right w:val="none" w:sz="0" w:space="0" w:color="auto"/>
      </w:divBdr>
    </w:div>
    <w:div w:id="1454667829">
      <w:marLeft w:val="640"/>
      <w:marRight w:val="0"/>
      <w:marTop w:val="0"/>
      <w:marBottom w:val="0"/>
      <w:divBdr>
        <w:top w:val="none" w:sz="0" w:space="0" w:color="auto"/>
        <w:left w:val="none" w:sz="0" w:space="0" w:color="auto"/>
        <w:bottom w:val="none" w:sz="0" w:space="0" w:color="auto"/>
        <w:right w:val="none" w:sz="0" w:space="0" w:color="auto"/>
      </w:divBdr>
    </w:div>
    <w:div w:id="1455828982">
      <w:marLeft w:val="640"/>
      <w:marRight w:val="0"/>
      <w:marTop w:val="0"/>
      <w:marBottom w:val="0"/>
      <w:divBdr>
        <w:top w:val="none" w:sz="0" w:space="0" w:color="auto"/>
        <w:left w:val="none" w:sz="0" w:space="0" w:color="auto"/>
        <w:bottom w:val="none" w:sz="0" w:space="0" w:color="auto"/>
        <w:right w:val="none" w:sz="0" w:space="0" w:color="auto"/>
      </w:divBdr>
    </w:div>
    <w:div w:id="1455977541">
      <w:marLeft w:val="640"/>
      <w:marRight w:val="0"/>
      <w:marTop w:val="0"/>
      <w:marBottom w:val="0"/>
      <w:divBdr>
        <w:top w:val="none" w:sz="0" w:space="0" w:color="auto"/>
        <w:left w:val="none" w:sz="0" w:space="0" w:color="auto"/>
        <w:bottom w:val="none" w:sz="0" w:space="0" w:color="auto"/>
        <w:right w:val="none" w:sz="0" w:space="0" w:color="auto"/>
      </w:divBdr>
    </w:div>
    <w:div w:id="1456757953">
      <w:marLeft w:val="640"/>
      <w:marRight w:val="0"/>
      <w:marTop w:val="0"/>
      <w:marBottom w:val="0"/>
      <w:divBdr>
        <w:top w:val="none" w:sz="0" w:space="0" w:color="auto"/>
        <w:left w:val="none" w:sz="0" w:space="0" w:color="auto"/>
        <w:bottom w:val="none" w:sz="0" w:space="0" w:color="auto"/>
        <w:right w:val="none" w:sz="0" w:space="0" w:color="auto"/>
      </w:divBdr>
    </w:div>
    <w:div w:id="1457601142">
      <w:marLeft w:val="640"/>
      <w:marRight w:val="0"/>
      <w:marTop w:val="0"/>
      <w:marBottom w:val="0"/>
      <w:divBdr>
        <w:top w:val="none" w:sz="0" w:space="0" w:color="auto"/>
        <w:left w:val="none" w:sz="0" w:space="0" w:color="auto"/>
        <w:bottom w:val="none" w:sz="0" w:space="0" w:color="auto"/>
        <w:right w:val="none" w:sz="0" w:space="0" w:color="auto"/>
      </w:divBdr>
    </w:div>
    <w:div w:id="1458139608">
      <w:marLeft w:val="640"/>
      <w:marRight w:val="0"/>
      <w:marTop w:val="0"/>
      <w:marBottom w:val="0"/>
      <w:divBdr>
        <w:top w:val="none" w:sz="0" w:space="0" w:color="auto"/>
        <w:left w:val="none" w:sz="0" w:space="0" w:color="auto"/>
        <w:bottom w:val="none" w:sz="0" w:space="0" w:color="auto"/>
        <w:right w:val="none" w:sz="0" w:space="0" w:color="auto"/>
      </w:divBdr>
    </w:div>
    <w:div w:id="1458723587">
      <w:marLeft w:val="640"/>
      <w:marRight w:val="0"/>
      <w:marTop w:val="0"/>
      <w:marBottom w:val="0"/>
      <w:divBdr>
        <w:top w:val="none" w:sz="0" w:space="0" w:color="auto"/>
        <w:left w:val="none" w:sz="0" w:space="0" w:color="auto"/>
        <w:bottom w:val="none" w:sz="0" w:space="0" w:color="auto"/>
        <w:right w:val="none" w:sz="0" w:space="0" w:color="auto"/>
      </w:divBdr>
    </w:div>
    <w:div w:id="1459105588">
      <w:marLeft w:val="640"/>
      <w:marRight w:val="0"/>
      <w:marTop w:val="0"/>
      <w:marBottom w:val="0"/>
      <w:divBdr>
        <w:top w:val="none" w:sz="0" w:space="0" w:color="auto"/>
        <w:left w:val="none" w:sz="0" w:space="0" w:color="auto"/>
        <w:bottom w:val="none" w:sz="0" w:space="0" w:color="auto"/>
        <w:right w:val="none" w:sz="0" w:space="0" w:color="auto"/>
      </w:divBdr>
    </w:div>
    <w:div w:id="1459182518">
      <w:marLeft w:val="640"/>
      <w:marRight w:val="0"/>
      <w:marTop w:val="0"/>
      <w:marBottom w:val="0"/>
      <w:divBdr>
        <w:top w:val="none" w:sz="0" w:space="0" w:color="auto"/>
        <w:left w:val="none" w:sz="0" w:space="0" w:color="auto"/>
        <w:bottom w:val="none" w:sz="0" w:space="0" w:color="auto"/>
        <w:right w:val="none" w:sz="0" w:space="0" w:color="auto"/>
      </w:divBdr>
    </w:div>
    <w:div w:id="1459186048">
      <w:marLeft w:val="640"/>
      <w:marRight w:val="0"/>
      <w:marTop w:val="0"/>
      <w:marBottom w:val="0"/>
      <w:divBdr>
        <w:top w:val="none" w:sz="0" w:space="0" w:color="auto"/>
        <w:left w:val="none" w:sz="0" w:space="0" w:color="auto"/>
        <w:bottom w:val="none" w:sz="0" w:space="0" w:color="auto"/>
        <w:right w:val="none" w:sz="0" w:space="0" w:color="auto"/>
      </w:divBdr>
    </w:div>
    <w:div w:id="1459372171">
      <w:marLeft w:val="640"/>
      <w:marRight w:val="0"/>
      <w:marTop w:val="0"/>
      <w:marBottom w:val="0"/>
      <w:divBdr>
        <w:top w:val="none" w:sz="0" w:space="0" w:color="auto"/>
        <w:left w:val="none" w:sz="0" w:space="0" w:color="auto"/>
        <w:bottom w:val="none" w:sz="0" w:space="0" w:color="auto"/>
        <w:right w:val="none" w:sz="0" w:space="0" w:color="auto"/>
      </w:divBdr>
    </w:div>
    <w:div w:id="1459446788">
      <w:marLeft w:val="640"/>
      <w:marRight w:val="0"/>
      <w:marTop w:val="0"/>
      <w:marBottom w:val="0"/>
      <w:divBdr>
        <w:top w:val="none" w:sz="0" w:space="0" w:color="auto"/>
        <w:left w:val="none" w:sz="0" w:space="0" w:color="auto"/>
        <w:bottom w:val="none" w:sz="0" w:space="0" w:color="auto"/>
        <w:right w:val="none" w:sz="0" w:space="0" w:color="auto"/>
      </w:divBdr>
    </w:div>
    <w:div w:id="1459496585">
      <w:marLeft w:val="640"/>
      <w:marRight w:val="0"/>
      <w:marTop w:val="0"/>
      <w:marBottom w:val="0"/>
      <w:divBdr>
        <w:top w:val="none" w:sz="0" w:space="0" w:color="auto"/>
        <w:left w:val="none" w:sz="0" w:space="0" w:color="auto"/>
        <w:bottom w:val="none" w:sz="0" w:space="0" w:color="auto"/>
        <w:right w:val="none" w:sz="0" w:space="0" w:color="auto"/>
      </w:divBdr>
    </w:div>
    <w:div w:id="1460495484">
      <w:marLeft w:val="640"/>
      <w:marRight w:val="0"/>
      <w:marTop w:val="0"/>
      <w:marBottom w:val="0"/>
      <w:divBdr>
        <w:top w:val="none" w:sz="0" w:space="0" w:color="auto"/>
        <w:left w:val="none" w:sz="0" w:space="0" w:color="auto"/>
        <w:bottom w:val="none" w:sz="0" w:space="0" w:color="auto"/>
        <w:right w:val="none" w:sz="0" w:space="0" w:color="auto"/>
      </w:divBdr>
    </w:div>
    <w:div w:id="1461339254">
      <w:marLeft w:val="640"/>
      <w:marRight w:val="0"/>
      <w:marTop w:val="0"/>
      <w:marBottom w:val="0"/>
      <w:divBdr>
        <w:top w:val="none" w:sz="0" w:space="0" w:color="auto"/>
        <w:left w:val="none" w:sz="0" w:space="0" w:color="auto"/>
        <w:bottom w:val="none" w:sz="0" w:space="0" w:color="auto"/>
        <w:right w:val="none" w:sz="0" w:space="0" w:color="auto"/>
      </w:divBdr>
    </w:div>
    <w:div w:id="1461458924">
      <w:marLeft w:val="640"/>
      <w:marRight w:val="0"/>
      <w:marTop w:val="0"/>
      <w:marBottom w:val="0"/>
      <w:divBdr>
        <w:top w:val="none" w:sz="0" w:space="0" w:color="auto"/>
        <w:left w:val="none" w:sz="0" w:space="0" w:color="auto"/>
        <w:bottom w:val="none" w:sz="0" w:space="0" w:color="auto"/>
        <w:right w:val="none" w:sz="0" w:space="0" w:color="auto"/>
      </w:divBdr>
    </w:div>
    <w:div w:id="1462189291">
      <w:marLeft w:val="640"/>
      <w:marRight w:val="0"/>
      <w:marTop w:val="0"/>
      <w:marBottom w:val="0"/>
      <w:divBdr>
        <w:top w:val="none" w:sz="0" w:space="0" w:color="auto"/>
        <w:left w:val="none" w:sz="0" w:space="0" w:color="auto"/>
        <w:bottom w:val="none" w:sz="0" w:space="0" w:color="auto"/>
        <w:right w:val="none" w:sz="0" w:space="0" w:color="auto"/>
      </w:divBdr>
    </w:div>
    <w:div w:id="1462765328">
      <w:marLeft w:val="640"/>
      <w:marRight w:val="0"/>
      <w:marTop w:val="0"/>
      <w:marBottom w:val="0"/>
      <w:divBdr>
        <w:top w:val="none" w:sz="0" w:space="0" w:color="auto"/>
        <w:left w:val="none" w:sz="0" w:space="0" w:color="auto"/>
        <w:bottom w:val="none" w:sz="0" w:space="0" w:color="auto"/>
        <w:right w:val="none" w:sz="0" w:space="0" w:color="auto"/>
      </w:divBdr>
    </w:div>
    <w:div w:id="1462767052">
      <w:marLeft w:val="640"/>
      <w:marRight w:val="0"/>
      <w:marTop w:val="0"/>
      <w:marBottom w:val="0"/>
      <w:divBdr>
        <w:top w:val="none" w:sz="0" w:space="0" w:color="auto"/>
        <w:left w:val="none" w:sz="0" w:space="0" w:color="auto"/>
        <w:bottom w:val="none" w:sz="0" w:space="0" w:color="auto"/>
        <w:right w:val="none" w:sz="0" w:space="0" w:color="auto"/>
      </w:divBdr>
    </w:div>
    <w:div w:id="1462965100">
      <w:marLeft w:val="640"/>
      <w:marRight w:val="0"/>
      <w:marTop w:val="0"/>
      <w:marBottom w:val="0"/>
      <w:divBdr>
        <w:top w:val="none" w:sz="0" w:space="0" w:color="auto"/>
        <w:left w:val="none" w:sz="0" w:space="0" w:color="auto"/>
        <w:bottom w:val="none" w:sz="0" w:space="0" w:color="auto"/>
        <w:right w:val="none" w:sz="0" w:space="0" w:color="auto"/>
      </w:divBdr>
    </w:div>
    <w:div w:id="1463109873">
      <w:marLeft w:val="640"/>
      <w:marRight w:val="0"/>
      <w:marTop w:val="0"/>
      <w:marBottom w:val="0"/>
      <w:divBdr>
        <w:top w:val="none" w:sz="0" w:space="0" w:color="auto"/>
        <w:left w:val="none" w:sz="0" w:space="0" w:color="auto"/>
        <w:bottom w:val="none" w:sz="0" w:space="0" w:color="auto"/>
        <w:right w:val="none" w:sz="0" w:space="0" w:color="auto"/>
      </w:divBdr>
    </w:div>
    <w:div w:id="1463303733">
      <w:marLeft w:val="640"/>
      <w:marRight w:val="0"/>
      <w:marTop w:val="0"/>
      <w:marBottom w:val="0"/>
      <w:divBdr>
        <w:top w:val="none" w:sz="0" w:space="0" w:color="auto"/>
        <w:left w:val="none" w:sz="0" w:space="0" w:color="auto"/>
        <w:bottom w:val="none" w:sz="0" w:space="0" w:color="auto"/>
        <w:right w:val="none" w:sz="0" w:space="0" w:color="auto"/>
      </w:divBdr>
    </w:div>
    <w:div w:id="1463423335">
      <w:marLeft w:val="640"/>
      <w:marRight w:val="0"/>
      <w:marTop w:val="0"/>
      <w:marBottom w:val="0"/>
      <w:divBdr>
        <w:top w:val="none" w:sz="0" w:space="0" w:color="auto"/>
        <w:left w:val="none" w:sz="0" w:space="0" w:color="auto"/>
        <w:bottom w:val="none" w:sz="0" w:space="0" w:color="auto"/>
        <w:right w:val="none" w:sz="0" w:space="0" w:color="auto"/>
      </w:divBdr>
    </w:div>
    <w:div w:id="1463427190">
      <w:marLeft w:val="640"/>
      <w:marRight w:val="0"/>
      <w:marTop w:val="0"/>
      <w:marBottom w:val="0"/>
      <w:divBdr>
        <w:top w:val="none" w:sz="0" w:space="0" w:color="auto"/>
        <w:left w:val="none" w:sz="0" w:space="0" w:color="auto"/>
        <w:bottom w:val="none" w:sz="0" w:space="0" w:color="auto"/>
        <w:right w:val="none" w:sz="0" w:space="0" w:color="auto"/>
      </w:divBdr>
    </w:div>
    <w:div w:id="1463962052">
      <w:marLeft w:val="640"/>
      <w:marRight w:val="0"/>
      <w:marTop w:val="0"/>
      <w:marBottom w:val="0"/>
      <w:divBdr>
        <w:top w:val="none" w:sz="0" w:space="0" w:color="auto"/>
        <w:left w:val="none" w:sz="0" w:space="0" w:color="auto"/>
        <w:bottom w:val="none" w:sz="0" w:space="0" w:color="auto"/>
        <w:right w:val="none" w:sz="0" w:space="0" w:color="auto"/>
      </w:divBdr>
    </w:div>
    <w:div w:id="1464229671">
      <w:marLeft w:val="640"/>
      <w:marRight w:val="0"/>
      <w:marTop w:val="0"/>
      <w:marBottom w:val="0"/>
      <w:divBdr>
        <w:top w:val="none" w:sz="0" w:space="0" w:color="auto"/>
        <w:left w:val="none" w:sz="0" w:space="0" w:color="auto"/>
        <w:bottom w:val="none" w:sz="0" w:space="0" w:color="auto"/>
        <w:right w:val="none" w:sz="0" w:space="0" w:color="auto"/>
      </w:divBdr>
    </w:div>
    <w:div w:id="1465656388">
      <w:marLeft w:val="640"/>
      <w:marRight w:val="0"/>
      <w:marTop w:val="0"/>
      <w:marBottom w:val="0"/>
      <w:divBdr>
        <w:top w:val="none" w:sz="0" w:space="0" w:color="auto"/>
        <w:left w:val="none" w:sz="0" w:space="0" w:color="auto"/>
        <w:bottom w:val="none" w:sz="0" w:space="0" w:color="auto"/>
        <w:right w:val="none" w:sz="0" w:space="0" w:color="auto"/>
      </w:divBdr>
    </w:div>
    <w:div w:id="1465656615">
      <w:marLeft w:val="640"/>
      <w:marRight w:val="0"/>
      <w:marTop w:val="0"/>
      <w:marBottom w:val="0"/>
      <w:divBdr>
        <w:top w:val="none" w:sz="0" w:space="0" w:color="auto"/>
        <w:left w:val="none" w:sz="0" w:space="0" w:color="auto"/>
        <w:bottom w:val="none" w:sz="0" w:space="0" w:color="auto"/>
        <w:right w:val="none" w:sz="0" w:space="0" w:color="auto"/>
      </w:divBdr>
    </w:div>
    <w:div w:id="1466504969">
      <w:marLeft w:val="640"/>
      <w:marRight w:val="0"/>
      <w:marTop w:val="0"/>
      <w:marBottom w:val="0"/>
      <w:divBdr>
        <w:top w:val="none" w:sz="0" w:space="0" w:color="auto"/>
        <w:left w:val="none" w:sz="0" w:space="0" w:color="auto"/>
        <w:bottom w:val="none" w:sz="0" w:space="0" w:color="auto"/>
        <w:right w:val="none" w:sz="0" w:space="0" w:color="auto"/>
      </w:divBdr>
    </w:div>
    <w:div w:id="1467048875">
      <w:marLeft w:val="640"/>
      <w:marRight w:val="0"/>
      <w:marTop w:val="0"/>
      <w:marBottom w:val="0"/>
      <w:divBdr>
        <w:top w:val="none" w:sz="0" w:space="0" w:color="auto"/>
        <w:left w:val="none" w:sz="0" w:space="0" w:color="auto"/>
        <w:bottom w:val="none" w:sz="0" w:space="0" w:color="auto"/>
        <w:right w:val="none" w:sz="0" w:space="0" w:color="auto"/>
      </w:divBdr>
    </w:div>
    <w:div w:id="1467550346">
      <w:marLeft w:val="640"/>
      <w:marRight w:val="0"/>
      <w:marTop w:val="0"/>
      <w:marBottom w:val="0"/>
      <w:divBdr>
        <w:top w:val="none" w:sz="0" w:space="0" w:color="auto"/>
        <w:left w:val="none" w:sz="0" w:space="0" w:color="auto"/>
        <w:bottom w:val="none" w:sz="0" w:space="0" w:color="auto"/>
        <w:right w:val="none" w:sz="0" w:space="0" w:color="auto"/>
      </w:divBdr>
    </w:div>
    <w:div w:id="1468086920">
      <w:marLeft w:val="640"/>
      <w:marRight w:val="0"/>
      <w:marTop w:val="0"/>
      <w:marBottom w:val="0"/>
      <w:divBdr>
        <w:top w:val="none" w:sz="0" w:space="0" w:color="auto"/>
        <w:left w:val="none" w:sz="0" w:space="0" w:color="auto"/>
        <w:bottom w:val="none" w:sz="0" w:space="0" w:color="auto"/>
        <w:right w:val="none" w:sz="0" w:space="0" w:color="auto"/>
      </w:divBdr>
    </w:div>
    <w:div w:id="1468165819">
      <w:marLeft w:val="640"/>
      <w:marRight w:val="0"/>
      <w:marTop w:val="0"/>
      <w:marBottom w:val="0"/>
      <w:divBdr>
        <w:top w:val="none" w:sz="0" w:space="0" w:color="auto"/>
        <w:left w:val="none" w:sz="0" w:space="0" w:color="auto"/>
        <w:bottom w:val="none" w:sz="0" w:space="0" w:color="auto"/>
        <w:right w:val="none" w:sz="0" w:space="0" w:color="auto"/>
      </w:divBdr>
    </w:div>
    <w:div w:id="1468938193">
      <w:marLeft w:val="640"/>
      <w:marRight w:val="0"/>
      <w:marTop w:val="0"/>
      <w:marBottom w:val="0"/>
      <w:divBdr>
        <w:top w:val="none" w:sz="0" w:space="0" w:color="auto"/>
        <w:left w:val="none" w:sz="0" w:space="0" w:color="auto"/>
        <w:bottom w:val="none" w:sz="0" w:space="0" w:color="auto"/>
        <w:right w:val="none" w:sz="0" w:space="0" w:color="auto"/>
      </w:divBdr>
    </w:div>
    <w:div w:id="1469590273">
      <w:marLeft w:val="640"/>
      <w:marRight w:val="0"/>
      <w:marTop w:val="0"/>
      <w:marBottom w:val="0"/>
      <w:divBdr>
        <w:top w:val="none" w:sz="0" w:space="0" w:color="auto"/>
        <w:left w:val="none" w:sz="0" w:space="0" w:color="auto"/>
        <w:bottom w:val="none" w:sz="0" w:space="0" w:color="auto"/>
        <w:right w:val="none" w:sz="0" w:space="0" w:color="auto"/>
      </w:divBdr>
    </w:div>
    <w:div w:id="1469590466">
      <w:marLeft w:val="640"/>
      <w:marRight w:val="0"/>
      <w:marTop w:val="0"/>
      <w:marBottom w:val="0"/>
      <w:divBdr>
        <w:top w:val="none" w:sz="0" w:space="0" w:color="auto"/>
        <w:left w:val="none" w:sz="0" w:space="0" w:color="auto"/>
        <w:bottom w:val="none" w:sz="0" w:space="0" w:color="auto"/>
        <w:right w:val="none" w:sz="0" w:space="0" w:color="auto"/>
      </w:divBdr>
    </w:div>
    <w:div w:id="1469667321">
      <w:marLeft w:val="640"/>
      <w:marRight w:val="0"/>
      <w:marTop w:val="0"/>
      <w:marBottom w:val="0"/>
      <w:divBdr>
        <w:top w:val="none" w:sz="0" w:space="0" w:color="auto"/>
        <w:left w:val="none" w:sz="0" w:space="0" w:color="auto"/>
        <w:bottom w:val="none" w:sz="0" w:space="0" w:color="auto"/>
        <w:right w:val="none" w:sz="0" w:space="0" w:color="auto"/>
      </w:divBdr>
    </w:div>
    <w:div w:id="1469738314">
      <w:marLeft w:val="640"/>
      <w:marRight w:val="0"/>
      <w:marTop w:val="0"/>
      <w:marBottom w:val="0"/>
      <w:divBdr>
        <w:top w:val="none" w:sz="0" w:space="0" w:color="auto"/>
        <w:left w:val="none" w:sz="0" w:space="0" w:color="auto"/>
        <w:bottom w:val="none" w:sz="0" w:space="0" w:color="auto"/>
        <w:right w:val="none" w:sz="0" w:space="0" w:color="auto"/>
      </w:divBdr>
    </w:div>
    <w:div w:id="1469740519">
      <w:marLeft w:val="640"/>
      <w:marRight w:val="0"/>
      <w:marTop w:val="0"/>
      <w:marBottom w:val="0"/>
      <w:divBdr>
        <w:top w:val="none" w:sz="0" w:space="0" w:color="auto"/>
        <w:left w:val="none" w:sz="0" w:space="0" w:color="auto"/>
        <w:bottom w:val="none" w:sz="0" w:space="0" w:color="auto"/>
        <w:right w:val="none" w:sz="0" w:space="0" w:color="auto"/>
      </w:divBdr>
    </w:div>
    <w:div w:id="1469854662">
      <w:marLeft w:val="640"/>
      <w:marRight w:val="0"/>
      <w:marTop w:val="0"/>
      <w:marBottom w:val="0"/>
      <w:divBdr>
        <w:top w:val="none" w:sz="0" w:space="0" w:color="auto"/>
        <w:left w:val="none" w:sz="0" w:space="0" w:color="auto"/>
        <w:bottom w:val="none" w:sz="0" w:space="0" w:color="auto"/>
        <w:right w:val="none" w:sz="0" w:space="0" w:color="auto"/>
      </w:divBdr>
    </w:div>
    <w:div w:id="1469861779">
      <w:marLeft w:val="640"/>
      <w:marRight w:val="0"/>
      <w:marTop w:val="0"/>
      <w:marBottom w:val="0"/>
      <w:divBdr>
        <w:top w:val="none" w:sz="0" w:space="0" w:color="auto"/>
        <w:left w:val="none" w:sz="0" w:space="0" w:color="auto"/>
        <w:bottom w:val="none" w:sz="0" w:space="0" w:color="auto"/>
        <w:right w:val="none" w:sz="0" w:space="0" w:color="auto"/>
      </w:divBdr>
    </w:div>
    <w:div w:id="1470049147">
      <w:marLeft w:val="640"/>
      <w:marRight w:val="0"/>
      <w:marTop w:val="0"/>
      <w:marBottom w:val="0"/>
      <w:divBdr>
        <w:top w:val="none" w:sz="0" w:space="0" w:color="auto"/>
        <w:left w:val="none" w:sz="0" w:space="0" w:color="auto"/>
        <w:bottom w:val="none" w:sz="0" w:space="0" w:color="auto"/>
        <w:right w:val="none" w:sz="0" w:space="0" w:color="auto"/>
      </w:divBdr>
    </w:div>
    <w:div w:id="1470516759">
      <w:marLeft w:val="640"/>
      <w:marRight w:val="0"/>
      <w:marTop w:val="0"/>
      <w:marBottom w:val="0"/>
      <w:divBdr>
        <w:top w:val="none" w:sz="0" w:space="0" w:color="auto"/>
        <w:left w:val="none" w:sz="0" w:space="0" w:color="auto"/>
        <w:bottom w:val="none" w:sz="0" w:space="0" w:color="auto"/>
        <w:right w:val="none" w:sz="0" w:space="0" w:color="auto"/>
      </w:divBdr>
    </w:div>
    <w:div w:id="1470587268">
      <w:marLeft w:val="640"/>
      <w:marRight w:val="0"/>
      <w:marTop w:val="0"/>
      <w:marBottom w:val="0"/>
      <w:divBdr>
        <w:top w:val="none" w:sz="0" w:space="0" w:color="auto"/>
        <w:left w:val="none" w:sz="0" w:space="0" w:color="auto"/>
        <w:bottom w:val="none" w:sz="0" w:space="0" w:color="auto"/>
        <w:right w:val="none" w:sz="0" w:space="0" w:color="auto"/>
      </w:divBdr>
    </w:div>
    <w:div w:id="1470588031">
      <w:marLeft w:val="640"/>
      <w:marRight w:val="0"/>
      <w:marTop w:val="0"/>
      <w:marBottom w:val="0"/>
      <w:divBdr>
        <w:top w:val="none" w:sz="0" w:space="0" w:color="auto"/>
        <w:left w:val="none" w:sz="0" w:space="0" w:color="auto"/>
        <w:bottom w:val="none" w:sz="0" w:space="0" w:color="auto"/>
        <w:right w:val="none" w:sz="0" w:space="0" w:color="auto"/>
      </w:divBdr>
    </w:div>
    <w:div w:id="1471559903">
      <w:marLeft w:val="640"/>
      <w:marRight w:val="0"/>
      <w:marTop w:val="0"/>
      <w:marBottom w:val="0"/>
      <w:divBdr>
        <w:top w:val="none" w:sz="0" w:space="0" w:color="auto"/>
        <w:left w:val="none" w:sz="0" w:space="0" w:color="auto"/>
        <w:bottom w:val="none" w:sz="0" w:space="0" w:color="auto"/>
        <w:right w:val="none" w:sz="0" w:space="0" w:color="auto"/>
      </w:divBdr>
    </w:div>
    <w:div w:id="1471704473">
      <w:marLeft w:val="640"/>
      <w:marRight w:val="0"/>
      <w:marTop w:val="0"/>
      <w:marBottom w:val="0"/>
      <w:divBdr>
        <w:top w:val="none" w:sz="0" w:space="0" w:color="auto"/>
        <w:left w:val="none" w:sz="0" w:space="0" w:color="auto"/>
        <w:bottom w:val="none" w:sz="0" w:space="0" w:color="auto"/>
        <w:right w:val="none" w:sz="0" w:space="0" w:color="auto"/>
      </w:divBdr>
    </w:div>
    <w:div w:id="1471945148">
      <w:marLeft w:val="640"/>
      <w:marRight w:val="0"/>
      <w:marTop w:val="0"/>
      <w:marBottom w:val="0"/>
      <w:divBdr>
        <w:top w:val="none" w:sz="0" w:space="0" w:color="auto"/>
        <w:left w:val="none" w:sz="0" w:space="0" w:color="auto"/>
        <w:bottom w:val="none" w:sz="0" w:space="0" w:color="auto"/>
        <w:right w:val="none" w:sz="0" w:space="0" w:color="auto"/>
      </w:divBdr>
    </w:div>
    <w:div w:id="1472669545">
      <w:marLeft w:val="640"/>
      <w:marRight w:val="0"/>
      <w:marTop w:val="0"/>
      <w:marBottom w:val="0"/>
      <w:divBdr>
        <w:top w:val="none" w:sz="0" w:space="0" w:color="auto"/>
        <w:left w:val="none" w:sz="0" w:space="0" w:color="auto"/>
        <w:bottom w:val="none" w:sz="0" w:space="0" w:color="auto"/>
        <w:right w:val="none" w:sz="0" w:space="0" w:color="auto"/>
      </w:divBdr>
    </w:div>
    <w:div w:id="1472988729">
      <w:marLeft w:val="640"/>
      <w:marRight w:val="0"/>
      <w:marTop w:val="0"/>
      <w:marBottom w:val="0"/>
      <w:divBdr>
        <w:top w:val="none" w:sz="0" w:space="0" w:color="auto"/>
        <w:left w:val="none" w:sz="0" w:space="0" w:color="auto"/>
        <w:bottom w:val="none" w:sz="0" w:space="0" w:color="auto"/>
        <w:right w:val="none" w:sz="0" w:space="0" w:color="auto"/>
      </w:divBdr>
    </w:div>
    <w:div w:id="1473133559">
      <w:marLeft w:val="640"/>
      <w:marRight w:val="0"/>
      <w:marTop w:val="0"/>
      <w:marBottom w:val="0"/>
      <w:divBdr>
        <w:top w:val="none" w:sz="0" w:space="0" w:color="auto"/>
        <w:left w:val="none" w:sz="0" w:space="0" w:color="auto"/>
        <w:bottom w:val="none" w:sz="0" w:space="0" w:color="auto"/>
        <w:right w:val="none" w:sz="0" w:space="0" w:color="auto"/>
      </w:divBdr>
    </w:div>
    <w:div w:id="1473909571">
      <w:marLeft w:val="640"/>
      <w:marRight w:val="0"/>
      <w:marTop w:val="0"/>
      <w:marBottom w:val="0"/>
      <w:divBdr>
        <w:top w:val="none" w:sz="0" w:space="0" w:color="auto"/>
        <w:left w:val="none" w:sz="0" w:space="0" w:color="auto"/>
        <w:bottom w:val="none" w:sz="0" w:space="0" w:color="auto"/>
        <w:right w:val="none" w:sz="0" w:space="0" w:color="auto"/>
      </w:divBdr>
    </w:div>
    <w:div w:id="1474833022">
      <w:marLeft w:val="640"/>
      <w:marRight w:val="0"/>
      <w:marTop w:val="0"/>
      <w:marBottom w:val="0"/>
      <w:divBdr>
        <w:top w:val="none" w:sz="0" w:space="0" w:color="auto"/>
        <w:left w:val="none" w:sz="0" w:space="0" w:color="auto"/>
        <w:bottom w:val="none" w:sz="0" w:space="0" w:color="auto"/>
        <w:right w:val="none" w:sz="0" w:space="0" w:color="auto"/>
      </w:divBdr>
    </w:div>
    <w:div w:id="1475371602">
      <w:marLeft w:val="640"/>
      <w:marRight w:val="0"/>
      <w:marTop w:val="0"/>
      <w:marBottom w:val="0"/>
      <w:divBdr>
        <w:top w:val="none" w:sz="0" w:space="0" w:color="auto"/>
        <w:left w:val="none" w:sz="0" w:space="0" w:color="auto"/>
        <w:bottom w:val="none" w:sz="0" w:space="0" w:color="auto"/>
        <w:right w:val="none" w:sz="0" w:space="0" w:color="auto"/>
      </w:divBdr>
    </w:div>
    <w:div w:id="1476143662">
      <w:marLeft w:val="640"/>
      <w:marRight w:val="0"/>
      <w:marTop w:val="0"/>
      <w:marBottom w:val="0"/>
      <w:divBdr>
        <w:top w:val="none" w:sz="0" w:space="0" w:color="auto"/>
        <w:left w:val="none" w:sz="0" w:space="0" w:color="auto"/>
        <w:bottom w:val="none" w:sz="0" w:space="0" w:color="auto"/>
        <w:right w:val="none" w:sz="0" w:space="0" w:color="auto"/>
      </w:divBdr>
    </w:div>
    <w:div w:id="1476144328">
      <w:marLeft w:val="640"/>
      <w:marRight w:val="0"/>
      <w:marTop w:val="0"/>
      <w:marBottom w:val="0"/>
      <w:divBdr>
        <w:top w:val="none" w:sz="0" w:space="0" w:color="auto"/>
        <w:left w:val="none" w:sz="0" w:space="0" w:color="auto"/>
        <w:bottom w:val="none" w:sz="0" w:space="0" w:color="auto"/>
        <w:right w:val="none" w:sz="0" w:space="0" w:color="auto"/>
      </w:divBdr>
    </w:div>
    <w:div w:id="1476681098">
      <w:marLeft w:val="640"/>
      <w:marRight w:val="0"/>
      <w:marTop w:val="0"/>
      <w:marBottom w:val="0"/>
      <w:divBdr>
        <w:top w:val="none" w:sz="0" w:space="0" w:color="auto"/>
        <w:left w:val="none" w:sz="0" w:space="0" w:color="auto"/>
        <w:bottom w:val="none" w:sz="0" w:space="0" w:color="auto"/>
        <w:right w:val="none" w:sz="0" w:space="0" w:color="auto"/>
      </w:divBdr>
    </w:div>
    <w:div w:id="1477260563">
      <w:marLeft w:val="640"/>
      <w:marRight w:val="0"/>
      <w:marTop w:val="0"/>
      <w:marBottom w:val="0"/>
      <w:divBdr>
        <w:top w:val="none" w:sz="0" w:space="0" w:color="auto"/>
        <w:left w:val="none" w:sz="0" w:space="0" w:color="auto"/>
        <w:bottom w:val="none" w:sz="0" w:space="0" w:color="auto"/>
        <w:right w:val="none" w:sz="0" w:space="0" w:color="auto"/>
      </w:divBdr>
    </w:div>
    <w:div w:id="1478693044">
      <w:marLeft w:val="640"/>
      <w:marRight w:val="0"/>
      <w:marTop w:val="0"/>
      <w:marBottom w:val="0"/>
      <w:divBdr>
        <w:top w:val="none" w:sz="0" w:space="0" w:color="auto"/>
        <w:left w:val="none" w:sz="0" w:space="0" w:color="auto"/>
        <w:bottom w:val="none" w:sz="0" w:space="0" w:color="auto"/>
        <w:right w:val="none" w:sz="0" w:space="0" w:color="auto"/>
      </w:divBdr>
    </w:div>
    <w:div w:id="1479375917">
      <w:marLeft w:val="640"/>
      <w:marRight w:val="0"/>
      <w:marTop w:val="0"/>
      <w:marBottom w:val="0"/>
      <w:divBdr>
        <w:top w:val="none" w:sz="0" w:space="0" w:color="auto"/>
        <w:left w:val="none" w:sz="0" w:space="0" w:color="auto"/>
        <w:bottom w:val="none" w:sz="0" w:space="0" w:color="auto"/>
        <w:right w:val="none" w:sz="0" w:space="0" w:color="auto"/>
      </w:divBdr>
    </w:div>
    <w:div w:id="1479493960">
      <w:marLeft w:val="640"/>
      <w:marRight w:val="0"/>
      <w:marTop w:val="0"/>
      <w:marBottom w:val="0"/>
      <w:divBdr>
        <w:top w:val="none" w:sz="0" w:space="0" w:color="auto"/>
        <w:left w:val="none" w:sz="0" w:space="0" w:color="auto"/>
        <w:bottom w:val="none" w:sz="0" w:space="0" w:color="auto"/>
        <w:right w:val="none" w:sz="0" w:space="0" w:color="auto"/>
      </w:divBdr>
    </w:div>
    <w:div w:id="1479885438">
      <w:marLeft w:val="640"/>
      <w:marRight w:val="0"/>
      <w:marTop w:val="0"/>
      <w:marBottom w:val="0"/>
      <w:divBdr>
        <w:top w:val="none" w:sz="0" w:space="0" w:color="auto"/>
        <w:left w:val="none" w:sz="0" w:space="0" w:color="auto"/>
        <w:bottom w:val="none" w:sz="0" w:space="0" w:color="auto"/>
        <w:right w:val="none" w:sz="0" w:space="0" w:color="auto"/>
      </w:divBdr>
    </w:div>
    <w:div w:id="1480148205">
      <w:marLeft w:val="640"/>
      <w:marRight w:val="0"/>
      <w:marTop w:val="0"/>
      <w:marBottom w:val="0"/>
      <w:divBdr>
        <w:top w:val="none" w:sz="0" w:space="0" w:color="auto"/>
        <w:left w:val="none" w:sz="0" w:space="0" w:color="auto"/>
        <w:bottom w:val="none" w:sz="0" w:space="0" w:color="auto"/>
        <w:right w:val="none" w:sz="0" w:space="0" w:color="auto"/>
      </w:divBdr>
    </w:div>
    <w:div w:id="1480538483">
      <w:marLeft w:val="640"/>
      <w:marRight w:val="0"/>
      <w:marTop w:val="0"/>
      <w:marBottom w:val="0"/>
      <w:divBdr>
        <w:top w:val="none" w:sz="0" w:space="0" w:color="auto"/>
        <w:left w:val="none" w:sz="0" w:space="0" w:color="auto"/>
        <w:bottom w:val="none" w:sz="0" w:space="0" w:color="auto"/>
        <w:right w:val="none" w:sz="0" w:space="0" w:color="auto"/>
      </w:divBdr>
    </w:div>
    <w:div w:id="1481075660">
      <w:marLeft w:val="640"/>
      <w:marRight w:val="0"/>
      <w:marTop w:val="0"/>
      <w:marBottom w:val="0"/>
      <w:divBdr>
        <w:top w:val="none" w:sz="0" w:space="0" w:color="auto"/>
        <w:left w:val="none" w:sz="0" w:space="0" w:color="auto"/>
        <w:bottom w:val="none" w:sz="0" w:space="0" w:color="auto"/>
        <w:right w:val="none" w:sz="0" w:space="0" w:color="auto"/>
      </w:divBdr>
    </w:div>
    <w:div w:id="1481190935">
      <w:marLeft w:val="640"/>
      <w:marRight w:val="0"/>
      <w:marTop w:val="0"/>
      <w:marBottom w:val="0"/>
      <w:divBdr>
        <w:top w:val="none" w:sz="0" w:space="0" w:color="auto"/>
        <w:left w:val="none" w:sz="0" w:space="0" w:color="auto"/>
        <w:bottom w:val="none" w:sz="0" w:space="0" w:color="auto"/>
        <w:right w:val="none" w:sz="0" w:space="0" w:color="auto"/>
      </w:divBdr>
    </w:div>
    <w:div w:id="1481535381">
      <w:marLeft w:val="640"/>
      <w:marRight w:val="0"/>
      <w:marTop w:val="0"/>
      <w:marBottom w:val="0"/>
      <w:divBdr>
        <w:top w:val="none" w:sz="0" w:space="0" w:color="auto"/>
        <w:left w:val="none" w:sz="0" w:space="0" w:color="auto"/>
        <w:bottom w:val="none" w:sz="0" w:space="0" w:color="auto"/>
        <w:right w:val="none" w:sz="0" w:space="0" w:color="auto"/>
      </w:divBdr>
    </w:div>
    <w:div w:id="1481846492">
      <w:marLeft w:val="640"/>
      <w:marRight w:val="0"/>
      <w:marTop w:val="0"/>
      <w:marBottom w:val="0"/>
      <w:divBdr>
        <w:top w:val="none" w:sz="0" w:space="0" w:color="auto"/>
        <w:left w:val="none" w:sz="0" w:space="0" w:color="auto"/>
        <w:bottom w:val="none" w:sz="0" w:space="0" w:color="auto"/>
        <w:right w:val="none" w:sz="0" w:space="0" w:color="auto"/>
      </w:divBdr>
    </w:div>
    <w:div w:id="1481846675">
      <w:marLeft w:val="640"/>
      <w:marRight w:val="0"/>
      <w:marTop w:val="0"/>
      <w:marBottom w:val="0"/>
      <w:divBdr>
        <w:top w:val="none" w:sz="0" w:space="0" w:color="auto"/>
        <w:left w:val="none" w:sz="0" w:space="0" w:color="auto"/>
        <w:bottom w:val="none" w:sz="0" w:space="0" w:color="auto"/>
        <w:right w:val="none" w:sz="0" w:space="0" w:color="auto"/>
      </w:divBdr>
    </w:div>
    <w:div w:id="1482430125">
      <w:marLeft w:val="640"/>
      <w:marRight w:val="0"/>
      <w:marTop w:val="0"/>
      <w:marBottom w:val="0"/>
      <w:divBdr>
        <w:top w:val="none" w:sz="0" w:space="0" w:color="auto"/>
        <w:left w:val="none" w:sz="0" w:space="0" w:color="auto"/>
        <w:bottom w:val="none" w:sz="0" w:space="0" w:color="auto"/>
        <w:right w:val="none" w:sz="0" w:space="0" w:color="auto"/>
      </w:divBdr>
    </w:div>
    <w:div w:id="1482575867">
      <w:marLeft w:val="640"/>
      <w:marRight w:val="0"/>
      <w:marTop w:val="0"/>
      <w:marBottom w:val="0"/>
      <w:divBdr>
        <w:top w:val="none" w:sz="0" w:space="0" w:color="auto"/>
        <w:left w:val="none" w:sz="0" w:space="0" w:color="auto"/>
        <w:bottom w:val="none" w:sz="0" w:space="0" w:color="auto"/>
        <w:right w:val="none" w:sz="0" w:space="0" w:color="auto"/>
      </w:divBdr>
    </w:div>
    <w:div w:id="1482889629">
      <w:marLeft w:val="640"/>
      <w:marRight w:val="0"/>
      <w:marTop w:val="0"/>
      <w:marBottom w:val="0"/>
      <w:divBdr>
        <w:top w:val="none" w:sz="0" w:space="0" w:color="auto"/>
        <w:left w:val="none" w:sz="0" w:space="0" w:color="auto"/>
        <w:bottom w:val="none" w:sz="0" w:space="0" w:color="auto"/>
        <w:right w:val="none" w:sz="0" w:space="0" w:color="auto"/>
      </w:divBdr>
    </w:div>
    <w:div w:id="1482969099">
      <w:marLeft w:val="640"/>
      <w:marRight w:val="0"/>
      <w:marTop w:val="0"/>
      <w:marBottom w:val="0"/>
      <w:divBdr>
        <w:top w:val="none" w:sz="0" w:space="0" w:color="auto"/>
        <w:left w:val="none" w:sz="0" w:space="0" w:color="auto"/>
        <w:bottom w:val="none" w:sz="0" w:space="0" w:color="auto"/>
        <w:right w:val="none" w:sz="0" w:space="0" w:color="auto"/>
      </w:divBdr>
    </w:div>
    <w:div w:id="1484619330">
      <w:marLeft w:val="640"/>
      <w:marRight w:val="0"/>
      <w:marTop w:val="0"/>
      <w:marBottom w:val="0"/>
      <w:divBdr>
        <w:top w:val="none" w:sz="0" w:space="0" w:color="auto"/>
        <w:left w:val="none" w:sz="0" w:space="0" w:color="auto"/>
        <w:bottom w:val="none" w:sz="0" w:space="0" w:color="auto"/>
        <w:right w:val="none" w:sz="0" w:space="0" w:color="auto"/>
      </w:divBdr>
    </w:div>
    <w:div w:id="1484812091">
      <w:marLeft w:val="640"/>
      <w:marRight w:val="0"/>
      <w:marTop w:val="0"/>
      <w:marBottom w:val="0"/>
      <w:divBdr>
        <w:top w:val="none" w:sz="0" w:space="0" w:color="auto"/>
        <w:left w:val="none" w:sz="0" w:space="0" w:color="auto"/>
        <w:bottom w:val="none" w:sz="0" w:space="0" w:color="auto"/>
        <w:right w:val="none" w:sz="0" w:space="0" w:color="auto"/>
      </w:divBdr>
    </w:div>
    <w:div w:id="1485315980">
      <w:marLeft w:val="640"/>
      <w:marRight w:val="0"/>
      <w:marTop w:val="0"/>
      <w:marBottom w:val="0"/>
      <w:divBdr>
        <w:top w:val="none" w:sz="0" w:space="0" w:color="auto"/>
        <w:left w:val="none" w:sz="0" w:space="0" w:color="auto"/>
        <w:bottom w:val="none" w:sz="0" w:space="0" w:color="auto"/>
        <w:right w:val="none" w:sz="0" w:space="0" w:color="auto"/>
      </w:divBdr>
    </w:div>
    <w:div w:id="1485396696">
      <w:marLeft w:val="640"/>
      <w:marRight w:val="0"/>
      <w:marTop w:val="0"/>
      <w:marBottom w:val="0"/>
      <w:divBdr>
        <w:top w:val="none" w:sz="0" w:space="0" w:color="auto"/>
        <w:left w:val="none" w:sz="0" w:space="0" w:color="auto"/>
        <w:bottom w:val="none" w:sz="0" w:space="0" w:color="auto"/>
        <w:right w:val="none" w:sz="0" w:space="0" w:color="auto"/>
      </w:divBdr>
    </w:div>
    <w:div w:id="1485664763">
      <w:marLeft w:val="640"/>
      <w:marRight w:val="0"/>
      <w:marTop w:val="0"/>
      <w:marBottom w:val="0"/>
      <w:divBdr>
        <w:top w:val="none" w:sz="0" w:space="0" w:color="auto"/>
        <w:left w:val="none" w:sz="0" w:space="0" w:color="auto"/>
        <w:bottom w:val="none" w:sz="0" w:space="0" w:color="auto"/>
        <w:right w:val="none" w:sz="0" w:space="0" w:color="auto"/>
      </w:divBdr>
    </w:div>
    <w:div w:id="1485858107">
      <w:marLeft w:val="640"/>
      <w:marRight w:val="0"/>
      <w:marTop w:val="0"/>
      <w:marBottom w:val="0"/>
      <w:divBdr>
        <w:top w:val="none" w:sz="0" w:space="0" w:color="auto"/>
        <w:left w:val="none" w:sz="0" w:space="0" w:color="auto"/>
        <w:bottom w:val="none" w:sz="0" w:space="0" w:color="auto"/>
        <w:right w:val="none" w:sz="0" w:space="0" w:color="auto"/>
      </w:divBdr>
    </w:div>
    <w:div w:id="1486238553">
      <w:marLeft w:val="640"/>
      <w:marRight w:val="0"/>
      <w:marTop w:val="0"/>
      <w:marBottom w:val="0"/>
      <w:divBdr>
        <w:top w:val="none" w:sz="0" w:space="0" w:color="auto"/>
        <w:left w:val="none" w:sz="0" w:space="0" w:color="auto"/>
        <w:bottom w:val="none" w:sz="0" w:space="0" w:color="auto"/>
        <w:right w:val="none" w:sz="0" w:space="0" w:color="auto"/>
      </w:divBdr>
    </w:div>
    <w:div w:id="1486357560">
      <w:marLeft w:val="640"/>
      <w:marRight w:val="0"/>
      <w:marTop w:val="0"/>
      <w:marBottom w:val="0"/>
      <w:divBdr>
        <w:top w:val="none" w:sz="0" w:space="0" w:color="auto"/>
        <w:left w:val="none" w:sz="0" w:space="0" w:color="auto"/>
        <w:bottom w:val="none" w:sz="0" w:space="0" w:color="auto"/>
        <w:right w:val="none" w:sz="0" w:space="0" w:color="auto"/>
      </w:divBdr>
    </w:div>
    <w:div w:id="1487165352">
      <w:marLeft w:val="640"/>
      <w:marRight w:val="0"/>
      <w:marTop w:val="0"/>
      <w:marBottom w:val="0"/>
      <w:divBdr>
        <w:top w:val="none" w:sz="0" w:space="0" w:color="auto"/>
        <w:left w:val="none" w:sz="0" w:space="0" w:color="auto"/>
        <w:bottom w:val="none" w:sz="0" w:space="0" w:color="auto"/>
        <w:right w:val="none" w:sz="0" w:space="0" w:color="auto"/>
      </w:divBdr>
    </w:div>
    <w:div w:id="1487278300">
      <w:marLeft w:val="640"/>
      <w:marRight w:val="0"/>
      <w:marTop w:val="0"/>
      <w:marBottom w:val="0"/>
      <w:divBdr>
        <w:top w:val="none" w:sz="0" w:space="0" w:color="auto"/>
        <w:left w:val="none" w:sz="0" w:space="0" w:color="auto"/>
        <w:bottom w:val="none" w:sz="0" w:space="0" w:color="auto"/>
        <w:right w:val="none" w:sz="0" w:space="0" w:color="auto"/>
      </w:divBdr>
    </w:div>
    <w:div w:id="1487431415">
      <w:marLeft w:val="640"/>
      <w:marRight w:val="0"/>
      <w:marTop w:val="0"/>
      <w:marBottom w:val="0"/>
      <w:divBdr>
        <w:top w:val="none" w:sz="0" w:space="0" w:color="auto"/>
        <w:left w:val="none" w:sz="0" w:space="0" w:color="auto"/>
        <w:bottom w:val="none" w:sz="0" w:space="0" w:color="auto"/>
        <w:right w:val="none" w:sz="0" w:space="0" w:color="auto"/>
      </w:divBdr>
    </w:div>
    <w:div w:id="1487431822">
      <w:marLeft w:val="640"/>
      <w:marRight w:val="0"/>
      <w:marTop w:val="0"/>
      <w:marBottom w:val="0"/>
      <w:divBdr>
        <w:top w:val="none" w:sz="0" w:space="0" w:color="auto"/>
        <w:left w:val="none" w:sz="0" w:space="0" w:color="auto"/>
        <w:bottom w:val="none" w:sz="0" w:space="0" w:color="auto"/>
        <w:right w:val="none" w:sz="0" w:space="0" w:color="auto"/>
      </w:divBdr>
    </w:div>
    <w:div w:id="1487893866">
      <w:marLeft w:val="640"/>
      <w:marRight w:val="0"/>
      <w:marTop w:val="0"/>
      <w:marBottom w:val="0"/>
      <w:divBdr>
        <w:top w:val="none" w:sz="0" w:space="0" w:color="auto"/>
        <w:left w:val="none" w:sz="0" w:space="0" w:color="auto"/>
        <w:bottom w:val="none" w:sz="0" w:space="0" w:color="auto"/>
        <w:right w:val="none" w:sz="0" w:space="0" w:color="auto"/>
      </w:divBdr>
    </w:div>
    <w:div w:id="1488941273">
      <w:marLeft w:val="640"/>
      <w:marRight w:val="0"/>
      <w:marTop w:val="0"/>
      <w:marBottom w:val="0"/>
      <w:divBdr>
        <w:top w:val="none" w:sz="0" w:space="0" w:color="auto"/>
        <w:left w:val="none" w:sz="0" w:space="0" w:color="auto"/>
        <w:bottom w:val="none" w:sz="0" w:space="0" w:color="auto"/>
        <w:right w:val="none" w:sz="0" w:space="0" w:color="auto"/>
      </w:divBdr>
    </w:div>
    <w:div w:id="1489906003">
      <w:marLeft w:val="640"/>
      <w:marRight w:val="0"/>
      <w:marTop w:val="0"/>
      <w:marBottom w:val="0"/>
      <w:divBdr>
        <w:top w:val="none" w:sz="0" w:space="0" w:color="auto"/>
        <w:left w:val="none" w:sz="0" w:space="0" w:color="auto"/>
        <w:bottom w:val="none" w:sz="0" w:space="0" w:color="auto"/>
        <w:right w:val="none" w:sz="0" w:space="0" w:color="auto"/>
      </w:divBdr>
    </w:div>
    <w:div w:id="1491289692">
      <w:marLeft w:val="640"/>
      <w:marRight w:val="0"/>
      <w:marTop w:val="0"/>
      <w:marBottom w:val="0"/>
      <w:divBdr>
        <w:top w:val="none" w:sz="0" w:space="0" w:color="auto"/>
        <w:left w:val="none" w:sz="0" w:space="0" w:color="auto"/>
        <w:bottom w:val="none" w:sz="0" w:space="0" w:color="auto"/>
        <w:right w:val="none" w:sz="0" w:space="0" w:color="auto"/>
      </w:divBdr>
    </w:div>
    <w:div w:id="1492136361">
      <w:marLeft w:val="640"/>
      <w:marRight w:val="0"/>
      <w:marTop w:val="0"/>
      <w:marBottom w:val="0"/>
      <w:divBdr>
        <w:top w:val="none" w:sz="0" w:space="0" w:color="auto"/>
        <w:left w:val="none" w:sz="0" w:space="0" w:color="auto"/>
        <w:bottom w:val="none" w:sz="0" w:space="0" w:color="auto"/>
        <w:right w:val="none" w:sz="0" w:space="0" w:color="auto"/>
      </w:divBdr>
    </w:div>
    <w:div w:id="1492137212">
      <w:marLeft w:val="640"/>
      <w:marRight w:val="0"/>
      <w:marTop w:val="0"/>
      <w:marBottom w:val="0"/>
      <w:divBdr>
        <w:top w:val="none" w:sz="0" w:space="0" w:color="auto"/>
        <w:left w:val="none" w:sz="0" w:space="0" w:color="auto"/>
        <w:bottom w:val="none" w:sz="0" w:space="0" w:color="auto"/>
        <w:right w:val="none" w:sz="0" w:space="0" w:color="auto"/>
      </w:divBdr>
    </w:div>
    <w:div w:id="1492868522">
      <w:marLeft w:val="640"/>
      <w:marRight w:val="0"/>
      <w:marTop w:val="0"/>
      <w:marBottom w:val="0"/>
      <w:divBdr>
        <w:top w:val="none" w:sz="0" w:space="0" w:color="auto"/>
        <w:left w:val="none" w:sz="0" w:space="0" w:color="auto"/>
        <w:bottom w:val="none" w:sz="0" w:space="0" w:color="auto"/>
        <w:right w:val="none" w:sz="0" w:space="0" w:color="auto"/>
      </w:divBdr>
    </w:div>
    <w:div w:id="1493182891">
      <w:marLeft w:val="640"/>
      <w:marRight w:val="0"/>
      <w:marTop w:val="0"/>
      <w:marBottom w:val="0"/>
      <w:divBdr>
        <w:top w:val="none" w:sz="0" w:space="0" w:color="auto"/>
        <w:left w:val="none" w:sz="0" w:space="0" w:color="auto"/>
        <w:bottom w:val="none" w:sz="0" w:space="0" w:color="auto"/>
        <w:right w:val="none" w:sz="0" w:space="0" w:color="auto"/>
      </w:divBdr>
    </w:div>
    <w:div w:id="1493374190">
      <w:marLeft w:val="640"/>
      <w:marRight w:val="0"/>
      <w:marTop w:val="0"/>
      <w:marBottom w:val="0"/>
      <w:divBdr>
        <w:top w:val="none" w:sz="0" w:space="0" w:color="auto"/>
        <w:left w:val="none" w:sz="0" w:space="0" w:color="auto"/>
        <w:bottom w:val="none" w:sz="0" w:space="0" w:color="auto"/>
        <w:right w:val="none" w:sz="0" w:space="0" w:color="auto"/>
      </w:divBdr>
    </w:div>
    <w:div w:id="1493717476">
      <w:marLeft w:val="640"/>
      <w:marRight w:val="0"/>
      <w:marTop w:val="0"/>
      <w:marBottom w:val="0"/>
      <w:divBdr>
        <w:top w:val="none" w:sz="0" w:space="0" w:color="auto"/>
        <w:left w:val="none" w:sz="0" w:space="0" w:color="auto"/>
        <w:bottom w:val="none" w:sz="0" w:space="0" w:color="auto"/>
        <w:right w:val="none" w:sz="0" w:space="0" w:color="auto"/>
      </w:divBdr>
    </w:div>
    <w:div w:id="1493789162">
      <w:marLeft w:val="640"/>
      <w:marRight w:val="0"/>
      <w:marTop w:val="0"/>
      <w:marBottom w:val="0"/>
      <w:divBdr>
        <w:top w:val="none" w:sz="0" w:space="0" w:color="auto"/>
        <w:left w:val="none" w:sz="0" w:space="0" w:color="auto"/>
        <w:bottom w:val="none" w:sz="0" w:space="0" w:color="auto"/>
        <w:right w:val="none" w:sz="0" w:space="0" w:color="auto"/>
      </w:divBdr>
    </w:div>
    <w:div w:id="1493987310">
      <w:marLeft w:val="640"/>
      <w:marRight w:val="0"/>
      <w:marTop w:val="0"/>
      <w:marBottom w:val="0"/>
      <w:divBdr>
        <w:top w:val="none" w:sz="0" w:space="0" w:color="auto"/>
        <w:left w:val="none" w:sz="0" w:space="0" w:color="auto"/>
        <w:bottom w:val="none" w:sz="0" w:space="0" w:color="auto"/>
        <w:right w:val="none" w:sz="0" w:space="0" w:color="auto"/>
      </w:divBdr>
    </w:div>
    <w:div w:id="1494292463">
      <w:marLeft w:val="640"/>
      <w:marRight w:val="0"/>
      <w:marTop w:val="0"/>
      <w:marBottom w:val="0"/>
      <w:divBdr>
        <w:top w:val="none" w:sz="0" w:space="0" w:color="auto"/>
        <w:left w:val="none" w:sz="0" w:space="0" w:color="auto"/>
        <w:bottom w:val="none" w:sz="0" w:space="0" w:color="auto"/>
        <w:right w:val="none" w:sz="0" w:space="0" w:color="auto"/>
      </w:divBdr>
    </w:div>
    <w:div w:id="1494375534">
      <w:marLeft w:val="640"/>
      <w:marRight w:val="0"/>
      <w:marTop w:val="0"/>
      <w:marBottom w:val="0"/>
      <w:divBdr>
        <w:top w:val="none" w:sz="0" w:space="0" w:color="auto"/>
        <w:left w:val="none" w:sz="0" w:space="0" w:color="auto"/>
        <w:bottom w:val="none" w:sz="0" w:space="0" w:color="auto"/>
        <w:right w:val="none" w:sz="0" w:space="0" w:color="auto"/>
      </w:divBdr>
    </w:div>
    <w:div w:id="1495148299">
      <w:marLeft w:val="640"/>
      <w:marRight w:val="0"/>
      <w:marTop w:val="0"/>
      <w:marBottom w:val="0"/>
      <w:divBdr>
        <w:top w:val="none" w:sz="0" w:space="0" w:color="auto"/>
        <w:left w:val="none" w:sz="0" w:space="0" w:color="auto"/>
        <w:bottom w:val="none" w:sz="0" w:space="0" w:color="auto"/>
        <w:right w:val="none" w:sz="0" w:space="0" w:color="auto"/>
      </w:divBdr>
    </w:div>
    <w:div w:id="1495680241">
      <w:marLeft w:val="640"/>
      <w:marRight w:val="0"/>
      <w:marTop w:val="0"/>
      <w:marBottom w:val="0"/>
      <w:divBdr>
        <w:top w:val="none" w:sz="0" w:space="0" w:color="auto"/>
        <w:left w:val="none" w:sz="0" w:space="0" w:color="auto"/>
        <w:bottom w:val="none" w:sz="0" w:space="0" w:color="auto"/>
        <w:right w:val="none" w:sz="0" w:space="0" w:color="auto"/>
      </w:divBdr>
    </w:div>
    <w:div w:id="1495754697">
      <w:marLeft w:val="640"/>
      <w:marRight w:val="0"/>
      <w:marTop w:val="0"/>
      <w:marBottom w:val="0"/>
      <w:divBdr>
        <w:top w:val="none" w:sz="0" w:space="0" w:color="auto"/>
        <w:left w:val="none" w:sz="0" w:space="0" w:color="auto"/>
        <w:bottom w:val="none" w:sz="0" w:space="0" w:color="auto"/>
        <w:right w:val="none" w:sz="0" w:space="0" w:color="auto"/>
      </w:divBdr>
    </w:div>
    <w:div w:id="1495755125">
      <w:marLeft w:val="640"/>
      <w:marRight w:val="0"/>
      <w:marTop w:val="0"/>
      <w:marBottom w:val="0"/>
      <w:divBdr>
        <w:top w:val="none" w:sz="0" w:space="0" w:color="auto"/>
        <w:left w:val="none" w:sz="0" w:space="0" w:color="auto"/>
        <w:bottom w:val="none" w:sz="0" w:space="0" w:color="auto"/>
        <w:right w:val="none" w:sz="0" w:space="0" w:color="auto"/>
      </w:divBdr>
    </w:div>
    <w:div w:id="1496842344">
      <w:marLeft w:val="640"/>
      <w:marRight w:val="0"/>
      <w:marTop w:val="0"/>
      <w:marBottom w:val="0"/>
      <w:divBdr>
        <w:top w:val="none" w:sz="0" w:space="0" w:color="auto"/>
        <w:left w:val="none" w:sz="0" w:space="0" w:color="auto"/>
        <w:bottom w:val="none" w:sz="0" w:space="0" w:color="auto"/>
        <w:right w:val="none" w:sz="0" w:space="0" w:color="auto"/>
      </w:divBdr>
    </w:div>
    <w:div w:id="1496846978">
      <w:marLeft w:val="640"/>
      <w:marRight w:val="0"/>
      <w:marTop w:val="0"/>
      <w:marBottom w:val="0"/>
      <w:divBdr>
        <w:top w:val="none" w:sz="0" w:space="0" w:color="auto"/>
        <w:left w:val="none" w:sz="0" w:space="0" w:color="auto"/>
        <w:bottom w:val="none" w:sz="0" w:space="0" w:color="auto"/>
        <w:right w:val="none" w:sz="0" w:space="0" w:color="auto"/>
      </w:divBdr>
    </w:div>
    <w:div w:id="1497262097">
      <w:marLeft w:val="640"/>
      <w:marRight w:val="0"/>
      <w:marTop w:val="0"/>
      <w:marBottom w:val="0"/>
      <w:divBdr>
        <w:top w:val="none" w:sz="0" w:space="0" w:color="auto"/>
        <w:left w:val="none" w:sz="0" w:space="0" w:color="auto"/>
        <w:bottom w:val="none" w:sz="0" w:space="0" w:color="auto"/>
        <w:right w:val="none" w:sz="0" w:space="0" w:color="auto"/>
      </w:divBdr>
    </w:div>
    <w:div w:id="1497264105">
      <w:marLeft w:val="640"/>
      <w:marRight w:val="0"/>
      <w:marTop w:val="0"/>
      <w:marBottom w:val="0"/>
      <w:divBdr>
        <w:top w:val="none" w:sz="0" w:space="0" w:color="auto"/>
        <w:left w:val="none" w:sz="0" w:space="0" w:color="auto"/>
        <w:bottom w:val="none" w:sz="0" w:space="0" w:color="auto"/>
        <w:right w:val="none" w:sz="0" w:space="0" w:color="auto"/>
      </w:divBdr>
    </w:div>
    <w:div w:id="1497498375">
      <w:marLeft w:val="640"/>
      <w:marRight w:val="0"/>
      <w:marTop w:val="0"/>
      <w:marBottom w:val="0"/>
      <w:divBdr>
        <w:top w:val="none" w:sz="0" w:space="0" w:color="auto"/>
        <w:left w:val="none" w:sz="0" w:space="0" w:color="auto"/>
        <w:bottom w:val="none" w:sz="0" w:space="0" w:color="auto"/>
        <w:right w:val="none" w:sz="0" w:space="0" w:color="auto"/>
      </w:divBdr>
    </w:div>
    <w:div w:id="1498229009">
      <w:marLeft w:val="640"/>
      <w:marRight w:val="0"/>
      <w:marTop w:val="0"/>
      <w:marBottom w:val="0"/>
      <w:divBdr>
        <w:top w:val="none" w:sz="0" w:space="0" w:color="auto"/>
        <w:left w:val="none" w:sz="0" w:space="0" w:color="auto"/>
        <w:bottom w:val="none" w:sz="0" w:space="0" w:color="auto"/>
        <w:right w:val="none" w:sz="0" w:space="0" w:color="auto"/>
      </w:divBdr>
    </w:div>
    <w:div w:id="1498959032">
      <w:marLeft w:val="640"/>
      <w:marRight w:val="0"/>
      <w:marTop w:val="0"/>
      <w:marBottom w:val="0"/>
      <w:divBdr>
        <w:top w:val="none" w:sz="0" w:space="0" w:color="auto"/>
        <w:left w:val="none" w:sz="0" w:space="0" w:color="auto"/>
        <w:bottom w:val="none" w:sz="0" w:space="0" w:color="auto"/>
        <w:right w:val="none" w:sz="0" w:space="0" w:color="auto"/>
      </w:divBdr>
    </w:div>
    <w:div w:id="1498961109">
      <w:marLeft w:val="640"/>
      <w:marRight w:val="0"/>
      <w:marTop w:val="0"/>
      <w:marBottom w:val="0"/>
      <w:divBdr>
        <w:top w:val="none" w:sz="0" w:space="0" w:color="auto"/>
        <w:left w:val="none" w:sz="0" w:space="0" w:color="auto"/>
        <w:bottom w:val="none" w:sz="0" w:space="0" w:color="auto"/>
        <w:right w:val="none" w:sz="0" w:space="0" w:color="auto"/>
      </w:divBdr>
    </w:div>
    <w:div w:id="1499275193">
      <w:marLeft w:val="640"/>
      <w:marRight w:val="0"/>
      <w:marTop w:val="0"/>
      <w:marBottom w:val="0"/>
      <w:divBdr>
        <w:top w:val="none" w:sz="0" w:space="0" w:color="auto"/>
        <w:left w:val="none" w:sz="0" w:space="0" w:color="auto"/>
        <w:bottom w:val="none" w:sz="0" w:space="0" w:color="auto"/>
        <w:right w:val="none" w:sz="0" w:space="0" w:color="auto"/>
      </w:divBdr>
    </w:div>
    <w:div w:id="1499345717">
      <w:marLeft w:val="640"/>
      <w:marRight w:val="0"/>
      <w:marTop w:val="0"/>
      <w:marBottom w:val="0"/>
      <w:divBdr>
        <w:top w:val="none" w:sz="0" w:space="0" w:color="auto"/>
        <w:left w:val="none" w:sz="0" w:space="0" w:color="auto"/>
        <w:bottom w:val="none" w:sz="0" w:space="0" w:color="auto"/>
        <w:right w:val="none" w:sz="0" w:space="0" w:color="auto"/>
      </w:divBdr>
    </w:div>
    <w:div w:id="1500342939">
      <w:marLeft w:val="640"/>
      <w:marRight w:val="0"/>
      <w:marTop w:val="0"/>
      <w:marBottom w:val="0"/>
      <w:divBdr>
        <w:top w:val="none" w:sz="0" w:space="0" w:color="auto"/>
        <w:left w:val="none" w:sz="0" w:space="0" w:color="auto"/>
        <w:bottom w:val="none" w:sz="0" w:space="0" w:color="auto"/>
        <w:right w:val="none" w:sz="0" w:space="0" w:color="auto"/>
      </w:divBdr>
    </w:div>
    <w:div w:id="1500346356">
      <w:marLeft w:val="640"/>
      <w:marRight w:val="0"/>
      <w:marTop w:val="0"/>
      <w:marBottom w:val="0"/>
      <w:divBdr>
        <w:top w:val="none" w:sz="0" w:space="0" w:color="auto"/>
        <w:left w:val="none" w:sz="0" w:space="0" w:color="auto"/>
        <w:bottom w:val="none" w:sz="0" w:space="0" w:color="auto"/>
        <w:right w:val="none" w:sz="0" w:space="0" w:color="auto"/>
      </w:divBdr>
    </w:div>
    <w:div w:id="1501434512">
      <w:marLeft w:val="640"/>
      <w:marRight w:val="0"/>
      <w:marTop w:val="0"/>
      <w:marBottom w:val="0"/>
      <w:divBdr>
        <w:top w:val="none" w:sz="0" w:space="0" w:color="auto"/>
        <w:left w:val="none" w:sz="0" w:space="0" w:color="auto"/>
        <w:bottom w:val="none" w:sz="0" w:space="0" w:color="auto"/>
        <w:right w:val="none" w:sz="0" w:space="0" w:color="auto"/>
      </w:divBdr>
    </w:div>
    <w:div w:id="1501895141">
      <w:marLeft w:val="640"/>
      <w:marRight w:val="0"/>
      <w:marTop w:val="0"/>
      <w:marBottom w:val="0"/>
      <w:divBdr>
        <w:top w:val="none" w:sz="0" w:space="0" w:color="auto"/>
        <w:left w:val="none" w:sz="0" w:space="0" w:color="auto"/>
        <w:bottom w:val="none" w:sz="0" w:space="0" w:color="auto"/>
        <w:right w:val="none" w:sz="0" w:space="0" w:color="auto"/>
      </w:divBdr>
    </w:div>
    <w:div w:id="1502043309">
      <w:marLeft w:val="640"/>
      <w:marRight w:val="0"/>
      <w:marTop w:val="0"/>
      <w:marBottom w:val="0"/>
      <w:divBdr>
        <w:top w:val="none" w:sz="0" w:space="0" w:color="auto"/>
        <w:left w:val="none" w:sz="0" w:space="0" w:color="auto"/>
        <w:bottom w:val="none" w:sz="0" w:space="0" w:color="auto"/>
        <w:right w:val="none" w:sz="0" w:space="0" w:color="auto"/>
      </w:divBdr>
    </w:div>
    <w:div w:id="1502693647">
      <w:marLeft w:val="640"/>
      <w:marRight w:val="0"/>
      <w:marTop w:val="0"/>
      <w:marBottom w:val="0"/>
      <w:divBdr>
        <w:top w:val="none" w:sz="0" w:space="0" w:color="auto"/>
        <w:left w:val="none" w:sz="0" w:space="0" w:color="auto"/>
        <w:bottom w:val="none" w:sz="0" w:space="0" w:color="auto"/>
        <w:right w:val="none" w:sz="0" w:space="0" w:color="auto"/>
      </w:divBdr>
    </w:div>
    <w:div w:id="1502702434">
      <w:marLeft w:val="640"/>
      <w:marRight w:val="0"/>
      <w:marTop w:val="0"/>
      <w:marBottom w:val="0"/>
      <w:divBdr>
        <w:top w:val="none" w:sz="0" w:space="0" w:color="auto"/>
        <w:left w:val="none" w:sz="0" w:space="0" w:color="auto"/>
        <w:bottom w:val="none" w:sz="0" w:space="0" w:color="auto"/>
        <w:right w:val="none" w:sz="0" w:space="0" w:color="auto"/>
      </w:divBdr>
    </w:div>
    <w:div w:id="1502891455">
      <w:marLeft w:val="640"/>
      <w:marRight w:val="0"/>
      <w:marTop w:val="0"/>
      <w:marBottom w:val="0"/>
      <w:divBdr>
        <w:top w:val="none" w:sz="0" w:space="0" w:color="auto"/>
        <w:left w:val="none" w:sz="0" w:space="0" w:color="auto"/>
        <w:bottom w:val="none" w:sz="0" w:space="0" w:color="auto"/>
        <w:right w:val="none" w:sz="0" w:space="0" w:color="auto"/>
      </w:divBdr>
    </w:div>
    <w:div w:id="1502967058">
      <w:marLeft w:val="640"/>
      <w:marRight w:val="0"/>
      <w:marTop w:val="0"/>
      <w:marBottom w:val="0"/>
      <w:divBdr>
        <w:top w:val="none" w:sz="0" w:space="0" w:color="auto"/>
        <w:left w:val="none" w:sz="0" w:space="0" w:color="auto"/>
        <w:bottom w:val="none" w:sz="0" w:space="0" w:color="auto"/>
        <w:right w:val="none" w:sz="0" w:space="0" w:color="auto"/>
      </w:divBdr>
    </w:div>
    <w:div w:id="1503083502">
      <w:marLeft w:val="640"/>
      <w:marRight w:val="0"/>
      <w:marTop w:val="0"/>
      <w:marBottom w:val="0"/>
      <w:divBdr>
        <w:top w:val="none" w:sz="0" w:space="0" w:color="auto"/>
        <w:left w:val="none" w:sz="0" w:space="0" w:color="auto"/>
        <w:bottom w:val="none" w:sz="0" w:space="0" w:color="auto"/>
        <w:right w:val="none" w:sz="0" w:space="0" w:color="auto"/>
      </w:divBdr>
    </w:div>
    <w:div w:id="1503928792">
      <w:marLeft w:val="640"/>
      <w:marRight w:val="0"/>
      <w:marTop w:val="0"/>
      <w:marBottom w:val="0"/>
      <w:divBdr>
        <w:top w:val="none" w:sz="0" w:space="0" w:color="auto"/>
        <w:left w:val="none" w:sz="0" w:space="0" w:color="auto"/>
        <w:bottom w:val="none" w:sz="0" w:space="0" w:color="auto"/>
        <w:right w:val="none" w:sz="0" w:space="0" w:color="auto"/>
      </w:divBdr>
    </w:div>
    <w:div w:id="1504247987">
      <w:marLeft w:val="640"/>
      <w:marRight w:val="0"/>
      <w:marTop w:val="0"/>
      <w:marBottom w:val="0"/>
      <w:divBdr>
        <w:top w:val="none" w:sz="0" w:space="0" w:color="auto"/>
        <w:left w:val="none" w:sz="0" w:space="0" w:color="auto"/>
        <w:bottom w:val="none" w:sz="0" w:space="0" w:color="auto"/>
        <w:right w:val="none" w:sz="0" w:space="0" w:color="auto"/>
      </w:divBdr>
    </w:div>
    <w:div w:id="1505318306">
      <w:marLeft w:val="640"/>
      <w:marRight w:val="0"/>
      <w:marTop w:val="0"/>
      <w:marBottom w:val="0"/>
      <w:divBdr>
        <w:top w:val="none" w:sz="0" w:space="0" w:color="auto"/>
        <w:left w:val="none" w:sz="0" w:space="0" w:color="auto"/>
        <w:bottom w:val="none" w:sz="0" w:space="0" w:color="auto"/>
        <w:right w:val="none" w:sz="0" w:space="0" w:color="auto"/>
      </w:divBdr>
    </w:div>
    <w:div w:id="1505894174">
      <w:marLeft w:val="640"/>
      <w:marRight w:val="0"/>
      <w:marTop w:val="0"/>
      <w:marBottom w:val="0"/>
      <w:divBdr>
        <w:top w:val="none" w:sz="0" w:space="0" w:color="auto"/>
        <w:left w:val="none" w:sz="0" w:space="0" w:color="auto"/>
        <w:bottom w:val="none" w:sz="0" w:space="0" w:color="auto"/>
        <w:right w:val="none" w:sz="0" w:space="0" w:color="auto"/>
      </w:divBdr>
    </w:div>
    <w:div w:id="1506238851">
      <w:marLeft w:val="640"/>
      <w:marRight w:val="0"/>
      <w:marTop w:val="0"/>
      <w:marBottom w:val="0"/>
      <w:divBdr>
        <w:top w:val="none" w:sz="0" w:space="0" w:color="auto"/>
        <w:left w:val="none" w:sz="0" w:space="0" w:color="auto"/>
        <w:bottom w:val="none" w:sz="0" w:space="0" w:color="auto"/>
        <w:right w:val="none" w:sz="0" w:space="0" w:color="auto"/>
      </w:divBdr>
    </w:div>
    <w:div w:id="1506555456">
      <w:marLeft w:val="640"/>
      <w:marRight w:val="0"/>
      <w:marTop w:val="0"/>
      <w:marBottom w:val="0"/>
      <w:divBdr>
        <w:top w:val="none" w:sz="0" w:space="0" w:color="auto"/>
        <w:left w:val="none" w:sz="0" w:space="0" w:color="auto"/>
        <w:bottom w:val="none" w:sz="0" w:space="0" w:color="auto"/>
        <w:right w:val="none" w:sz="0" w:space="0" w:color="auto"/>
      </w:divBdr>
    </w:div>
    <w:div w:id="1506745689">
      <w:marLeft w:val="640"/>
      <w:marRight w:val="0"/>
      <w:marTop w:val="0"/>
      <w:marBottom w:val="0"/>
      <w:divBdr>
        <w:top w:val="none" w:sz="0" w:space="0" w:color="auto"/>
        <w:left w:val="none" w:sz="0" w:space="0" w:color="auto"/>
        <w:bottom w:val="none" w:sz="0" w:space="0" w:color="auto"/>
        <w:right w:val="none" w:sz="0" w:space="0" w:color="auto"/>
      </w:divBdr>
    </w:div>
    <w:div w:id="1506749525">
      <w:marLeft w:val="640"/>
      <w:marRight w:val="0"/>
      <w:marTop w:val="0"/>
      <w:marBottom w:val="0"/>
      <w:divBdr>
        <w:top w:val="none" w:sz="0" w:space="0" w:color="auto"/>
        <w:left w:val="none" w:sz="0" w:space="0" w:color="auto"/>
        <w:bottom w:val="none" w:sz="0" w:space="0" w:color="auto"/>
        <w:right w:val="none" w:sz="0" w:space="0" w:color="auto"/>
      </w:divBdr>
    </w:div>
    <w:div w:id="1507016094">
      <w:marLeft w:val="640"/>
      <w:marRight w:val="0"/>
      <w:marTop w:val="0"/>
      <w:marBottom w:val="0"/>
      <w:divBdr>
        <w:top w:val="none" w:sz="0" w:space="0" w:color="auto"/>
        <w:left w:val="none" w:sz="0" w:space="0" w:color="auto"/>
        <w:bottom w:val="none" w:sz="0" w:space="0" w:color="auto"/>
        <w:right w:val="none" w:sz="0" w:space="0" w:color="auto"/>
      </w:divBdr>
    </w:div>
    <w:div w:id="1507671993">
      <w:marLeft w:val="640"/>
      <w:marRight w:val="0"/>
      <w:marTop w:val="0"/>
      <w:marBottom w:val="0"/>
      <w:divBdr>
        <w:top w:val="none" w:sz="0" w:space="0" w:color="auto"/>
        <w:left w:val="none" w:sz="0" w:space="0" w:color="auto"/>
        <w:bottom w:val="none" w:sz="0" w:space="0" w:color="auto"/>
        <w:right w:val="none" w:sz="0" w:space="0" w:color="auto"/>
      </w:divBdr>
    </w:div>
    <w:div w:id="1508473954">
      <w:marLeft w:val="640"/>
      <w:marRight w:val="0"/>
      <w:marTop w:val="0"/>
      <w:marBottom w:val="0"/>
      <w:divBdr>
        <w:top w:val="none" w:sz="0" w:space="0" w:color="auto"/>
        <w:left w:val="none" w:sz="0" w:space="0" w:color="auto"/>
        <w:bottom w:val="none" w:sz="0" w:space="0" w:color="auto"/>
        <w:right w:val="none" w:sz="0" w:space="0" w:color="auto"/>
      </w:divBdr>
    </w:div>
    <w:div w:id="1508521105">
      <w:marLeft w:val="640"/>
      <w:marRight w:val="0"/>
      <w:marTop w:val="0"/>
      <w:marBottom w:val="0"/>
      <w:divBdr>
        <w:top w:val="none" w:sz="0" w:space="0" w:color="auto"/>
        <w:left w:val="none" w:sz="0" w:space="0" w:color="auto"/>
        <w:bottom w:val="none" w:sz="0" w:space="0" w:color="auto"/>
        <w:right w:val="none" w:sz="0" w:space="0" w:color="auto"/>
      </w:divBdr>
    </w:div>
    <w:div w:id="1508709899">
      <w:marLeft w:val="640"/>
      <w:marRight w:val="0"/>
      <w:marTop w:val="0"/>
      <w:marBottom w:val="0"/>
      <w:divBdr>
        <w:top w:val="none" w:sz="0" w:space="0" w:color="auto"/>
        <w:left w:val="none" w:sz="0" w:space="0" w:color="auto"/>
        <w:bottom w:val="none" w:sz="0" w:space="0" w:color="auto"/>
        <w:right w:val="none" w:sz="0" w:space="0" w:color="auto"/>
      </w:divBdr>
    </w:div>
    <w:div w:id="1509246161">
      <w:marLeft w:val="640"/>
      <w:marRight w:val="0"/>
      <w:marTop w:val="0"/>
      <w:marBottom w:val="0"/>
      <w:divBdr>
        <w:top w:val="none" w:sz="0" w:space="0" w:color="auto"/>
        <w:left w:val="none" w:sz="0" w:space="0" w:color="auto"/>
        <w:bottom w:val="none" w:sz="0" w:space="0" w:color="auto"/>
        <w:right w:val="none" w:sz="0" w:space="0" w:color="auto"/>
      </w:divBdr>
    </w:div>
    <w:div w:id="1509367077">
      <w:marLeft w:val="640"/>
      <w:marRight w:val="0"/>
      <w:marTop w:val="0"/>
      <w:marBottom w:val="0"/>
      <w:divBdr>
        <w:top w:val="none" w:sz="0" w:space="0" w:color="auto"/>
        <w:left w:val="none" w:sz="0" w:space="0" w:color="auto"/>
        <w:bottom w:val="none" w:sz="0" w:space="0" w:color="auto"/>
        <w:right w:val="none" w:sz="0" w:space="0" w:color="auto"/>
      </w:divBdr>
    </w:div>
    <w:div w:id="1510293389">
      <w:marLeft w:val="640"/>
      <w:marRight w:val="0"/>
      <w:marTop w:val="0"/>
      <w:marBottom w:val="0"/>
      <w:divBdr>
        <w:top w:val="none" w:sz="0" w:space="0" w:color="auto"/>
        <w:left w:val="none" w:sz="0" w:space="0" w:color="auto"/>
        <w:bottom w:val="none" w:sz="0" w:space="0" w:color="auto"/>
        <w:right w:val="none" w:sz="0" w:space="0" w:color="auto"/>
      </w:divBdr>
    </w:div>
    <w:div w:id="1510438965">
      <w:marLeft w:val="640"/>
      <w:marRight w:val="0"/>
      <w:marTop w:val="0"/>
      <w:marBottom w:val="0"/>
      <w:divBdr>
        <w:top w:val="none" w:sz="0" w:space="0" w:color="auto"/>
        <w:left w:val="none" w:sz="0" w:space="0" w:color="auto"/>
        <w:bottom w:val="none" w:sz="0" w:space="0" w:color="auto"/>
        <w:right w:val="none" w:sz="0" w:space="0" w:color="auto"/>
      </w:divBdr>
    </w:div>
    <w:div w:id="1510873184">
      <w:marLeft w:val="640"/>
      <w:marRight w:val="0"/>
      <w:marTop w:val="0"/>
      <w:marBottom w:val="0"/>
      <w:divBdr>
        <w:top w:val="none" w:sz="0" w:space="0" w:color="auto"/>
        <w:left w:val="none" w:sz="0" w:space="0" w:color="auto"/>
        <w:bottom w:val="none" w:sz="0" w:space="0" w:color="auto"/>
        <w:right w:val="none" w:sz="0" w:space="0" w:color="auto"/>
      </w:divBdr>
    </w:div>
    <w:div w:id="1510875817">
      <w:marLeft w:val="640"/>
      <w:marRight w:val="0"/>
      <w:marTop w:val="0"/>
      <w:marBottom w:val="0"/>
      <w:divBdr>
        <w:top w:val="none" w:sz="0" w:space="0" w:color="auto"/>
        <w:left w:val="none" w:sz="0" w:space="0" w:color="auto"/>
        <w:bottom w:val="none" w:sz="0" w:space="0" w:color="auto"/>
        <w:right w:val="none" w:sz="0" w:space="0" w:color="auto"/>
      </w:divBdr>
    </w:div>
    <w:div w:id="1511021344">
      <w:marLeft w:val="640"/>
      <w:marRight w:val="0"/>
      <w:marTop w:val="0"/>
      <w:marBottom w:val="0"/>
      <w:divBdr>
        <w:top w:val="none" w:sz="0" w:space="0" w:color="auto"/>
        <w:left w:val="none" w:sz="0" w:space="0" w:color="auto"/>
        <w:bottom w:val="none" w:sz="0" w:space="0" w:color="auto"/>
        <w:right w:val="none" w:sz="0" w:space="0" w:color="auto"/>
      </w:divBdr>
    </w:div>
    <w:div w:id="1511291512">
      <w:marLeft w:val="640"/>
      <w:marRight w:val="0"/>
      <w:marTop w:val="0"/>
      <w:marBottom w:val="0"/>
      <w:divBdr>
        <w:top w:val="none" w:sz="0" w:space="0" w:color="auto"/>
        <w:left w:val="none" w:sz="0" w:space="0" w:color="auto"/>
        <w:bottom w:val="none" w:sz="0" w:space="0" w:color="auto"/>
        <w:right w:val="none" w:sz="0" w:space="0" w:color="auto"/>
      </w:divBdr>
    </w:div>
    <w:div w:id="1511677693">
      <w:marLeft w:val="640"/>
      <w:marRight w:val="0"/>
      <w:marTop w:val="0"/>
      <w:marBottom w:val="0"/>
      <w:divBdr>
        <w:top w:val="none" w:sz="0" w:space="0" w:color="auto"/>
        <w:left w:val="none" w:sz="0" w:space="0" w:color="auto"/>
        <w:bottom w:val="none" w:sz="0" w:space="0" w:color="auto"/>
        <w:right w:val="none" w:sz="0" w:space="0" w:color="auto"/>
      </w:divBdr>
    </w:div>
    <w:div w:id="1511875451">
      <w:marLeft w:val="640"/>
      <w:marRight w:val="0"/>
      <w:marTop w:val="0"/>
      <w:marBottom w:val="0"/>
      <w:divBdr>
        <w:top w:val="none" w:sz="0" w:space="0" w:color="auto"/>
        <w:left w:val="none" w:sz="0" w:space="0" w:color="auto"/>
        <w:bottom w:val="none" w:sz="0" w:space="0" w:color="auto"/>
        <w:right w:val="none" w:sz="0" w:space="0" w:color="auto"/>
      </w:divBdr>
    </w:div>
    <w:div w:id="1512064858">
      <w:marLeft w:val="640"/>
      <w:marRight w:val="0"/>
      <w:marTop w:val="0"/>
      <w:marBottom w:val="0"/>
      <w:divBdr>
        <w:top w:val="none" w:sz="0" w:space="0" w:color="auto"/>
        <w:left w:val="none" w:sz="0" w:space="0" w:color="auto"/>
        <w:bottom w:val="none" w:sz="0" w:space="0" w:color="auto"/>
        <w:right w:val="none" w:sz="0" w:space="0" w:color="auto"/>
      </w:divBdr>
    </w:div>
    <w:div w:id="1512376868">
      <w:marLeft w:val="640"/>
      <w:marRight w:val="0"/>
      <w:marTop w:val="0"/>
      <w:marBottom w:val="0"/>
      <w:divBdr>
        <w:top w:val="none" w:sz="0" w:space="0" w:color="auto"/>
        <w:left w:val="none" w:sz="0" w:space="0" w:color="auto"/>
        <w:bottom w:val="none" w:sz="0" w:space="0" w:color="auto"/>
        <w:right w:val="none" w:sz="0" w:space="0" w:color="auto"/>
      </w:divBdr>
    </w:div>
    <w:div w:id="1512601257">
      <w:marLeft w:val="640"/>
      <w:marRight w:val="0"/>
      <w:marTop w:val="0"/>
      <w:marBottom w:val="0"/>
      <w:divBdr>
        <w:top w:val="none" w:sz="0" w:space="0" w:color="auto"/>
        <w:left w:val="none" w:sz="0" w:space="0" w:color="auto"/>
        <w:bottom w:val="none" w:sz="0" w:space="0" w:color="auto"/>
        <w:right w:val="none" w:sz="0" w:space="0" w:color="auto"/>
      </w:divBdr>
    </w:div>
    <w:div w:id="1512721456">
      <w:marLeft w:val="640"/>
      <w:marRight w:val="0"/>
      <w:marTop w:val="0"/>
      <w:marBottom w:val="0"/>
      <w:divBdr>
        <w:top w:val="none" w:sz="0" w:space="0" w:color="auto"/>
        <w:left w:val="none" w:sz="0" w:space="0" w:color="auto"/>
        <w:bottom w:val="none" w:sz="0" w:space="0" w:color="auto"/>
        <w:right w:val="none" w:sz="0" w:space="0" w:color="auto"/>
      </w:divBdr>
    </w:div>
    <w:div w:id="1513570811">
      <w:marLeft w:val="640"/>
      <w:marRight w:val="0"/>
      <w:marTop w:val="0"/>
      <w:marBottom w:val="0"/>
      <w:divBdr>
        <w:top w:val="none" w:sz="0" w:space="0" w:color="auto"/>
        <w:left w:val="none" w:sz="0" w:space="0" w:color="auto"/>
        <w:bottom w:val="none" w:sz="0" w:space="0" w:color="auto"/>
        <w:right w:val="none" w:sz="0" w:space="0" w:color="auto"/>
      </w:divBdr>
    </w:div>
    <w:div w:id="1513884153">
      <w:marLeft w:val="640"/>
      <w:marRight w:val="0"/>
      <w:marTop w:val="0"/>
      <w:marBottom w:val="0"/>
      <w:divBdr>
        <w:top w:val="none" w:sz="0" w:space="0" w:color="auto"/>
        <w:left w:val="none" w:sz="0" w:space="0" w:color="auto"/>
        <w:bottom w:val="none" w:sz="0" w:space="0" w:color="auto"/>
        <w:right w:val="none" w:sz="0" w:space="0" w:color="auto"/>
      </w:divBdr>
    </w:div>
    <w:div w:id="1514109015">
      <w:marLeft w:val="640"/>
      <w:marRight w:val="0"/>
      <w:marTop w:val="0"/>
      <w:marBottom w:val="0"/>
      <w:divBdr>
        <w:top w:val="none" w:sz="0" w:space="0" w:color="auto"/>
        <w:left w:val="none" w:sz="0" w:space="0" w:color="auto"/>
        <w:bottom w:val="none" w:sz="0" w:space="0" w:color="auto"/>
        <w:right w:val="none" w:sz="0" w:space="0" w:color="auto"/>
      </w:divBdr>
    </w:div>
    <w:div w:id="1514414489">
      <w:marLeft w:val="640"/>
      <w:marRight w:val="0"/>
      <w:marTop w:val="0"/>
      <w:marBottom w:val="0"/>
      <w:divBdr>
        <w:top w:val="none" w:sz="0" w:space="0" w:color="auto"/>
        <w:left w:val="none" w:sz="0" w:space="0" w:color="auto"/>
        <w:bottom w:val="none" w:sz="0" w:space="0" w:color="auto"/>
        <w:right w:val="none" w:sz="0" w:space="0" w:color="auto"/>
      </w:divBdr>
    </w:div>
    <w:div w:id="1514799975">
      <w:marLeft w:val="640"/>
      <w:marRight w:val="0"/>
      <w:marTop w:val="0"/>
      <w:marBottom w:val="0"/>
      <w:divBdr>
        <w:top w:val="none" w:sz="0" w:space="0" w:color="auto"/>
        <w:left w:val="none" w:sz="0" w:space="0" w:color="auto"/>
        <w:bottom w:val="none" w:sz="0" w:space="0" w:color="auto"/>
        <w:right w:val="none" w:sz="0" w:space="0" w:color="auto"/>
      </w:divBdr>
    </w:div>
    <w:div w:id="1514805581">
      <w:marLeft w:val="640"/>
      <w:marRight w:val="0"/>
      <w:marTop w:val="0"/>
      <w:marBottom w:val="0"/>
      <w:divBdr>
        <w:top w:val="none" w:sz="0" w:space="0" w:color="auto"/>
        <w:left w:val="none" w:sz="0" w:space="0" w:color="auto"/>
        <w:bottom w:val="none" w:sz="0" w:space="0" w:color="auto"/>
        <w:right w:val="none" w:sz="0" w:space="0" w:color="auto"/>
      </w:divBdr>
    </w:div>
    <w:div w:id="1515921621">
      <w:marLeft w:val="640"/>
      <w:marRight w:val="0"/>
      <w:marTop w:val="0"/>
      <w:marBottom w:val="0"/>
      <w:divBdr>
        <w:top w:val="none" w:sz="0" w:space="0" w:color="auto"/>
        <w:left w:val="none" w:sz="0" w:space="0" w:color="auto"/>
        <w:bottom w:val="none" w:sz="0" w:space="0" w:color="auto"/>
        <w:right w:val="none" w:sz="0" w:space="0" w:color="auto"/>
      </w:divBdr>
    </w:div>
    <w:div w:id="1516312407">
      <w:marLeft w:val="640"/>
      <w:marRight w:val="0"/>
      <w:marTop w:val="0"/>
      <w:marBottom w:val="0"/>
      <w:divBdr>
        <w:top w:val="none" w:sz="0" w:space="0" w:color="auto"/>
        <w:left w:val="none" w:sz="0" w:space="0" w:color="auto"/>
        <w:bottom w:val="none" w:sz="0" w:space="0" w:color="auto"/>
        <w:right w:val="none" w:sz="0" w:space="0" w:color="auto"/>
      </w:divBdr>
    </w:div>
    <w:div w:id="1517040287">
      <w:marLeft w:val="640"/>
      <w:marRight w:val="0"/>
      <w:marTop w:val="0"/>
      <w:marBottom w:val="0"/>
      <w:divBdr>
        <w:top w:val="none" w:sz="0" w:space="0" w:color="auto"/>
        <w:left w:val="none" w:sz="0" w:space="0" w:color="auto"/>
        <w:bottom w:val="none" w:sz="0" w:space="0" w:color="auto"/>
        <w:right w:val="none" w:sz="0" w:space="0" w:color="auto"/>
      </w:divBdr>
    </w:div>
    <w:div w:id="1517117245">
      <w:marLeft w:val="640"/>
      <w:marRight w:val="0"/>
      <w:marTop w:val="0"/>
      <w:marBottom w:val="0"/>
      <w:divBdr>
        <w:top w:val="none" w:sz="0" w:space="0" w:color="auto"/>
        <w:left w:val="none" w:sz="0" w:space="0" w:color="auto"/>
        <w:bottom w:val="none" w:sz="0" w:space="0" w:color="auto"/>
        <w:right w:val="none" w:sz="0" w:space="0" w:color="auto"/>
      </w:divBdr>
    </w:div>
    <w:div w:id="1517231146">
      <w:marLeft w:val="640"/>
      <w:marRight w:val="0"/>
      <w:marTop w:val="0"/>
      <w:marBottom w:val="0"/>
      <w:divBdr>
        <w:top w:val="none" w:sz="0" w:space="0" w:color="auto"/>
        <w:left w:val="none" w:sz="0" w:space="0" w:color="auto"/>
        <w:bottom w:val="none" w:sz="0" w:space="0" w:color="auto"/>
        <w:right w:val="none" w:sz="0" w:space="0" w:color="auto"/>
      </w:divBdr>
    </w:div>
    <w:div w:id="1517646207">
      <w:marLeft w:val="640"/>
      <w:marRight w:val="0"/>
      <w:marTop w:val="0"/>
      <w:marBottom w:val="0"/>
      <w:divBdr>
        <w:top w:val="none" w:sz="0" w:space="0" w:color="auto"/>
        <w:left w:val="none" w:sz="0" w:space="0" w:color="auto"/>
        <w:bottom w:val="none" w:sz="0" w:space="0" w:color="auto"/>
        <w:right w:val="none" w:sz="0" w:space="0" w:color="auto"/>
      </w:divBdr>
    </w:div>
    <w:div w:id="1518274702">
      <w:marLeft w:val="640"/>
      <w:marRight w:val="0"/>
      <w:marTop w:val="0"/>
      <w:marBottom w:val="0"/>
      <w:divBdr>
        <w:top w:val="none" w:sz="0" w:space="0" w:color="auto"/>
        <w:left w:val="none" w:sz="0" w:space="0" w:color="auto"/>
        <w:bottom w:val="none" w:sz="0" w:space="0" w:color="auto"/>
        <w:right w:val="none" w:sz="0" w:space="0" w:color="auto"/>
      </w:divBdr>
    </w:div>
    <w:div w:id="1518421620">
      <w:marLeft w:val="640"/>
      <w:marRight w:val="0"/>
      <w:marTop w:val="0"/>
      <w:marBottom w:val="0"/>
      <w:divBdr>
        <w:top w:val="none" w:sz="0" w:space="0" w:color="auto"/>
        <w:left w:val="none" w:sz="0" w:space="0" w:color="auto"/>
        <w:bottom w:val="none" w:sz="0" w:space="0" w:color="auto"/>
        <w:right w:val="none" w:sz="0" w:space="0" w:color="auto"/>
      </w:divBdr>
    </w:div>
    <w:div w:id="1518619021">
      <w:marLeft w:val="640"/>
      <w:marRight w:val="0"/>
      <w:marTop w:val="0"/>
      <w:marBottom w:val="0"/>
      <w:divBdr>
        <w:top w:val="none" w:sz="0" w:space="0" w:color="auto"/>
        <w:left w:val="none" w:sz="0" w:space="0" w:color="auto"/>
        <w:bottom w:val="none" w:sz="0" w:space="0" w:color="auto"/>
        <w:right w:val="none" w:sz="0" w:space="0" w:color="auto"/>
      </w:divBdr>
    </w:div>
    <w:div w:id="1520197247">
      <w:marLeft w:val="640"/>
      <w:marRight w:val="0"/>
      <w:marTop w:val="0"/>
      <w:marBottom w:val="0"/>
      <w:divBdr>
        <w:top w:val="none" w:sz="0" w:space="0" w:color="auto"/>
        <w:left w:val="none" w:sz="0" w:space="0" w:color="auto"/>
        <w:bottom w:val="none" w:sz="0" w:space="0" w:color="auto"/>
        <w:right w:val="none" w:sz="0" w:space="0" w:color="auto"/>
      </w:divBdr>
    </w:div>
    <w:div w:id="1521427197">
      <w:marLeft w:val="640"/>
      <w:marRight w:val="0"/>
      <w:marTop w:val="0"/>
      <w:marBottom w:val="0"/>
      <w:divBdr>
        <w:top w:val="none" w:sz="0" w:space="0" w:color="auto"/>
        <w:left w:val="none" w:sz="0" w:space="0" w:color="auto"/>
        <w:bottom w:val="none" w:sz="0" w:space="0" w:color="auto"/>
        <w:right w:val="none" w:sz="0" w:space="0" w:color="auto"/>
      </w:divBdr>
    </w:div>
    <w:div w:id="1521436336">
      <w:marLeft w:val="640"/>
      <w:marRight w:val="0"/>
      <w:marTop w:val="0"/>
      <w:marBottom w:val="0"/>
      <w:divBdr>
        <w:top w:val="none" w:sz="0" w:space="0" w:color="auto"/>
        <w:left w:val="none" w:sz="0" w:space="0" w:color="auto"/>
        <w:bottom w:val="none" w:sz="0" w:space="0" w:color="auto"/>
        <w:right w:val="none" w:sz="0" w:space="0" w:color="auto"/>
      </w:divBdr>
    </w:div>
    <w:div w:id="1522084954">
      <w:marLeft w:val="640"/>
      <w:marRight w:val="0"/>
      <w:marTop w:val="0"/>
      <w:marBottom w:val="0"/>
      <w:divBdr>
        <w:top w:val="none" w:sz="0" w:space="0" w:color="auto"/>
        <w:left w:val="none" w:sz="0" w:space="0" w:color="auto"/>
        <w:bottom w:val="none" w:sz="0" w:space="0" w:color="auto"/>
        <w:right w:val="none" w:sz="0" w:space="0" w:color="auto"/>
      </w:divBdr>
    </w:div>
    <w:div w:id="1522276742">
      <w:marLeft w:val="640"/>
      <w:marRight w:val="0"/>
      <w:marTop w:val="0"/>
      <w:marBottom w:val="0"/>
      <w:divBdr>
        <w:top w:val="none" w:sz="0" w:space="0" w:color="auto"/>
        <w:left w:val="none" w:sz="0" w:space="0" w:color="auto"/>
        <w:bottom w:val="none" w:sz="0" w:space="0" w:color="auto"/>
        <w:right w:val="none" w:sz="0" w:space="0" w:color="auto"/>
      </w:divBdr>
    </w:div>
    <w:div w:id="1523130484">
      <w:marLeft w:val="640"/>
      <w:marRight w:val="0"/>
      <w:marTop w:val="0"/>
      <w:marBottom w:val="0"/>
      <w:divBdr>
        <w:top w:val="none" w:sz="0" w:space="0" w:color="auto"/>
        <w:left w:val="none" w:sz="0" w:space="0" w:color="auto"/>
        <w:bottom w:val="none" w:sz="0" w:space="0" w:color="auto"/>
        <w:right w:val="none" w:sz="0" w:space="0" w:color="auto"/>
      </w:divBdr>
    </w:div>
    <w:div w:id="1523275345">
      <w:marLeft w:val="640"/>
      <w:marRight w:val="0"/>
      <w:marTop w:val="0"/>
      <w:marBottom w:val="0"/>
      <w:divBdr>
        <w:top w:val="none" w:sz="0" w:space="0" w:color="auto"/>
        <w:left w:val="none" w:sz="0" w:space="0" w:color="auto"/>
        <w:bottom w:val="none" w:sz="0" w:space="0" w:color="auto"/>
        <w:right w:val="none" w:sz="0" w:space="0" w:color="auto"/>
      </w:divBdr>
    </w:div>
    <w:div w:id="1523468161">
      <w:marLeft w:val="640"/>
      <w:marRight w:val="0"/>
      <w:marTop w:val="0"/>
      <w:marBottom w:val="0"/>
      <w:divBdr>
        <w:top w:val="none" w:sz="0" w:space="0" w:color="auto"/>
        <w:left w:val="none" w:sz="0" w:space="0" w:color="auto"/>
        <w:bottom w:val="none" w:sz="0" w:space="0" w:color="auto"/>
        <w:right w:val="none" w:sz="0" w:space="0" w:color="auto"/>
      </w:divBdr>
    </w:div>
    <w:div w:id="1523737901">
      <w:marLeft w:val="640"/>
      <w:marRight w:val="0"/>
      <w:marTop w:val="0"/>
      <w:marBottom w:val="0"/>
      <w:divBdr>
        <w:top w:val="none" w:sz="0" w:space="0" w:color="auto"/>
        <w:left w:val="none" w:sz="0" w:space="0" w:color="auto"/>
        <w:bottom w:val="none" w:sz="0" w:space="0" w:color="auto"/>
        <w:right w:val="none" w:sz="0" w:space="0" w:color="auto"/>
      </w:divBdr>
    </w:div>
    <w:div w:id="1524126177">
      <w:marLeft w:val="640"/>
      <w:marRight w:val="0"/>
      <w:marTop w:val="0"/>
      <w:marBottom w:val="0"/>
      <w:divBdr>
        <w:top w:val="none" w:sz="0" w:space="0" w:color="auto"/>
        <w:left w:val="none" w:sz="0" w:space="0" w:color="auto"/>
        <w:bottom w:val="none" w:sz="0" w:space="0" w:color="auto"/>
        <w:right w:val="none" w:sz="0" w:space="0" w:color="auto"/>
      </w:divBdr>
    </w:div>
    <w:div w:id="1524246272">
      <w:marLeft w:val="640"/>
      <w:marRight w:val="0"/>
      <w:marTop w:val="0"/>
      <w:marBottom w:val="0"/>
      <w:divBdr>
        <w:top w:val="none" w:sz="0" w:space="0" w:color="auto"/>
        <w:left w:val="none" w:sz="0" w:space="0" w:color="auto"/>
        <w:bottom w:val="none" w:sz="0" w:space="0" w:color="auto"/>
        <w:right w:val="none" w:sz="0" w:space="0" w:color="auto"/>
      </w:divBdr>
    </w:div>
    <w:div w:id="1524395423">
      <w:marLeft w:val="640"/>
      <w:marRight w:val="0"/>
      <w:marTop w:val="0"/>
      <w:marBottom w:val="0"/>
      <w:divBdr>
        <w:top w:val="none" w:sz="0" w:space="0" w:color="auto"/>
        <w:left w:val="none" w:sz="0" w:space="0" w:color="auto"/>
        <w:bottom w:val="none" w:sz="0" w:space="0" w:color="auto"/>
        <w:right w:val="none" w:sz="0" w:space="0" w:color="auto"/>
      </w:divBdr>
    </w:div>
    <w:div w:id="1524634263">
      <w:marLeft w:val="640"/>
      <w:marRight w:val="0"/>
      <w:marTop w:val="0"/>
      <w:marBottom w:val="0"/>
      <w:divBdr>
        <w:top w:val="none" w:sz="0" w:space="0" w:color="auto"/>
        <w:left w:val="none" w:sz="0" w:space="0" w:color="auto"/>
        <w:bottom w:val="none" w:sz="0" w:space="0" w:color="auto"/>
        <w:right w:val="none" w:sz="0" w:space="0" w:color="auto"/>
      </w:divBdr>
    </w:div>
    <w:div w:id="1524857428">
      <w:marLeft w:val="640"/>
      <w:marRight w:val="0"/>
      <w:marTop w:val="0"/>
      <w:marBottom w:val="0"/>
      <w:divBdr>
        <w:top w:val="none" w:sz="0" w:space="0" w:color="auto"/>
        <w:left w:val="none" w:sz="0" w:space="0" w:color="auto"/>
        <w:bottom w:val="none" w:sz="0" w:space="0" w:color="auto"/>
        <w:right w:val="none" w:sz="0" w:space="0" w:color="auto"/>
      </w:divBdr>
    </w:div>
    <w:div w:id="1525244737">
      <w:marLeft w:val="640"/>
      <w:marRight w:val="0"/>
      <w:marTop w:val="0"/>
      <w:marBottom w:val="0"/>
      <w:divBdr>
        <w:top w:val="none" w:sz="0" w:space="0" w:color="auto"/>
        <w:left w:val="none" w:sz="0" w:space="0" w:color="auto"/>
        <w:bottom w:val="none" w:sz="0" w:space="0" w:color="auto"/>
        <w:right w:val="none" w:sz="0" w:space="0" w:color="auto"/>
      </w:divBdr>
    </w:div>
    <w:div w:id="1526091201">
      <w:marLeft w:val="640"/>
      <w:marRight w:val="0"/>
      <w:marTop w:val="0"/>
      <w:marBottom w:val="0"/>
      <w:divBdr>
        <w:top w:val="none" w:sz="0" w:space="0" w:color="auto"/>
        <w:left w:val="none" w:sz="0" w:space="0" w:color="auto"/>
        <w:bottom w:val="none" w:sz="0" w:space="0" w:color="auto"/>
        <w:right w:val="none" w:sz="0" w:space="0" w:color="auto"/>
      </w:divBdr>
    </w:div>
    <w:div w:id="1526092155">
      <w:marLeft w:val="640"/>
      <w:marRight w:val="0"/>
      <w:marTop w:val="0"/>
      <w:marBottom w:val="0"/>
      <w:divBdr>
        <w:top w:val="none" w:sz="0" w:space="0" w:color="auto"/>
        <w:left w:val="none" w:sz="0" w:space="0" w:color="auto"/>
        <w:bottom w:val="none" w:sz="0" w:space="0" w:color="auto"/>
        <w:right w:val="none" w:sz="0" w:space="0" w:color="auto"/>
      </w:divBdr>
    </w:div>
    <w:div w:id="1526402931">
      <w:marLeft w:val="640"/>
      <w:marRight w:val="0"/>
      <w:marTop w:val="0"/>
      <w:marBottom w:val="0"/>
      <w:divBdr>
        <w:top w:val="none" w:sz="0" w:space="0" w:color="auto"/>
        <w:left w:val="none" w:sz="0" w:space="0" w:color="auto"/>
        <w:bottom w:val="none" w:sz="0" w:space="0" w:color="auto"/>
        <w:right w:val="none" w:sz="0" w:space="0" w:color="auto"/>
      </w:divBdr>
    </w:div>
    <w:div w:id="1527013144">
      <w:marLeft w:val="640"/>
      <w:marRight w:val="0"/>
      <w:marTop w:val="0"/>
      <w:marBottom w:val="0"/>
      <w:divBdr>
        <w:top w:val="none" w:sz="0" w:space="0" w:color="auto"/>
        <w:left w:val="none" w:sz="0" w:space="0" w:color="auto"/>
        <w:bottom w:val="none" w:sz="0" w:space="0" w:color="auto"/>
        <w:right w:val="none" w:sz="0" w:space="0" w:color="auto"/>
      </w:divBdr>
    </w:div>
    <w:div w:id="1528104476">
      <w:marLeft w:val="640"/>
      <w:marRight w:val="0"/>
      <w:marTop w:val="0"/>
      <w:marBottom w:val="0"/>
      <w:divBdr>
        <w:top w:val="none" w:sz="0" w:space="0" w:color="auto"/>
        <w:left w:val="none" w:sz="0" w:space="0" w:color="auto"/>
        <w:bottom w:val="none" w:sz="0" w:space="0" w:color="auto"/>
        <w:right w:val="none" w:sz="0" w:space="0" w:color="auto"/>
      </w:divBdr>
    </w:div>
    <w:div w:id="1528328419">
      <w:marLeft w:val="640"/>
      <w:marRight w:val="0"/>
      <w:marTop w:val="0"/>
      <w:marBottom w:val="0"/>
      <w:divBdr>
        <w:top w:val="none" w:sz="0" w:space="0" w:color="auto"/>
        <w:left w:val="none" w:sz="0" w:space="0" w:color="auto"/>
        <w:bottom w:val="none" w:sz="0" w:space="0" w:color="auto"/>
        <w:right w:val="none" w:sz="0" w:space="0" w:color="auto"/>
      </w:divBdr>
    </w:div>
    <w:div w:id="1528834952">
      <w:marLeft w:val="640"/>
      <w:marRight w:val="0"/>
      <w:marTop w:val="0"/>
      <w:marBottom w:val="0"/>
      <w:divBdr>
        <w:top w:val="none" w:sz="0" w:space="0" w:color="auto"/>
        <w:left w:val="none" w:sz="0" w:space="0" w:color="auto"/>
        <w:bottom w:val="none" w:sz="0" w:space="0" w:color="auto"/>
        <w:right w:val="none" w:sz="0" w:space="0" w:color="auto"/>
      </w:divBdr>
    </w:div>
    <w:div w:id="1528907877">
      <w:marLeft w:val="640"/>
      <w:marRight w:val="0"/>
      <w:marTop w:val="0"/>
      <w:marBottom w:val="0"/>
      <w:divBdr>
        <w:top w:val="none" w:sz="0" w:space="0" w:color="auto"/>
        <w:left w:val="none" w:sz="0" w:space="0" w:color="auto"/>
        <w:bottom w:val="none" w:sz="0" w:space="0" w:color="auto"/>
        <w:right w:val="none" w:sz="0" w:space="0" w:color="auto"/>
      </w:divBdr>
    </w:div>
    <w:div w:id="1529097057">
      <w:marLeft w:val="640"/>
      <w:marRight w:val="0"/>
      <w:marTop w:val="0"/>
      <w:marBottom w:val="0"/>
      <w:divBdr>
        <w:top w:val="none" w:sz="0" w:space="0" w:color="auto"/>
        <w:left w:val="none" w:sz="0" w:space="0" w:color="auto"/>
        <w:bottom w:val="none" w:sz="0" w:space="0" w:color="auto"/>
        <w:right w:val="none" w:sz="0" w:space="0" w:color="auto"/>
      </w:divBdr>
    </w:div>
    <w:div w:id="1529440852">
      <w:marLeft w:val="640"/>
      <w:marRight w:val="0"/>
      <w:marTop w:val="0"/>
      <w:marBottom w:val="0"/>
      <w:divBdr>
        <w:top w:val="none" w:sz="0" w:space="0" w:color="auto"/>
        <w:left w:val="none" w:sz="0" w:space="0" w:color="auto"/>
        <w:bottom w:val="none" w:sz="0" w:space="0" w:color="auto"/>
        <w:right w:val="none" w:sz="0" w:space="0" w:color="auto"/>
      </w:divBdr>
    </w:div>
    <w:div w:id="1529560609">
      <w:marLeft w:val="640"/>
      <w:marRight w:val="0"/>
      <w:marTop w:val="0"/>
      <w:marBottom w:val="0"/>
      <w:divBdr>
        <w:top w:val="none" w:sz="0" w:space="0" w:color="auto"/>
        <w:left w:val="none" w:sz="0" w:space="0" w:color="auto"/>
        <w:bottom w:val="none" w:sz="0" w:space="0" w:color="auto"/>
        <w:right w:val="none" w:sz="0" w:space="0" w:color="auto"/>
      </w:divBdr>
    </w:div>
    <w:div w:id="1529683377">
      <w:marLeft w:val="640"/>
      <w:marRight w:val="0"/>
      <w:marTop w:val="0"/>
      <w:marBottom w:val="0"/>
      <w:divBdr>
        <w:top w:val="none" w:sz="0" w:space="0" w:color="auto"/>
        <w:left w:val="none" w:sz="0" w:space="0" w:color="auto"/>
        <w:bottom w:val="none" w:sz="0" w:space="0" w:color="auto"/>
        <w:right w:val="none" w:sz="0" w:space="0" w:color="auto"/>
      </w:divBdr>
    </w:div>
    <w:div w:id="1529830897">
      <w:marLeft w:val="640"/>
      <w:marRight w:val="0"/>
      <w:marTop w:val="0"/>
      <w:marBottom w:val="0"/>
      <w:divBdr>
        <w:top w:val="none" w:sz="0" w:space="0" w:color="auto"/>
        <w:left w:val="none" w:sz="0" w:space="0" w:color="auto"/>
        <w:bottom w:val="none" w:sz="0" w:space="0" w:color="auto"/>
        <w:right w:val="none" w:sz="0" w:space="0" w:color="auto"/>
      </w:divBdr>
    </w:div>
    <w:div w:id="1529831943">
      <w:marLeft w:val="640"/>
      <w:marRight w:val="0"/>
      <w:marTop w:val="0"/>
      <w:marBottom w:val="0"/>
      <w:divBdr>
        <w:top w:val="none" w:sz="0" w:space="0" w:color="auto"/>
        <w:left w:val="none" w:sz="0" w:space="0" w:color="auto"/>
        <w:bottom w:val="none" w:sz="0" w:space="0" w:color="auto"/>
        <w:right w:val="none" w:sz="0" w:space="0" w:color="auto"/>
      </w:divBdr>
    </w:div>
    <w:div w:id="1529874779">
      <w:marLeft w:val="640"/>
      <w:marRight w:val="0"/>
      <w:marTop w:val="0"/>
      <w:marBottom w:val="0"/>
      <w:divBdr>
        <w:top w:val="none" w:sz="0" w:space="0" w:color="auto"/>
        <w:left w:val="none" w:sz="0" w:space="0" w:color="auto"/>
        <w:bottom w:val="none" w:sz="0" w:space="0" w:color="auto"/>
        <w:right w:val="none" w:sz="0" w:space="0" w:color="auto"/>
      </w:divBdr>
    </w:div>
    <w:div w:id="1530029668">
      <w:marLeft w:val="640"/>
      <w:marRight w:val="0"/>
      <w:marTop w:val="0"/>
      <w:marBottom w:val="0"/>
      <w:divBdr>
        <w:top w:val="none" w:sz="0" w:space="0" w:color="auto"/>
        <w:left w:val="none" w:sz="0" w:space="0" w:color="auto"/>
        <w:bottom w:val="none" w:sz="0" w:space="0" w:color="auto"/>
        <w:right w:val="none" w:sz="0" w:space="0" w:color="auto"/>
      </w:divBdr>
    </w:div>
    <w:div w:id="1530069861">
      <w:marLeft w:val="640"/>
      <w:marRight w:val="0"/>
      <w:marTop w:val="0"/>
      <w:marBottom w:val="0"/>
      <w:divBdr>
        <w:top w:val="none" w:sz="0" w:space="0" w:color="auto"/>
        <w:left w:val="none" w:sz="0" w:space="0" w:color="auto"/>
        <w:bottom w:val="none" w:sz="0" w:space="0" w:color="auto"/>
        <w:right w:val="none" w:sz="0" w:space="0" w:color="auto"/>
      </w:divBdr>
    </w:div>
    <w:div w:id="1530332084">
      <w:marLeft w:val="640"/>
      <w:marRight w:val="0"/>
      <w:marTop w:val="0"/>
      <w:marBottom w:val="0"/>
      <w:divBdr>
        <w:top w:val="none" w:sz="0" w:space="0" w:color="auto"/>
        <w:left w:val="none" w:sz="0" w:space="0" w:color="auto"/>
        <w:bottom w:val="none" w:sz="0" w:space="0" w:color="auto"/>
        <w:right w:val="none" w:sz="0" w:space="0" w:color="auto"/>
      </w:divBdr>
    </w:div>
    <w:div w:id="1530407543">
      <w:marLeft w:val="640"/>
      <w:marRight w:val="0"/>
      <w:marTop w:val="0"/>
      <w:marBottom w:val="0"/>
      <w:divBdr>
        <w:top w:val="none" w:sz="0" w:space="0" w:color="auto"/>
        <w:left w:val="none" w:sz="0" w:space="0" w:color="auto"/>
        <w:bottom w:val="none" w:sz="0" w:space="0" w:color="auto"/>
        <w:right w:val="none" w:sz="0" w:space="0" w:color="auto"/>
      </w:divBdr>
    </w:div>
    <w:div w:id="1530724783">
      <w:marLeft w:val="640"/>
      <w:marRight w:val="0"/>
      <w:marTop w:val="0"/>
      <w:marBottom w:val="0"/>
      <w:divBdr>
        <w:top w:val="none" w:sz="0" w:space="0" w:color="auto"/>
        <w:left w:val="none" w:sz="0" w:space="0" w:color="auto"/>
        <w:bottom w:val="none" w:sz="0" w:space="0" w:color="auto"/>
        <w:right w:val="none" w:sz="0" w:space="0" w:color="auto"/>
      </w:divBdr>
    </w:div>
    <w:div w:id="1531452883">
      <w:marLeft w:val="640"/>
      <w:marRight w:val="0"/>
      <w:marTop w:val="0"/>
      <w:marBottom w:val="0"/>
      <w:divBdr>
        <w:top w:val="none" w:sz="0" w:space="0" w:color="auto"/>
        <w:left w:val="none" w:sz="0" w:space="0" w:color="auto"/>
        <w:bottom w:val="none" w:sz="0" w:space="0" w:color="auto"/>
        <w:right w:val="none" w:sz="0" w:space="0" w:color="auto"/>
      </w:divBdr>
    </w:div>
    <w:div w:id="1531532723">
      <w:marLeft w:val="640"/>
      <w:marRight w:val="0"/>
      <w:marTop w:val="0"/>
      <w:marBottom w:val="0"/>
      <w:divBdr>
        <w:top w:val="none" w:sz="0" w:space="0" w:color="auto"/>
        <w:left w:val="none" w:sz="0" w:space="0" w:color="auto"/>
        <w:bottom w:val="none" w:sz="0" w:space="0" w:color="auto"/>
        <w:right w:val="none" w:sz="0" w:space="0" w:color="auto"/>
      </w:divBdr>
    </w:div>
    <w:div w:id="1531576386">
      <w:marLeft w:val="640"/>
      <w:marRight w:val="0"/>
      <w:marTop w:val="0"/>
      <w:marBottom w:val="0"/>
      <w:divBdr>
        <w:top w:val="none" w:sz="0" w:space="0" w:color="auto"/>
        <w:left w:val="none" w:sz="0" w:space="0" w:color="auto"/>
        <w:bottom w:val="none" w:sz="0" w:space="0" w:color="auto"/>
        <w:right w:val="none" w:sz="0" w:space="0" w:color="auto"/>
      </w:divBdr>
    </w:div>
    <w:div w:id="1531845015">
      <w:marLeft w:val="640"/>
      <w:marRight w:val="0"/>
      <w:marTop w:val="0"/>
      <w:marBottom w:val="0"/>
      <w:divBdr>
        <w:top w:val="none" w:sz="0" w:space="0" w:color="auto"/>
        <w:left w:val="none" w:sz="0" w:space="0" w:color="auto"/>
        <w:bottom w:val="none" w:sz="0" w:space="0" w:color="auto"/>
        <w:right w:val="none" w:sz="0" w:space="0" w:color="auto"/>
      </w:divBdr>
    </w:div>
    <w:div w:id="1531918824">
      <w:marLeft w:val="640"/>
      <w:marRight w:val="0"/>
      <w:marTop w:val="0"/>
      <w:marBottom w:val="0"/>
      <w:divBdr>
        <w:top w:val="none" w:sz="0" w:space="0" w:color="auto"/>
        <w:left w:val="none" w:sz="0" w:space="0" w:color="auto"/>
        <w:bottom w:val="none" w:sz="0" w:space="0" w:color="auto"/>
        <w:right w:val="none" w:sz="0" w:space="0" w:color="auto"/>
      </w:divBdr>
    </w:div>
    <w:div w:id="1532380443">
      <w:marLeft w:val="640"/>
      <w:marRight w:val="0"/>
      <w:marTop w:val="0"/>
      <w:marBottom w:val="0"/>
      <w:divBdr>
        <w:top w:val="none" w:sz="0" w:space="0" w:color="auto"/>
        <w:left w:val="none" w:sz="0" w:space="0" w:color="auto"/>
        <w:bottom w:val="none" w:sz="0" w:space="0" w:color="auto"/>
        <w:right w:val="none" w:sz="0" w:space="0" w:color="auto"/>
      </w:divBdr>
    </w:div>
    <w:div w:id="1532572871">
      <w:marLeft w:val="640"/>
      <w:marRight w:val="0"/>
      <w:marTop w:val="0"/>
      <w:marBottom w:val="0"/>
      <w:divBdr>
        <w:top w:val="none" w:sz="0" w:space="0" w:color="auto"/>
        <w:left w:val="none" w:sz="0" w:space="0" w:color="auto"/>
        <w:bottom w:val="none" w:sz="0" w:space="0" w:color="auto"/>
        <w:right w:val="none" w:sz="0" w:space="0" w:color="auto"/>
      </w:divBdr>
    </w:div>
    <w:div w:id="1532575603">
      <w:marLeft w:val="640"/>
      <w:marRight w:val="0"/>
      <w:marTop w:val="0"/>
      <w:marBottom w:val="0"/>
      <w:divBdr>
        <w:top w:val="none" w:sz="0" w:space="0" w:color="auto"/>
        <w:left w:val="none" w:sz="0" w:space="0" w:color="auto"/>
        <w:bottom w:val="none" w:sz="0" w:space="0" w:color="auto"/>
        <w:right w:val="none" w:sz="0" w:space="0" w:color="auto"/>
      </w:divBdr>
    </w:div>
    <w:div w:id="1533110689">
      <w:marLeft w:val="640"/>
      <w:marRight w:val="0"/>
      <w:marTop w:val="0"/>
      <w:marBottom w:val="0"/>
      <w:divBdr>
        <w:top w:val="none" w:sz="0" w:space="0" w:color="auto"/>
        <w:left w:val="none" w:sz="0" w:space="0" w:color="auto"/>
        <w:bottom w:val="none" w:sz="0" w:space="0" w:color="auto"/>
        <w:right w:val="none" w:sz="0" w:space="0" w:color="auto"/>
      </w:divBdr>
    </w:div>
    <w:div w:id="1533223845">
      <w:marLeft w:val="640"/>
      <w:marRight w:val="0"/>
      <w:marTop w:val="0"/>
      <w:marBottom w:val="0"/>
      <w:divBdr>
        <w:top w:val="none" w:sz="0" w:space="0" w:color="auto"/>
        <w:left w:val="none" w:sz="0" w:space="0" w:color="auto"/>
        <w:bottom w:val="none" w:sz="0" w:space="0" w:color="auto"/>
        <w:right w:val="none" w:sz="0" w:space="0" w:color="auto"/>
      </w:divBdr>
    </w:div>
    <w:div w:id="1533226778">
      <w:marLeft w:val="640"/>
      <w:marRight w:val="0"/>
      <w:marTop w:val="0"/>
      <w:marBottom w:val="0"/>
      <w:divBdr>
        <w:top w:val="none" w:sz="0" w:space="0" w:color="auto"/>
        <w:left w:val="none" w:sz="0" w:space="0" w:color="auto"/>
        <w:bottom w:val="none" w:sz="0" w:space="0" w:color="auto"/>
        <w:right w:val="none" w:sz="0" w:space="0" w:color="auto"/>
      </w:divBdr>
    </w:div>
    <w:div w:id="1533304513">
      <w:marLeft w:val="640"/>
      <w:marRight w:val="0"/>
      <w:marTop w:val="0"/>
      <w:marBottom w:val="0"/>
      <w:divBdr>
        <w:top w:val="none" w:sz="0" w:space="0" w:color="auto"/>
        <w:left w:val="none" w:sz="0" w:space="0" w:color="auto"/>
        <w:bottom w:val="none" w:sz="0" w:space="0" w:color="auto"/>
        <w:right w:val="none" w:sz="0" w:space="0" w:color="auto"/>
      </w:divBdr>
    </w:div>
    <w:div w:id="1533495210">
      <w:marLeft w:val="640"/>
      <w:marRight w:val="0"/>
      <w:marTop w:val="0"/>
      <w:marBottom w:val="0"/>
      <w:divBdr>
        <w:top w:val="none" w:sz="0" w:space="0" w:color="auto"/>
        <w:left w:val="none" w:sz="0" w:space="0" w:color="auto"/>
        <w:bottom w:val="none" w:sz="0" w:space="0" w:color="auto"/>
        <w:right w:val="none" w:sz="0" w:space="0" w:color="auto"/>
      </w:divBdr>
    </w:div>
    <w:div w:id="1534878779">
      <w:marLeft w:val="640"/>
      <w:marRight w:val="0"/>
      <w:marTop w:val="0"/>
      <w:marBottom w:val="0"/>
      <w:divBdr>
        <w:top w:val="none" w:sz="0" w:space="0" w:color="auto"/>
        <w:left w:val="none" w:sz="0" w:space="0" w:color="auto"/>
        <w:bottom w:val="none" w:sz="0" w:space="0" w:color="auto"/>
        <w:right w:val="none" w:sz="0" w:space="0" w:color="auto"/>
      </w:divBdr>
    </w:div>
    <w:div w:id="1535264102">
      <w:marLeft w:val="640"/>
      <w:marRight w:val="0"/>
      <w:marTop w:val="0"/>
      <w:marBottom w:val="0"/>
      <w:divBdr>
        <w:top w:val="none" w:sz="0" w:space="0" w:color="auto"/>
        <w:left w:val="none" w:sz="0" w:space="0" w:color="auto"/>
        <w:bottom w:val="none" w:sz="0" w:space="0" w:color="auto"/>
        <w:right w:val="none" w:sz="0" w:space="0" w:color="auto"/>
      </w:divBdr>
    </w:div>
    <w:div w:id="1535658991">
      <w:marLeft w:val="640"/>
      <w:marRight w:val="0"/>
      <w:marTop w:val="0"/>
      <w:marBottom w:val="0"/>
      <w:divBdr>
        <w:top w:val="none" w:sz="0" w:space="0" w:color="auto"/>
        <w:left w:val="none" w:sz="0" w:space="0" w:color="auto"/>
        <w:bottom w:val="none" w:sz="0" w:space="0" w:color="auto"/>
        <w:right w:val="none" w:sz="0" w:space="0" w:color="auto"/>
      </w:divBdr>
    </w:div>
    <w:div w:id="1535923535">
      <w:marLeft w:val="640"/>
      <w:marRight w:val="0"/>
      <w:marTop w:val="0"/>
      <w:marBottom w:val="0"/>
      <w:divBdr>
        <w:top w:val="none" w:sz="0" w:space="0" w:color="auto"/>
        <w:left w:val="none" w:sz="0" w:space="0" w:color="auto"/>
        <w:bottom w:val="none" w:sz="0" w:space="0" w:color="auto"/>
        <w:right w:val="none" w:sz="0" w:space="0" w:color="auto"/>
      </w:divBdr>
    </w:div>
    <w:div w:id="1535996562">
      <w:marLeft w:val="640"/>
      <w:marRight w:val="0"/>
      <w:marTop w:val="0"/>
      <w:marBottom w:val="0"/>
      <w:divBdr>
        <w:top w:val="none" w:sz="0" w:space="0" w:color="auto"/>
        <w:left w:val="none" w:sz="0" w:space="0" w:color="auto"/>
        <w:bottom w:val="none" w:sz="0" w:space="0" w:color="auto"/>
        <w:right w:val="none" w:sz="0" w:space="0" w:color="auto"/>
      </w:divBdr>
    </w:div>
    <w:div w:id="1536036989">
      <w:marLeft w:val="640"/>
      <w:marRight w:val="0"/>
      <w:marTop w:val="0"/>
      <w:marBottom w:val="0"/>
      <w:divBdr>
        <w:top w:val="none" w:sz="0" w:space="0" w:color="auto"/>
        <w:left w:val="none" w:sz="0" w:space="0" w:color="auto"/>
        <w:bottom w:val="none" w:sz="0" w:space="0" w:color="auto"/>
        <w:right w:val="none" w:sz="0" w:space="0" w:color="auto"/>
      </w:divBdr>
    </w:div>
    <w:div w:id="1537037299">
      <w:marLeft w:val="640"/>
      <w:marRight w:val="0"/>
      <w:marTop w:val="0"/>
      <w:marBottom w:val="0"/>
      <w:divBdr>
        <w:top w:val="none" w:sz="0" w:space="0" w:color="auto"/>
        <w:left w:val="none" w:sz="0" w:space="0" w:color="auto"/>
        <w:bottom w:val="none" w:sz="0" w:space="0" w:color="auto"/>
        <w:right w:val="none" w:sz="0" w:space="0" w:color="auto"/>
      </w:divBdr>
    </w:div>
    <w:div w:id="1537113445">
      <w:marLeft w:val="640"/>
      <w:marRight w:val="0"/>
      <w:marTop w:val="0"/>
      <w:marBottom w:val="0"/>
      <w:divBdr>
        <w:top w:val="none" w:sz="0" w:space="0" w:color="auto"/>
        <w:left w:val="none" w:sz="0" w:space="0" w:color="auto"/>
        <w:bottom w:val="none" w:sz="0" w:space="0" w:color="auto"/>
        <w:right w:val="none" w:sz="0" w:space="0" w:color="auto"/>
      </w:divBdr>
    </w:div>
    <w:div w:id="1537349289">
      <w:marLeft w:val="640"/>
      <w:marRight w:val="0"/>
      <w:marTop w:val="0"/>
      <w:marBottom w:val="0"/>
      <w:divBdr>
        <w:top w:val="none" w:sz="0" w:space="0" w:color="auto"/>
        <w:left w:val="none" w:sz="0" w:space="0" w:color="auto"/>
        <w:bottom w:val="none" w:sz="0" w:space="0" w:color="auto"/>
        <w:right w:val="none" w:sz="0" w:space="0" w:color="auto"/>
      </w:divBdr>
    </w:div>
    <w:div w:id="1537427089">
      <w:marLeft w:val="640"/>
      <w:marRight w:val="0"/>
      <w:marTop w:val="0"/>
      <w:marBottom w:val="0"/>
      <w:divBdr>
        <w:top w:val="none" w:sz="0" w:space="0" w:color="auto"/>
        <w:left w:val="none" w:sz="0" w:space="0" w:color="auto"/>
        <w:bottom w:val="none" w:sz="0" w:space="0" w:color="auto"/>
        <w:right w:val="none" w:sz="0" w:space="0" w:color="auto"/>
      </w:divBdr>
    </w:div>
    <w:div w:id="1537699683">
      <w:marLeft w:val="640"/>
      <w:marRight w:val="0"/>
      <w:marTop w:val="0"/>
      <w:marBottom w:val="0"/>
      <w:divBdr>
        <w:top w:val="none" w:sz="0" w:space="0" w:color="auto"/>
        <w:left w:val="none" w:sz="0" w:space="0" w:color="auto"/>
        <w:bottom w:val="none" w:sz="0" w:space="0" w:color="auto"/>
        <w:right w:val="none" w:sz="0" w:space="0" w:color="auto"/>
      </w:divBdr>
    </w:div>
    <w:div w:id="1537699916">
      <w:marLeft w:val="640"/>
      <w:marRight w:val="0"/>
      <w:marTop w:val="0"/>
      <w:marBottom w:val="0"/>
      <w:divBdr>
        <w:top w:val="none" w:sz="0" w:space="0" w:color="auto"/>
        <w:left w:val="none" w:sz="0" w:space="0" w:color="auto"/>
        <w:bottom w:val="none" w:sz="0" w:space="0" w:color="auto"/>
        <w:right w:val="none" w:sz="0" w:space="0" w:color="auto"/>
      </w:divBdr>
    </w:div>
    <w:div w:id="1537884905">
      <w:marLeft w:val="640"/>
      <w:marRight w:val="0"/>
      <w:marTop w:val="0"/>
      <w:marBottom w:val="0"/>
      <w:divBdr>
        <w:top w:val="none" w:sz="0" w:space="0" w:color="auto"/>
        <w:left w:val="none" w:sz="0" w:space="0" w:color="auto"/>
        <w:bottom w:val="none" w:sz="0" w:space="0" w:color="auto"/>
        <w:right w:val="none" w:sz="0" w:space="0" w:color="auto"/>
      </w:divBdr>
    </w:div>
    <w:div w:id="1537888355">
      <w:marLeft w:val="640"/>
      <w:marRight w:val="0"/>
      <w:marTop w:val="0"/>
      <w:marBottom w:val="0"/>
      <w:divBdr>
        <w:top w:val="none" w:sz="0" w:space="0" w:color="auto"/>
        <w:left w:val="none" w:sz="0" w:space="0" w:color="auto"/>
        <w:bottom w:val="none" w:sz="0" w:space="0" w:color="auto"/>
        <w:right w:val="none" w:sz="0" w:space="0" w:color="auto"/>
      </w:divBdr>
    </w:div>
    <w:div w:id="1539120025">
      <w:marLeft w:val="640"/>
      <w:marRight w:val="0"/>
      <w:marTop w:val="0"/>
      <w:marBottom w:val="0"/>
      <w:divBdr>
        <w:top w:val="none" w:sz="0" w:space="0" w:color="auto"/>
        <w:left w:val="none" w:sz="0" w:space="0" w:color="auto"/>
        <w:bottom w:val="none" w:sz="0" w:space="0" w:color="auto"/>
        <w:right w:val="none" w:sz="0" w:space="0" w:color="auto"/>
      </w:divBdr>
    </w:div>
    <w:div w:id="1539320343">
      <w:marLeft w:val="640"/>
      <w:marRight w:val="0"/>
      <w:marTop w:val="0"/>
      <w:marBottom w:val="0"/>
      <w:divBdr>
        <w:top w:val="none" w:sz="0" w:space="0" w:color="auto"/>
        <w:left w:val="none" w:sz="0" w:space="0" w:color="auto"/>
        <w:bottom w:val="none" w:sz="0" w:space="0" w:color="auto"/>
        <w:right w:val="none" w:sz="0" w:space="0" w:color="auto"/>
      </w:divBdr>
    </w:div>
    <w:div w:id="1539706516">
      <w:marLeft w:val="640"/>
      <w:marRight w:val="0"/>
      <w:marTop w:val="0"/>
      <w:marBottom w:val="0"/>
      <w:divBdr>
        <w:top w:val="none" w:sz="0" w:space="0" w:color="auto"/>
        <w:left w:val="none" w:sz="0" w:space="0" w:color="auto"/>
        <w:bottom w:val="none" w:sz="0" w:space="0" w:color="auto"/>
        <w:right w:val="none" w:sz="0" w:space="0" w:color="auto"/>
      </w:divBdr>
    </w:div>
    <w:div w:id="1539850311">
      <w:marLeft w:val="640"/>
      <w:marRight w:val="0"/>
      <w:marTop w:val="0"/>
      <w:marBottom w:val="0"/>
      <w:divBdr>
        <w:top w:val="none" w:sz="0" w:space="0" w:color="auto"/>
        <w:left w:val="none" w:sz="0" w:space="0" w:color="auto"/>
        <w:bottom w:val="none" w:sz="0" w:space="0" w:color="auto"/>
        <w:right w:val="none" w:sz="0" w:space="0" w:color="auto"/>
      </w:divBdr>
    </w:div>
    <w:div w:id="1540434258">
      <w:marLeft w:val="640"/>
      <w:marRight w:val="0"/>
      <w:marTop w:val="0"/>
      <w:marBottom w:val="0"/>
      <w:divBdr>
        <w:top w:val="none" w:sz="0" w:space="0" w:color="auto"/>
        <w:left w:val="none" w:sz="0" w:space="0" w:color="auto"/>
        <w:bottom w:val="none" w:sz="0" w:space="0" w:color="auto"/>
        <w:right w:val="none" w:sz="0" w:space="0" w:color="auto"/>
      </w:divBdr>
    </w:div>
    <w:div w:id="1540436790">
      <w:marLeft w:val="640"/>
      <w:marRight w:val="0"/>
      <w:marTop w:val="0"/>
      <w:marBottom w:val="0"/>
      <w:divBdr>
        <w:top w:val="none" w:sz="0" w:space="0" w:color="auto"/>
        <w:left w:val="none" w:sz="0" w:space="0" w:color="auto"/>
        <w:bottom w:val="none" w:sz="0" w:space="0" w:color="auto"/>
        <w:right w:val="none" w:sz="0" w:space="0" w:color="auto"/>
      </w:divBdr>
    </w:div>
    <w:div w:id="1540817379">
      <w:marLeft w:val="640"/>
      <w:marRight w:val="0"/>
      <w:marTop w:val="0"/>
      <w:marBottom w:val="0"/>
      <w:divBdr>
        <w:top w:val="none" w:sz="0" w:space="0" w:color="auto"/>
        <w:left w:val="none" w:sz="0" w:space="0" w:color="auto"/>
        <w:bottom w:val="none" w:sz="0" w:space="0" w:color="auto"/>
        <w:right w:val="none" w:sz="0" w:space="0" w:color="auto"/>
      </w:divBdr>
    </w:div>
    <w:div w:id="1540897244">
      <w:marLeft w:val="640"/>
      <w:marRight w:val="0"/>
      <w:marTop w:val="0"/>
      <w:marBottom w:val="0"/>
      <w:divBdr>
        <w:top w:val="none" w:sz="0" w:space="0" w:color="auto"/>
        <w:left w:val="none" w:sz="0" w:space="0" w:color="auto"/>
        <w:bottom w:val="none" w:sz="0" w:space="0" w:color="auto"/>
        <w:right w:val="none" w:sz="0" w:space="0" w:color="auto"/>
      </w:divBdr>
    </w:div>
    <w:div w:id="1541167932">
      <w:marLeft w:val="640"/>
      <w:marRight w:val="0"/>
      <w:marTop w:val="0"/>
      <w:marBottom w:val="0"/>
      <w:divBdr>
        <w:top w:val="none" w:sz="0" w:space="0" w:color="auto"/>
        <w:left w:val="none" w:sz="0" w:space="0" w:color="auto"/>
        <w:bottom w:val="none" w:sz="0" w:space="0" w:color="auto"/>
        <w:right w:val="none" w:sz="0" w:space="0" w:color="auto"/>
      </w:divBdr>
    </w:div>
    <w:div w:id="1541286673">
      <w:marLeft w:val="640"/>
      <w:marRight w:val="0"/>
      <w:marTop w:val="0"/>
      <w:marBottom w:val="0"/>
      <w:divBdr>
        <w:top w:val="none" w:sz="0" w:space="0" w:color="auto"/>
        <w:left w:val="none" w:sz="0" w:space="0" w:color="auto"/>
        <w:bottom w:val="none" w:sz="0" w:space="0" w:color="auto"/>
        <w:right w:val="none" w:sz="0" w:space="0" w:color="auto"/>
      </w:divBdr>
    </w:div>
    <w:div w:id="1541748956">
      <w:marLeft w:val="640"/>
      <w:marRight w:val="0"/>
      <w:marTop w:val="0"/>
      <w:marBottom w:val="0"/>
      <w:divBdr>
        <w:top w:val="none" w:sz="0" w:space="0" w:color="auto"/>
        <w:left w:val="none" w:sz="0" w:space="0" w:color="auto"/>
        <w:bottom w:val="none" w:sz="0" w:space="0" w:color="auto"/>
        <w:right w:val="none" w:sz="0" w:space="0" w:color="auto"/>
      </w:divBdr>
    </w:div>
    <w:div w:id="1541818732">
      <w:marLeft w:val="640"/>
      <w:marRight w:val="0"/>
      <w:marTop w:val="0"/>
      <w:marBottom w:val="0"/>
      <w:divBdr>
        <w:top w:val="none" w:sz="0" w:space="0" w:color="auto"/>
        <w:left w:val="none" w:sz="0" w:space="0" w:color="auto"/>
        <w:bottom w:val="none" w:sz="0" w:space="0" w:color="auto"/>
        <w:right w:val="none" w:sz="0" w:space="0" w:color="auto"/>
      </w:divBdr>
    </w:div>
    <w:div w:id="1542742206">
      <w:marLeft w:val="640"/>
      <w:marRight w:val="0"/>
      <w:marTop w:val="0"/>
      <w:marBottom w:val="0"/>
      <w:divBdr>
        <w:top w:val="none" w:sz="0" w:space="0" w:color="auto"/>
        <w:left w:val="none" w:sz="0" w:space="0" w:color="auto"/>
        <w:bottom w:val="none" w:sz="0" w:space="0" w:color="auto"/>
        <w:right w:val="none" w:sz="0" w:space="0" w:color="auto"/>
      </w:divBdr>
    </w:div>
    <w:div w:id="1542865935">
      <w:marLeft w:val="640"/>
      <w:marRight w:val="0"/>
      <w:marTop w:val="0"/>
      <w:marBottom w:val="0"/>
      <w:divBdr>
        <w:top w:val="none" w:sz="0" w:space="0" w:color="auto"/>
        <w:left w:val="none" w:sz="0" w:space="0" w:color="auto"/>
        <w:bottom w:val="none" w:sz="0" w:space="0" w:color="auto"/>
        <w:right w:val="none" w:sz="0" w:space="0" w:color="auto"/>
      </w:divBdr>
    </w:div>
    <w:div w:id="1542936819">
      <w:marLeft w:val="640"/>
      <w:marRight w:val="0"/>
      <w:marTop w:val="0"/>
      <w:marBottom w:val="0"/>
      <w:divBdr>
        <w:top w:val="none" w:sz="0" w:space="0" w:color="auto"/>
        <w:left w:val="none" w:sz="0" w:space="0" w:color="auto"/>
        <w:bottom w:val="none" w:sz="0" w:space="0" w:color="auto"/>
        <w:right w:val="none" w:sz="0" w:space="0" w:color="auto"/>
      </w:divBdr>
    </w:div>
    <w:div w:id="1544169605">
      <w:marLeft w:val="640"/>
      <w:marRight w:val="0"/>
      <w:marTop w:val="0"/>
      <w:marBottom w:val="0"/>
      <w:divBdr>
        <w:top w:val="none" w:sz="0" w:space="0" w:color="auto"/>
        <w:left w:val="none" w:sz="0" w:space="0" w:color="auto"/>
        <w:bottom w:val="none" w:sz="0" w:space="0" w:color="auto"/>
        <w:right w:val="none" w:sz="0" w:space="0" w:color="auto"/>
      </w:divBdr>
    </w:div>
    <w:div w:id="1544174658">
      <w:marLeft w:val="640"/>
      <w:marRight w:val="0"/>
      <w:marTop w:val="0"/>
      <w:marBottom w:val="0"/>
      <w:divBdr>
        <w:top w:val="none" w:sz="0" w:space="0" w:color="auto"/>
        <w:left w:val="none" w:sz="0" w:space="0" w:color="auto"/>
        <w:bottom w:val="none" w:sz="0" w:space="0" w:color="auto"/>
        <w:right w:val="none" w:sz="0" w:space="0" w:color="auto"/>
      </w:divBdr>
    </w:div>
    <w:div w:id="1544512034">
      <w:marLeft w:val="640"/>
      <w:marRight w:val="0"/>
      <w:marTop w:val="0"/>
      <w:marBottom w:val="0"/>
      <w:divBdr>
        <w:top w:val="none" w:sz="0" w:space="0" w:color="auto"/>
        <w:left w:val="none" w:sz="0" w:space="0" w:color="auto"/>
        <w:bottom w:val="none" w:sz="0" w:space="0" w:color="auto"/>
        <w:right w:val="none" w:sz="0" w:space="0" w:color="auto"/>
      </w:divBdr>
    </w:div>
    <w:div w:id="1544900298">
      <w:marLeft w:val="640"/>
      <w:marRight w:val="0"/>
      <w:marTop w:val="0"/>
      <w:marBottom w:val="0"/>
      <w:divBdr>
        <w:top w:val="none" w:sz="0" w:space="0" w:color="auto"/>
        <w:left w:val="none" w:sz="0" w:space="0" w:color="auto"/>
        <w:bottom w:val="none" w:sz="0" w:space="0" w:color="auto"/>
        <w:right w:val="none" w:sz="0" w:space="0" w:color="auto"/>
      </w:divBdr>
    </w:div>
    <w:div w:id="1544901892">
      <w:marLeft w:val="640"/>
      <w:marRight w:val="0"/>
      <w:marTop w:val="0"/>
      <w:marBottom w:val="0"/>
      <w:divBdr>
        <w:top w:val="none" w:sz="0" w:space="0" w:color="auto"/>
        <w:left w:val="none" w:sz="0" w:space="0" w:color="auto"/>
        <w:bottom w:val="none" w:sz="0" w:space="0" w:color="auto"/>
        <w:right w:val="none" w:sz="0" w:space="0" w:color="auto"/>
      </w:divBdr>
    </w:div>
    <w:div w:id="1545098876">
      <w:marLeft w:val="640"/>
      <w:marRight w:val="0"/>
      <w:marTop w:val="0"/>
      <w:marBottom w:val="0"/>
      <w:divBdr>
        <w:top w:val="none" w:sz="0" w:space="0" w:color="auto"/>
        <w:left w:val="none" w:sz="0" w:space="0" w:color="auto"/>
        <w:bottom w:val="none" w:sz="0" w:space="0" w:color="auto"/>
        <w:right w:val="none" w:sz="0" w:space="0" w:color="auto"/>
      </w:divBdr>
    </w:div>
    <w:div w:id="1545366052">
      <w:marLeft w:val="640"/>
      <w:marRight w:val="0"/>
      <w:marTop w:val="0"/>
      <w:marBottom w:val="0"/>
      <w:divBdr>
        <w:top w:val="none" w:sz="0" w:space="0" w:color="auto"/>
        <w:left w:val="none" w:sz="0" w:space="0" w:color="auto"/>
        <w:bottom w:val="none" w:sz="0" w:space="0" w:color="auto"/>
        <w:right w:val="none" w:sz="0" w:space="0" w:color="auto"/>
      </w:divBdr>
    </w:div>
    <w:div w:id="1545410322">
      <w:marLeft w:val="640"/>
      <w:marRight w:val="0"/>
      <w:marTop w:val="0"/>
      <w:marBottom w:val="0"/>
      <w:divBdr>
        <w:top w:val="none" w:sz="0" w:space="0" w:color="auto"/>
        <w:left w:val="none" w:sz="0" w:space="0" w:color="auto"/>
        <w:bottom w:val="none" w:sz="0" w:space="0" w:color="auto"/>
        <w:right w:val="none" w:sz="0" w:space="0" w:color="auto"/>
      </w:divBdr>
    </w:div>
    <w:div w:id="1545940767">
      <w:marLeft w:val="640"/>
      <w:marRight w:val="0"/>
      <w:marTop w:val="0"/>
      <w:marBottom w:val="0"/>
      <w:divBdr>
        <w:top w:val="none" w:sz="0" w:space="0" w:color="auto"/>
        <w:left w:val="none" w:sz="0" w:space="0" w:color="auto"/>
        <w:bottom w:val="none" w:sz="0" w:space="0" w:color="auto"/>
        <w:right w:val="none" w:sz="0" w:space="0" w:color="auto"/>
      </w:divBdr>
    </w:div>
    <w:div w:id="1546259334">
      <w:marLeft w:val="640"/>
      <w:marRight w:val="0"/>
      <w:marTop w:val="0"/>
      <w:marBottom w:val="0"/>
      <w:divBdr>
        <w:top w:val="none" w:sz="0" w:space="0" w:color="auto"/>
        <w:left w:val="none" w:sz="0" w:space="0" w:color="auto"/>
        <w:bottom w:val="none" w:sz="0" w:space="0" w:color="auto"/>
        <w:right w:val="none" w:sz="0" w:space="0" w:color="auto"/>
      </w:divBdr>
    </w:div>
    <w:div w:id="1548643407">
      <w:marLeft w:val="640"/>
      <w:marRight w:val="0"/>
      <w:marTop w:val="0"/>
      <w:marBottom w:val="0"/>
      <w:divBdr>
        <w:top w:val="none" w:sz="0" w:space="0" w:color="auto"/>
        <w:left w:val="none" w:sz="0" w:space="0" w:color="auto"/>
        <w:bottom w:val="none" w:sz="0" w:space="0" w:color="auto"/>
        <w:right w:val="none" w:sz="0" w:space="0" w:color="auto"/>
      </w:divBdr>
    </w:div>
    <w:div w:id="1548686627">
      <w:marLeft w:val="640"/>
      <w:marRight w:val="0"/>
      <w:marTop w:val="0"/>
      <w:marBottom w:val="0"/>
      <w:divBdr>
        <w:top w:val="none" w:sz="0" w:space="0" w:color="auto"/>
        <w:left w:val="none" w:sz="0" w:space="0" w:color="auto"/>
        <w:bottom w:val="none" w:sz="0" w:space="0" w:color="auto"/>
        <w:right w:val="none" w:sz="0" w:space="0" w:color="auto"/>
      </w:divBdr>
    </w:div>
    <w:div w:id="1549293517">
      <w:marLeft w:val="640"/>
      <w:marRight w:val="0"/>
      <w:marTop w:val="0"/>
      <w:marBottom w:val="0"/>
      <w:divBdr>
        <w:top w:val="none" w:sz="0" w:space="0" w:color="auto"/>
        <w:left w:val="none" w:sz="0" w:space="0" w:color="auto"/>
        <w:bottom w:val="none" w:sz="0" w:space="0" w:color="auto"/>
        <w:right w:val="none" w:sz="0" w:space="0" w:color="auto"/>
      </w:divBdr>
    </w:div>
    <w:div w:id="1549681589">
      <w:marLeft w:val="640"/>
      <w:marRight w:val="0"/>
      <w:marTop w:val="0"/>
      <w:marBottom w:val="0"/>
      <w:divBdr>
        <w:top w:val="none" w:sz="0" w:space="0" w:color="auto"/>
        <w:left w:val="none" w:sz="0" w:space="0" w:color="auto"/>
        <w:bottom w:val="none" w:sz="0" w:space="0" w:color="auto"/>
        <w:right w:val="none" w:sz="0" w:space="0" w:color="auto"/>
      </w:divBdr>
    </w:div>
    <w:div w:id="1550065779">
      <w:marLeft w:val="640"/>
      <w:marRight w:val="0"/>
      <w:marTop w:val="0"/>
      <w:marBottom w:val="0"/>
      <w:divBdr>
        <w:top w:val="none" w:sz="0" w:space="0" w:color="auto"/>
        <w:left w:val="none" w:sz="0" w:space="0" w:color="auto"/>
        <w:bottom w:val="none" w:sz="0" w:space="0" w:color="auto"/>
        <w:right w:val="none" w:sz="0" w:space="0" w:color="auto"/>
      </w:divBdr>
    </w:div>
    <w:div w:id="1550219300">
      <w:marLeft w:val="640"/>
      <w:marRight w:val="0"/>
      <w:marTop w:val="0"/>
      <w:marBottom w:val="0"/>
      <w:divBdr>
        <w:top w:val="none" w:sz="0" w:space="0" w:color="auto"/>
        <w:left w:val="none" w:sz="0" w:space="0" w:color="auto"/>
        <w:bottom w:val="none" w:sz="0" w:space="0" w:color="auto"/>
        <w:right w:val="none" w:sz="0" w:space="0" w:color="auto"/>
      </w:divBdr>
    </w:div>
    <w:div w:id="1550416448">
      <w:marLeft w:val="640"/>
      <w:marRight w:val="0"/>
      <w:marTop w:val="0"/>
      <w:marBottom w:val="0"/>
      <w:divBdr>
        <w:top w:val="none" w:sz="0" w:space="0" w:color="auto"/>
        <w:left w:val="none" w:sz="0" w:space="0" w:color="auto"/>
        <w:bottom w:val="none" w:sz="0" w:space="0" w:color="auto"/>
        <w:right w:val="none" w:sz="0" w:space="0" w:color="auto"/>
      </w:divBdr>
    </w:div>
    <w:div w:id="1550603355">
      <w:marLeft w:val="640"/>
      <w:marRight w:val="0"/>
      <w:marTop w:val="0"/>
      <w:marBottom w:val="0"/>
      <w:divBdr>
        <w:top w:val="none" w:sz="0" w:space="0" w:color="auto"/>
        <w:left w:val="none" w:sz="0" w:space="0" w:color="auto"/>
        <w:bottom w:val="none" w:sz="0" w:space="0" w:color="auto"/>
        <w:right w:val="none" w:sz="0" w:space="0" w:color="auto"/>
      </w:divBdr>
    </w:div>
    <w:div w:id="1551188526">
      <w:marLeft w:val="640"/>
      <w:marRight w:val="0"/>
      <w:marTop w:val="0"/>
      <w:marBottom w:val="0"/>
      <w:divBdr>
        <w:top w:val="none" w:sz="0" w:space="0" w:color="auto"/>
        <w:left w:val="none" w:sz="0" w:space="0" w:color="auto"/>
        <w:bottom w:val="none" w:sz="0" w:space="0" w:color="auto"/>
        <w:right w:val="none" w:sz="0" w:space="0" w:color="auto"/>
      </w:divBdr>
    </w:div>
    <w:div w:id="1551574443">
      <w:marLeft w:val="640"/>
      <w:marRight w:val="0"/>
      <w:marTop w:val="0"/>
      <w:marBottom w:val="0"/>
      <w:divBdr>
        <w:top w:val="none" w:sz="0" w:space="0" w:color="auto"/>
        <w:left w:val="none" w:sz="0" w:space="0" w:color="auto"/>
        <w:bottom w:val="none" w:sz="0" w:space="0" w:color="auto"/>
        <w:right w:val="none" w:sz="0" w:space="0" w:color="auto"/>
      </w:divBdr>
    </w:div>
    <w:div w:id="1551575787">
      <w:marLeft w:val="640"/>
      <w:marRight w:val="0"/>
      <w:marTop w:val="0"/>
      <w:marBottom w:val="0"/>
      <w:divBdr>
        <w:top w:val="none" w:sz="0" w:space="0" w:color="auto"/>
        <w:left w:val="none" w:sz="0" w:space="0" w:color="auto"/>
        <w:bottom w:val="none" w:sz="0" w:space="0" w:color="auto"/>
        <w:right w:val="none" w:sz="0" w:space="0" w:color="auto"/>
      </w:divBdr>
    </w:div>
    <w:div w:id="1551577423">
      <w:marLeft w:val="640"/>
      <w:marRight w:val="0"/>
      <w:marTop w:val="0"/>
      <w:marBottom w:val="0"/>
      <w:divBdr>
        <w:top w:val="none" w:sz="0" w:space="0" w:color="auto"/>
        <w:left w:val="none" w:sz="0" w:space="0" w:color="auto"/>
        <w:bottom w:val="none" w:sz="0" w:space="0" w:color="auto"/>
        <w:right w:val="none" w:sz="0" w:space="0" w:color="auto"/>
      </w:divBdr>
    </w:div>
    <w:div w:id="1552113720">
      <w:marLeft w:val="640"/>
      <w:marRight w:val="0"/>
      <w:marTop w:val="0"/>
      <w:marBottom w:val="0"/>
      <w:divBdr>
        <w:top w:val="none" w:sz="0" w:space="0" w:color="auto"/>
        <w:left w:val="none" w:sz="0" w:space="0" w:color="auto"/>
        <w:bottom w:val="none" w:sz="0" w:space="0" w:color="auto"/>
        <w:right w:val="none" w:sz="0" w:space="0" w:color="auto"/>
      </w:divBdr>
    </w:div>
    <w:div w:id="1552308511">
      <w:marLeft w:val="640"/>
      <w:marRight w:val="0"/>
      <w:marTop w:val="0"/>
      <w:marBottom w:val="0"/>
      <w:divBdr>
        <w:top w:val="none" w:sz="0" w:space="0" w:color="auto"/>
        <w:left w:val="none" w:sz="0" w:space="0" w:color="auto"/>
        <w:bottom w:val="none" w:sz="0" w:space="0" w:color="auto"/>
        <w:right w:val="none" w:sz="0" w:space="0" w:color="auto"/>
      </w:divBdr>
    </w:div>
    <w:div w:id="1552569529">
      <w:marLeft w:val="640"/>
      <w:marRight w:val="0"/>
      <w:marTop w:val="0"/>
      <w:marBottom w:val="0"/>
      <w:divBdr>
        <w:top w:val="none" w:sz="0" w:space="0" w:color="auto"/>
        <w:left w:val="none" w:sz="0" w:space="0" w:color="auto"/>
        <w:bottom w:val="none" w:sz="0" w:space="0" w:color="auto"/>
        <w:right w:val="none" w:sz="0" w:space="0" w:color="auto"/>
      </w:divBdr>
    </w:div>
    <w:div w:id="1552619535">
      <w:marLeft w:val="640"/>
      <w:marRight w:val="0"/>
      <w:marTop w:val="0"/>
      <w:marBottom w:val="0"/>
      <w:divBdr>
        <w:top w:val="none" w:sz="0" w:space="0" w:color="auto"/>
        <w:left w:val="none" w:sz="0" w:space="0" w:color="auto"/>
        <w:bottom w:val="none" w:sz="0" w:space="0" w:color="auto"/>
        <w:right w:val="none" w:sz="0" w:space="0" w:color="auto"/>
      </w:divBdr>
    </w:div>
    <w:div w:id="1555046617">
      <w:marLeft w:val="640"/>
      <w:marRight w:val="0"/>
      <w:marTop w:val="0"/>
      <w:marBottom w:val="0"/>
      <w:divBdr>
        <w:top w:val="none" w:sz="0" w:space="0" w:color="auto"/>
        <w:left w:val="none" w:sz="0" w:space="0" w:color="auto"/>
        <w:bottom w:val="none" w:sz="0" w:space="0" w:color="auto"/>
        <w:right w:val="none" w:sz="0" w:space="0" w:color="auto"/>
      </w:divBdr>
    </w:div>
    <w:div w:id="1555237488">
      <w:marLeft w:val="640"/>
      <w:marRight w:val="0"/>
      <w:marTop w:val="0"/>
      <w:marBottom w:val="0"/>
      <w:divBdr>
        <w:top w:val="none" w:sz="0" w:space="0" w:color="auto"/>
        <w:left w:val="none" w:sz="0" w:space="0" w:color="auto"/>
        <w:bottom w:val="none" w:sz="0" w:space="0" w:color="auto"/>
        <w:right w:val="none" w:sz="0" w:space="0" w:color="auto"/>
      </w:divBdr>
    </w:div>
    <w:div w:id="1555508882">
      <w:marLeft w:val="640"/>
      <w:marRight w:val="0"/>
      <w:marTop w:val="0"/>
      <w:marBottom w:val="0"/>
      <w:divBdr>
        <w:top w:val="none" w:sz="0" w:space="0" w:color="auto"/>
        <w:left w:val="none" w:sz="0" w:space="0" w:color="auto"/>
        <w:bottom w:val="none" w:sz="0" w:space="0" w:color="auto"/>
        <w:right w:val="none" w:sz="0" w:space="0" w:color="auto"/>
      </w:divBdr>
    </w:div>
    <w:div w:id="1555579330">
      <w:marLeft w:val="640"/>
      <w:marRight w:val="0"/>
      <w:marTop w:val="0"/>
      <w:marBottom w:val="0"/>
      <w:divBdr>
        <w:top w:val="none" w:sz="0" w:space="0" w:color="auto"/>
        <w:left w:val="none" w:sz="0" w:space="0" w:color="auto"/>
        <w:bottom w:val="none" w:sz="0" w:space="0" w:color="auto"/>
        <w:right w:val="none" w:sz="0" w:space="0" w:color="auto"/>
      </w:divBdr>
    </w:div>
    <w:div w:id="1556043108">
      <w:marLeft w:val="640"/>
      <w:marRight w:val="0"/>
      <w:marTop w:val="0"/>
      <w:marBottom w:val="0"/>
      <w:divBdr>
        <w:top w:val="none" w:sz="0" w:space="0" w:color="auto"/>
        <w:left w:val="none" w:sz="0" w:space="0" w:color="auto"/>
        <w:bottom w:val="none" w:sz="0" w:space="0" w:color="auto"/>
        <w:right w:val="none" w:sz="0" w:space="0" w:color="auto"/>
      </w:divBdr>
    </w:div>
    <w:div w:id="1556156611">
      <w:marLeft w:val="640"/>
      <w:marRight w:val="0"/>
      <w:marTop w:val="0"/>
      <w:marBottom w:val="0"/>
      <w:divBdr>
        <w:top w:val="none" w:sz="0" w:space="0" w:color="auto"/>
        <w:left w:val="none" w:sz="0" w:space="0" w:color="auto"/>
        <w:bottom w:val="none" w:sz="0" w:space="0" w:color="auto"/>
        <w:right w:val="none" w:sz="0" w:space="0" w:color="auto"/>
      </w:divBdr>
    </w:div>
    <w:div w:id="1556162517">
      <w:marLeft w:val="640"/>
      <w:marRight w:val="0"/>
      <w:marTop w:val="0"/>
      <w:marBottom w:val="0"/>
      <w:divBdr>
        <w:top w:val="none" w:sz="0" w:space="0" w:color="auto"/>
        <w:left w:val="none" w:sz="0" w:space="0" w:color="auto"/>
        <w:bottom w:val="none" w:sz="0" w:space="0" w:color="auto"/>
        <w:right w:val="none" w:sz="0" w:space="0" w:color="auto"/>
      </w:divBdr>
    </w:div>
    <w:div w:id="1556547491">
      <w:marLeft w:val="640"/>
      <w:marRight w:val="0"/>
      <w:marTop w:val="0"/>
      <w:marBottom w:val="0"/>
      <w:divBdr>
        <w:top w:val="none" w:sz="0" w:space="0" w:color="auto"/>
        <w:left w:val="none" w:sz="0" w:space="0" w:color="auto"/>
        <w:bottom w:val="none" w:sz="0" w:space="0" w:color="auto"/>
        <w:right w:val="none" w:sz="0" w:space="0" w:color="auto"/>
      </w:divBdr>
    </w:div>
    <w:div w:id="1556889112">
      <w:marLeft w:val="640"/>
      <w:marRight w:val="0"/>
      <w:marTop w:val="0"/>
      <w:marBottom w:val="0"/>
      <w:divBdr>
        <w:top w:val="none" w:sz="0" w:space="0" w:color="auto"/>
        <w:left w:val="none" w:sz="0" w:space="0" w:color="auto"/>
        <w:bottom w:val="none" w:sz="0" w:space="0" w:color="auto"/>
        <w:right w:val="none" w:sz="0" w:space="0" w:color="auto"/>
      </w:divBdr>
    </w:div>
    <w:div w:id="1557013811">
      <w:marLeft w:val="640"/>
      <w:marRight w:val="0"/>
      <w:marTop w:val="0"/>
      <w:marBottom w:val="0"/>
      <w:divBdr>
        <w:top w:val="none" w:sz="0" w:space="0" w:color="auto"/>
        <w:left w:val="none" w:sz="0" w:space="0" w:color="auto"/>
        <w:bottom w:val="none" w:sz="0" w:space="0" w:color="auto"/>
        <w:right w:val="none" w:sz="0" w:space="0" w:color="auto"/>
      </w:divBdr>
    </w:div>
    <w:div w:id="1557619090">
      <w:marLeft w:val="640"/>
      <w:marRight w:val="0"/>
      <w:marTop w:val="0"/>
      <w:marBottom w:val="0"/>
      <w:divBdr>
        <w:top w:val="none" w:sz="0" w:space="0" w:color="auto"/>
        <w:left w:val="none" w:sz="0" w:space="0" w:color="auto"/>
        <w:bottom w:val="none" w:sz="0" w:space="0" w:color="auto"/>
        <w:right w:val="none" w:sz="0" w:space="0" w:color="auto"/>
      </w:divBdr>
    </w:div>
    <w:div w:id="1557620438">
      <w:marLeft w:val="640"/>
      <w:marRight w:val="0"/>
      <w:marTop w:val="0"/>
      <w:marBottom w:val="0"/>
      <w:divBdr>
        <w:top w:val="none" w:sz="0" w:space="0" w:color="auto"/>
        <w:left w:val="none" w:sz="0" w:space="0" w:color="auto"/>
        <w:bottom w:val="none" w:sz="0" w:space="0" w:color="auto"/>
        <w:right w:val="none" w:sz="0" w:space="0" w:color="auto"/>
      </w:divBdr>
    </w:div>
    <w:div w:id="1557811782">
      <w:marLeft w:val="640"/>
      <w:marRight w:val="0"/>
      <w:marTop w:val="0"/>
      <w:marBottom w:val="0"/>
      <w:divBdr>
        <w:top w:val="none" w:sz="0" w:space="0" w:color="auto"/>
        <w:left w:val="none" w:sz="0" w:space="0" w:color="auto"/>
        <w:bottom w:val="none" w:sz="0" w:space="0" w:color="auto"/>
        <w:right w:val="none" w:sz="0" w:space="0" w:color="auto"/>
      </w:divBdr>
    </w:div>
    <w:div w:id="1557886513">
      <w:marLeft w:val="640"/>
      <w:marRight w:val="0"/>
      <w:marTop w:val="0"/>
      <w:marBottom w:val="0"/>
      <w:divBdr>
        <w:top w:val="none" w:sz="0" w:space="0" w:color="auto"/>
        <w:left w:val="none" w:sz="0" w:space="0" w:color="auto"/>
        <w:bottom w:val="none" w:sz="0" w:space="0" w:color="auto"/>
        <w:right w:val="none" w:sz="0" w:space="0" w:color="auto"/>
      </w:divBdr>
    </w:div>
    <w:div w:id="1558199641">
      <w:marLeft w:val="640"/>
      <w:marRight w:val="0"/>
      <w:marTop w:val="0"/>
      <w:marBottom w:val="0"/>
      <w:divBdr>
        <w:top w:val="none" w:sz="0" w:space="0" w:color="auto"/>
        <w:left w:val="none" w:sz="0" w:space="0" w:color="auto"/>
        <w:bottom w:val="none" w:sz="0" w:space="0" w:color="auto"/>
        <w:right w:val="none" w:sz="0" w:space="0" w:color="auto"/>
      </w:divBdr>
    </w:div>
    <w:div w:id="1558204498">
      <w:marLeft w:val="640"/>
      <w:marRight w:val="0"/>
      <w:marTop w:val="0"/>
      <w:marBottom w:val="0"/>
      <w:divBdr>
        <w:top w:val="none" w:sz="0" w:space="0" w:color="auto"/>
        <w:left w:val="none" w:sz="0" w:space="0" w:color="auto"/>
        <w:bottom w:val="none" w:sz="0" w:space="0" w:color="auto"/>
        <w:right w:val="none" w:sz="0" w:space="0" w:color="auto"/>
      </w:divBdr>
    </w:div>
    <w:div w:id="1558665101">
      <w:marLeft w:val="640"/>
      <w:marRight w:val="0"/>
      <w:marTop w:val="0"/>
      <w:marBottom w:val="0"/>
      <w:divBdr>
        <w:top w:val="none" w:sz="0" w:space="0" w:color="auto"/>
        <w:left w:val="none" w:sz="0" w:space="0" w:color="auto"/>
        <w:bottom w:val="none" w:sz="0" w:space="0" w:color="auto"/>
        <w:right w:val="none" w:sz="0" w:space="0" w:color="auto"/>
      </w:divBdr>
    </w:div>
    <w:div w:id="1558930104">
      <w:marLeft w:val="640"/>
      <w:marRight w:val="0"/>
      <w:marTop w:val="0"/>
      <w:marBottom w:val="0"/>
      <w:divBdr>
        <w:top w:val="none" w:sz="0" w:space="0" w:color="auto"/>
        <w:left w:val="none" w:sz="0" w:space="0" w:color="auto"/>
        <w:bottom w:val="none" w:sz="0" w:space="0" w:color="auto"/>
        <w:right w:val="none" w:sz="0" w:space="0" w:color="auto"/>
      </w:divBdr>
    </w:div>
    <w:div w:id="1558931307">
      <w:marLeft w:val="640"/>
      <w:marRight w:val="0"/>
      <w:marTop w:val="0"/>
      <w:marBottom w:val="0"/>
      <w:divBdr>
        <w:top w:val="none" w:sz="0" w:space="0" w:color="auto"/>
        <w:left w:val="none" w:sz="0" w:space="0" w:color="auto"/>
        <w:bottom w:val="none" w:sz="0" w:space="0" w:color="auto"/>
        <w:right w:val="none" w:sz="0" w:space="0" w:color="auto"/>
      </w:divBdr>
    </w:div>
    <w:div w:id="1559626259">
      <w:marLeft w:val="640"/>
      <w:marRight w:val="0"/>
      <w:marTop w:val="0"/>
      <w:marBottom w:val="0"/>
      <w:divBdr>
        <w:top w:val="none" w:sz="0" w:space="0" w:color="auto"/>
        <w:left w:val="none" w:sz="0" w:space="0" w:color="auto"/>
        <w:bottom w:val="none" w:sz="0" w:space="0" w:color="auto"/>
        <w:right w:val="none" w:sz="0" w:space="0" w:color="auto"/>
      </w:divBdr>
    </w:div>
    <w:div w:id="1560245529">
      <w:marLeft w:val="640"/>
      <w:marRight w:val="0"/>
      <w:marTop w:val="0"/>
      <w:marBottom w:val="0"/>
      <w:divBdr>
        <w:top w:val="none" w:sz="0" w:space="0" w:color="auto"/>
        <w:left w:val="none" w:sz="0" w:space="0" w:color="auto"/>
        <w:bottom w:val="none" w:sz="0" w:space="0" w:color="auto"/>
        <w:right w:val="none" w:sz="0" w:space="0" w:color="auto"/>
      </w:divBdr>
    </w:div>
    <w:div w:id="1560549870">
      <w:marLeft w:val="640"/>
      <w:marRight w:val="0"/>
      <w:marTop w:val="0"/>
      <w:marBottom w:val="0"/>
      <w:divBdr>
        <w:top w:val="none" w:sz="0" w:space="0" w:color="auto"/>
        <w:left w:val="none" w:sz="0" w:space="0" w:color="auto"/>
        <w:bottom w:val="none" w:sz="0" w:space="0" w:color="auto"/>
        <w:right w:val="none" w:sz="0" w:space="0" w:color="auto"/>
      </w:divBdr>
    </w:div>
    <w:div w:id="1560821679">
      <w:marLeft w:val="640"/>
      <w:marRight w:val="0"/>
      <w:marTop w:val="0"/>
      <w:marBottom w:val="0"/>
      <w:divBdr>
        <w:top w:val="none" w:sz="0" w:space="0" w:color="auto"/>
        <w:left w:val="none" w:sz="0" w:space="0" w:color="auto"/>
        <w:bottom w:val="none" w:sz="0" w:space="0" w:color="auto"/>
        <w:right w:val="none" w:sz="0" w:space="0" w:color="auto"/>
      </w:divBdr>
    </w:div>
    <w:div w:id="1561288830">
      <w:marLeft w:val="640"/>
      <w:marRight w:val="0"/>
      <w:marTop w:val="0"/>
      <w:marBottom w:val="0"/>
      <w:divBdr>
        <w:top w:val="none" w:sz="0" w:space="0" w:color="auto"/>
        <w:left w:val="none" w:sz="0" w:space="0" w:color="auto"/>
        <w:bottom w:val="none" w:sz="0" w:space="0" w:color="auto"/>
        <w:right w:val="none" w:sz="0" w:space="0" w:color="auto"/>
      </w:divBdr>
    </w:div>
    <w:div w:id="1562444852">
      <w:marLeft w:val="640"/>
      <w:marRight w:val="0"/>
      <w:marTop w:val="0"/>
      <w:marBottom w:val="0"/>
      <w:divBdr>
        <w:top w:val="none" w:sz="0" w:space="0" w:color="auto"/>
        <w:left w:val="none" w:sz="0" w:space="0" w:color="auto"/>
        <w:bottom w:val="none" w:sz="0" w:space="0" w:color="auto"/>
        <w:right w:val="none" w:sz="0" w:space="0" w:color="auto"/>
      </w:divBdr>
    </w:div>
    <w:div w:id="1563321843">
      <w:marLeft w:val="640"/>
      <w:marRight w:val="0"/>
      <w:marTop w:val="0"/>
      <w:marBottom w:val="0"/>
      <w:divBdr>
        <w:top w:val="none" w:sz="0" w:space="0" w:color="auto"/>
        <w:left w:val="none" w:sz="0" w:space="0" w:color="auto"/>
        <w:bottom w:val="none" w:sz="0" w:space="0" w:color="auto"/>
        <w:right w:val="none" w:sz="0" w:space="0" w:color="auto"/>
      </w:divBdr>
    </w:div>
    <w:div w:id="1564024459">
      <w:marLeft w:val="640"/>
      <w:marRight w:val="0"/>
      <w:marTop w:val="0"/>
      <w:marBottom w:val="0"/>
      <w:divBdr>
        <w:top w:val="none" w:sz="0" w:space="0" w:color="auto"/>
        <w:left w:val="none" w:sz="0" w:space="0" w:color="auto"/>
        <w:bottom w:val="none" w:sz="0" w:space="0" w:color="auto"/>
        <w:right w:val="none" w:sz="0" w:space="0" w:color="auto"/>
      </w:divBdr>
    </w:div>
    <w:div w:id="1564025126">
      <w:marLeft w:val="640"/>
      <w:marRight w:val="0"/>
      <w:marTop w:val="0"/>
      <w:marBottom w:val="0"/>
      <w:divBdr>
        <w:top w:val="none" w:sz="0" w:space="0" w:color="auto"/>
        <w:left w:val="none" w:sz="0" w:space="0" w:color="auto"/>
        <w:bottom w:val="none" w:sz="0" w:space="0" w:color="auto"/>
        <w:right w:val="none" w:sz="0" w:space="0" w:color="auto"/>
      </w:divBdr>
    </w:div>
    <w:div w:id="1564026105">
      <w:marLeft w:val="640"/>
      <w:marRight w:val="0"/>
      <w:marTop w:val="0"/>
      <w:marBottom w:val="0"/>
      <w:divBdr>
        <w:top w:val="none" w:sz="0" w:space="0" w:color="auto"/>
        <w:left w:val="none" w:sz="0" w:space="0" w:color="auto"/>
        <w:bottom w:val="none" w:sz="0" w:space="0" w:color="auto"/>
        <w:right w:val="none" w:sz="0" w:space="0" w:color="auto"/>
      </w:divBdr>
    </w:div>
    <w:div w:id="1564365423">
      <w:marLeft w:val="640"/>
      <w:marRight w:val="0"/>
      <w:marTop w:val="0"/>
      <w:marBottom w:val="0"/>
      <w:divBdr>
        <w:top w:val="none" w:sz="0" w:space="0" w:color="auto"/>
        <w:left w:val="none" w:sz="0" w:space="0" w:color="auto"/>
        <w:bottom w:val="none" w:sz="0" w:space="0" w:color="auto"/>
        <w:right w:val="none" w:sz="0" w:space="0" w:color="auto"/>
      </w:divBdr>
    </w:div>
    <w:div w:id="1564755840">
      <w:marLeft w:val="640"/>
      <w:marRight w:val="0"/>
      <w:marTop w:val="0"/>
      <w:marBottom w:val="0"/>
      <w:divBdr>
        <w:top w:val="none" w:sz="0" w:space="0" w:color="auto"/>
        <w:left w:val="none" w:sz="0" w:space="0" w:color="auto"/>
        <w:bottom w:val="none" w:sz="0" w:space="0" w:color="auto"/>
        <w:right w:val="none" w:sz="0" w:space="0" w:color="auto"/>
      </w:divBdr>
    </w:div>
    <w:div w:id="1565023534">
      <w:marLeft w:val="640"/>
      <w:marRight w:val="0"/>
      <w:marTop w:val="0"/>
      <w:marBottom w:val="0"/>
      <w:divBdr>
        <w:top w:val="none" w:sz="0" w:space="0" w:color="auto"/>
        <w:left w:val="none" w:sz="0" w:space="0" w:color="auto"/>
        <w:bottom w:val="none" w:sz="0" w:space="0" w:color="auto"/>
        <w:right w:val="none" w:sz="0" w:space="0" w:color="auto"/>
      </w:divBdr>
    </w:div>
    <w:div w:id="1565409166">
      <w:marLeft w:val="640"/>
      <w:marRight w:val="0"/>
      <w:marTop w:val="0"/>
      <w:marBottom w:val="0"/>
      <w:divBdr>
        <w:top w:val="none" w:sz="0" w:space="0" w:color="auto"/>
        <w:left w:val="none" w:sz="0" w:space="0" w:color="auto"/>
        <w:bottom w:val="none" w:sz="0" w:space="0" w:color="auto"/>
        <w:right w:val="none" w:sz="0" w:space="0" w:color="auto"/>
      </w:divBdr>
    </w:div>
    <w:div w:id="1565484796">
      <w:marLeft w:val="640"/>
      <w:marRight w:val="0"/>
      <w:marTop w:val="0"/>
      <w:marBottom w:val="0"/>
      <w:divBdr>
        <w:top w:val="none" w:sz="0" w:space="0" w:color="auto"/>
        <w:left w:val="none" w:sz="0" w:space="0" w:color="auto"/>
        <w:bottom w:val="none" w:sz="0" w:space="0" w:color="auto"/>
        <w:right w:val="none" w:sz="0" w:space="0" w:color="auto"/>
      </w:divBdr>
    </w:div>
    <w:div w:id="1566574554">
      <w:marLeft w:val="640"/>
      <w:marRight w:val="0"/>
      <w:marTop w:val="0"/>
      <w:marBottom w:val="0"/>
      <w:divBdr>
        <w:top w:val="none" w:sz="0" w:space="0" w:color="auto"/>
        <w:left w:val="none" w:sz="0" w:space="0" w:color="auto"/>
        <w:bottom w:val="none" w:sz="0" w:space="0" w:color="auto"/>
        <w:right w:val="none" w:sz="0" w:space="0" w:color="auto"/>
      </w:divBdr>
    </w:div>
    <w:div w:id="1566917376">
      <w:marLeft w:val="640"/>
      <w:marRight w:val="0"/>
      <w:marTop w:val="0"/>
      <w:marBottom w:val="0"/>
      <w:divBdr>
        <w:top w:val="none" w:sz="0" w:space="0" w:color="auto"/>
        <w:left w:val="none" w:sz="0" w:space="0" w:color="auto"/>
        <w:bottom w:val="none" w:sz="0" w:space="0" w:color="auto"/>
        <w:right w:val="none" w:sz="0" w:space="0" w:color="auto"/>
      </w:divBdr>
    </w:div>
    <w:div w:id="1567377176">
      <w:marLeft w:val="640"/>
      <w:marRight w:val="0"/>
      <w:marTop w:val="0"/>
      <w:marBottom w:val="0"/>
      <w:divBdr>
        <w:top w:val="none" w:sz="0" w:space="0" w:color="auto"/>
        <w:left w:val="none" w:sz="0" w:space="0" w:color="auto"/>
        <w:bottom w:val="none" w:sz="0" w:space="0" w:color="auto"/>
        <w:right w:val="none" w:sz="0" w:space="0" w:color="auto"/>
      </w:divBdr>
    </w:div>
    <w:div w:id="1568222404">
      <w:marLeft w:val="640"/>
      <w:marRight w:val="0"/>
      <w:marTop w:val="0"/>
      <w:marBottom w:val="0"/>
      <w:divBdr>
        <w:top w:val="none" w:sz="0" w:space="0" w:color="auto"/>
        <w:left w:val="none" w:sz="0" w:space="0" w:color="auto"/>
        <w:bottom w:val="none" w:sz="0" w:space="0" w:color="auto"/>
        <w:right w:val="none" w:sz="0" w:space="0" w:color="auto"/>
      </w:divBdr>
    </w:div>
    <w:div w:id="1568224851">
      <w:marLeft w:val="640"/>
      <w:marRight w:val="0"/>
      <w:marTop w:val="0"/>
      <w:marBottom w:val="0"/>
      <w:divBdr>
        <w:top w:val="none" w:sz="0" w:space="0" w:color="auto"/>
        <w:left w:val="none" w:sz="0" w:space="0" w:color="auto"/>
        <w:bottom w:val="none" w:sz="0" w:space="0" w:color="auto"/>
        <w:right w:val="none" w:sz="0" w:space="0" w:color="auto"/>
      </w:divBdr>
    </w:div>
    <w:div w:id="1568374221">
      <w:marLeft w:val="640"/>
      <w:marRight w:val="0"/>
      <w:marTop w:val="0"/>
      <w:marBottom w:val="0"/>
      <w:divBdr>
        <w:top w:val="none" w:sz="0" w:space="0" w:color="auto"/>
        <w:left w:val="none" w:sz="0" w:space="0" w:color="auto"/>
        <w:bottom w:val="none" w:sz="0" w:space="0" w:color="auto"/>
        <w:right w:val="none" w:sz="0" w:space="0" w:color="auto"/>
      </w:divBdr>
    </w:div>
    <w:div w:id="1568613191">
      <w:marLeft w:val="640"/>
      <w:marRight w:val="0"/>
      <w:marTop w:val="0"/>
      <w:marBottom w:val="0"/>
      <w:divBdr>
        <w:top w:val="none" w:sz="0" w:space="0" w:color="auto"/>
        <w:left w:val="none" w:sz="0" w:space="0" w:color="auto"/>
        <w:bottom w:val="none" w:sz="0" w:space="0" w:color="auto"/>
        <w:right w:val="none" w:sz="0" w:space="0" w:color="auto"/>
      </w:divBdr>
    </w:div>
    <w:div w:id="1568809377">
      <w:marLeft w:val="640"/>
      <w:marRight w:val="0"/>
      <w:marTop w:val="0"/>
      <w:marBottom w:val="0"/>
      <w:divBdr>
        <w:top w:val="none" w:sz="0" w:space="0" w:color="auto"/>
        <w:left w:val="none" w:sz="0" w:space="0" w:color="auto"/>
        <w:bottom w:val="none" w:sz="0" w:space="0" w:color="auto"/>
        <w:right w:val="none" w:sz="0" w:space="0" w:color="auto"/>
      </w:divBdr>
    </w:div>
    <w:div w:id="1569264963">
      <w:marLeft w:val="640"/>
      <w:marRight w:val="0"/>
      <w:marTop w:val="0"/>
      <w:marBottom w:val="0"/>
      <w:divBdr>
        <w:top w:val="none" w:sz="0" w:space="0" w:color="auto"/>
        <w:left w:val="none" w:sz="0" w:space="0" w:color="auto"/>
        <w:bottom w:val="none" w:sz="0" w:space="0" w:color="auto"/>
        <w:right w:val="none" w:sz="0" w:space="0" w:color="auto"/>
      </w:divBdr>
    </w:div>
    <w:div w:id="1569799819">
      <w:marLeft w:val="640"/>
      <w:marRight w:val="0"/>
      <w:marTop w:val="0"/>
      <w:marBottom w:val="0"/>
      <w:divBdr>
        <w:top w:val="none" w:sz="0" w:space="0" w:color="auto"/>
        <w:left w:val="none" w:sz="0" w:space="0" w:color="auto"/>
        <w:bottom w:val="none" w:sz="0" w:space="0" w:color="auto"/>
        <w:right w:val="none" w:sz="0" w:space="0" w:color="auto"/>
      </w:divBdr>
    </w:div>
    <w:div w:id="1569804281">
      <w:marLeft w:val="640"/>
      <w:marRight w:val="0"/>
      <w:marTop w:val="0"/>
      <w:marBottom w:val="0"/>
      <w:divBdr>
        <w:top w:val="none" w:sz="0" w:space="0" w:color="auto"/>
        <w:left w:val="none" w:sz="0" w:space="0" w:color="auto"/>
        <w:bottom w:val="none" w:sz="0" w:space="0" w:color="auto"/>
        <w:right w:val="none" w:sz="0" w:space="0" w:color="auto"/>
      </w:divBdr>
    </w:div>
    <w:div w:id="1571423344">
      <w:marLeft w:val="640"/>
      <w:marRight w:val="0"/>
      <w:marTop w:val="0"/>
      <w:marBottom w:val="0"/>
      <w:divBdr>
        <w:top w:val="none" w:sz="0" w:space="0" w:color="auto"/>
        <w:left w:val="none" w:sz="0" w:space="0" w:color="auto"/>
        <w:bottom w:val="none" w:sz="0" w:space="0" w:color="auto"/>
        <w:right w:val="none" w:sz="0" w:space="0" w:color="auto"/>
      </w:divBdr>
    </w:div>
    <w:div w:id="1571695988">
      <w:marLeft w:val="640"/>
      <w:marRight w:val="0"/>
      <w:marTop w:val="0"/>
      <w:marBottom w:val="0"/>
      <w:divBdr>
        <w:top w:val="none" w:sz="0" w:space="0" w:color="auto"/>
        <w:left w:val="none" w:sz="0" w:space="0" w:color="auto"/>
        <w:bottom w:val="none" w:sz="0" w:space="0" w:color="auto"/>
        <w:right w:val="none" w:sz="0" w:space="0" w:color="auto"/>
      </w:divBdr>
    </w:div>
    <w:div w:id="1571959489">
      <w:marLeft w:val="640"/>
      <w:marRight w:val="0"/>
      <w:marTop w:val="0"/>
      <w:marBottom w:val="0"/>
      <w:divBdr>
        <w:top w:val="none" w:sz="0" w:space="0" w:color="auto"/>
        <w:left w:val="none" w:sz="0" w:space="0" w:color="auto"/>
        <w:bottom w:val="none" w:sz="0" w:space="0" w:color="auto"/>
        <w:right w:val="none" w:sz="0" w:space="0" w:color="auto"/>
      </w:divBdr>
    </w:div>
    <w:div w:id="1572305117">
      <w:marLeft w:val="640"/>
      <w:marRight w:val="0"/>
      <w:marTop w:val="0"/>
      <w:marBottom w:val="0"/>
      <w:divBdr>
        <w:top w:val="none" w:sz="0" w:space="0" w:color="auto"/>
        <w:left w:val="none" w:sz="0" w:space="0" w:color="auto"/>
        <w:bottom w:val="none" w:sz="0" w:space="0" w:color="auto"/>
        <w:right w:val="none" w:sz="0" w:space="0" w:color="auto"/>
      </w:divBdr>
    </w:div>
    <w:div w:id="1572498305">
      <w:marLeft w:val="640"/>
      <w:marRight w:val="0"/>
      <w:marTop w:val="0"/>
      <w:marBottom w:val="0"/>
      <w:divBdr>
        <w:top w:val="none" w:sz="0" w:space="0" w:color="auto"/>
        <w:left w:val="none" w:sz="0" w:space="0" w:color="auto"/>
        <w:bottom w:val="none" w:sz="0" w:space="0" w:color="auto"/>
        <w:right w:val="none" w:sz="0" w:space="0" w:color="auto"/>
      </w:divBdr>
    </w:div>
    <w:div w:id="1572615515">
      <w:marLeft w:val="640"/>
      <w:marRight w:val="0"/>
      <w:marTop w:val="0"/>
      <w:marBottom w:val="0"/>
      <w:divBdr>
        <w:top w:val="none" w:sz="0" w:space="0" w:color="auto"/>
        <w:left w:val="none" w:sz="0" w:space="0" w:color="auto"/>
        <w:bottom w:val="none" w:sz="0" w:space="0" w:color="auto"/>
        <w:right w:val="none" w:sz="0" w:space="0" w:color="auto"/>
      </w:divBdr>
    </w:div>
    <w:div w:id="1572615783">
      <w:marLeft w:val="640"/>
      <w:marRight w:val="0"/>
      <w:marTop w:val="0"/>
      <w:marBottom w:val="0"/>
      <w:divBdr>
        <w:top w:val="none" w:sz="0" w:space="0" w:color="auto"/>
        <w:left w:val="none" w:sz="0" w:space="0" w:color="auto"/>
        <w:bottom w:val="none" w:sz="0" w:space="0" w:color="auto"/>
        <w:right w:val="none" w:sz="0" w:space="0" w:color="auto"/>
      </w:divBdr>
    </w:div>
    <w:div w:id="1572891105">
      <w:marLeft w:val="640"/>
      <w:marRight w:val="0"/>
      <w:marTop w:val="0"/>
      <w:marBottom w:val="0"/>
      <w:divBdr>
        <w:top w:val="none" w:sz="0" w:space="0" w:color="auto"/>
        <w:left w:val="none" w:sz="0" w:space="0" w:color="auto"/>
        <w:bottom w:val="none" w:sz="0" w:space="0" w:color="auto"/>
        <w:right w:val="none" w:sz="0" w:space="0" w:color="auto"/>
      </w:divBdr>
    </w:div>
    <w:div w:id="1573003168">
      <w:marLeft w:val="640"/>
      <w:marRight w:val="0"/>
      <w:marTop w:val="0"/>
      <w:marBottom w:val="0"/>
      <w:divBdr>
        <w:top w:val="none" w:sz="0" w:space="0" w:color="auto"/>
        <w:left w:val="none" w:sz="0" w:space="0" w:color="auto"/>
        <w:bottom w:val="none" w:sz="0" w:space="0" w:color="auto"/>
        <w:right w:val="none" w:sz="0" w:space="0" w:color="auto"/>
      </w:divBdr>
    </w:div>
    <w:div w:id="1573200123">
      <w:marLeft w:val="640"/>
      <w:marRight w:val="0"/>
      <w:marTop w:val="0"/>
      <w:marBottom w:val="0"/>
      <w:divBdr>
        <w:top w:val="none" w:sz="0" w:space="0" w:color="auto"/>
        <w:left w:val="none" w:sz="0" w:space="0" w:color="auto"/>
        <w:bottom w:val="none" w:sz="0" w:space="0" w:color="auto"/>
        <w:right w:val="none" w:sz="0" w:space="0" w:color="auto"/>
      </w:divBdr>
    </w:div>
    <w:div w:id="1573932737">
      <w:marLeft w:val="640"/>
      <w:marRight w:val="0"/>
      <w:marTop w:val="0"/>
      <w:marBottom w:val="0"/>
      <w:divBdr>
        <w:top w:val="none" w:sz="0" w:space="0" w:color="auto"/>
        <w:left w:val="none" w:sz="0" w:space="0" w:color="auto"/>
        <w:bottom w:val="none" w:sz="0" w:space="0" w:color="auto"/>
        <w:right w:val="none" w:sz="0" w:space="0" w:color="auto"/>
      </w:divBdr>
    </w:div>
    <w:div w:id="1574007740">
      <w:marLeft w:val="640"/>
      <w:marRight w:val="0"/>
      <w:marTop w:val="0"/>
      <w:marBottom w:val="0"/>
      <w:divBdr>
        <w:top w:val="none" w:sz="0" w:space="0" w:color="auto"/>
        <w:left w:val="none" w:sz="0" w:space="0" w:color="auto"/>
        <w:bottom w:val="none" w:sz="0" w:space="0" w:color="auto"/>
        <w:right w:val="none" w:sz="0" w:space="0" w:color="auto"/>
      </w:divBdr>
    </w:div>
    <w:div w:id="1574970249">
      <w:marLeft w:val="640"/>
      <w:marRight w:val="0"/>
      <w:marTop w:val="0"/>
      <w:marBottom w:val="0"/>
      <w:divBdr>
        <w:top w:val="none" w:sz="0" w:space="0" w:color="auto"/>
        <w:left w:val="none" w:sz="0" w:space="0" w:color="auto"/>
        <w:bottom w:val="none" w:sz="0" w:space="0" w:color="auto"/>
        <w:right w:val="none" w:sz="0" w:space="0" w:color="auto"/>
      </w:divBdr>
    </w:div>
    <w:div w:id="1575554015">
      <w:marLeft w:val="640"/>
      <w:marRight w:val="0"/>
      <w:marTop w:val="0"/>
      <w:marBottom w:val="0"/>
      <w:divBdr>
        <w:top w:val="none" w:sz="0" w:space="0" w:color="auto"/>
        <w:left w:val="none" w:sz="0" w:space="0" w:color="auto"/>
        <w:bottom w:val="none" w:sz="0" w:space="0" w:color="auto"/>
        <w:right w:val="none" w:sz="0" w:space="0" w:color="auto"/>
      </w:divBdr>
    </w:div>
    <w:div w:id="1575816321">
      <w:marLeft w:val="640"/>
      <w:marRight w:val="0"/>
      <w:marTop w:val="0"/>
      <w:marBottom w:val="0"/>
      <w:divBdr>
        <w:top w:val="none" w:sz="0" w:space="0" w:color="auto"/>
        <w:left w:val="none" w:sz="0" w:space="0" w:color="auto"/>
        <w:bottom w:val="none" w:sz="0" w:space="0" w:color="auto"/>
        <w:right w:val="none" w:sz="0" w:space="0" w:color="auto"/>
      </w:divBdr>
    </w:div>
    <w:div w:id="1575898154">
      <w:marLeft w:val="640"/>
      <w:marRight w:val="0"/>
      <w:marTop w:val="0"/>
      <w:marBottom w:val="0"/>
      <w:divBdr>
        <w:top w:val="none" w:sz="0" w:space="0" w:color="auto"/>
        <w:left w:val="none" w:sz="0" w:space="0" w:color="auto"/>
        <w:bottom w:val="none" w:sz="0" w:space="0" w:color="auto"/>
        <w:right w:val="none" w:sz="0" w:space="0" w:color="auto"/>
      </w:divBdr>
    </w:div>
    <w:div w:id="1576009824">
      <w:marLeft w:val="640"/>
      <w:marRight w:val="0"/>
      <w:marTop w:val="0"/>
      <w:marBottom w:val="0"/>
      <w:divBdr>
        <w:top w:val="none" w:sz="0" w:space="0" w:color="auto"/>
        <w:left w:val="none" w:sz="0" w:space="0" w:color="auto"/>
        <w:bottom w:val="none" w:sz="0" w:space="0" w:color="auto"/>
        <w:right w:val="none" w:sz="0" w:space="0" w:color="auto"/>
      </w:divBdr>
    </w:div>
    <w:div w:id="1576209090">
      <w:marLeft w:val="640"/>
      <w:marRight w:val="0"/>
      <w:marTop w:val="0"/>
      <w:marBottom w:val="0"/>
      <w:divBdr>
        <w:top w:val="none" w:sz="0" w:space="0" w:color="auto"/>
        <w:left w:val="none" w:sz="0" w:space="0" w:color="auto"/>
        <w:bottom w:val="none" w:sz="0" w:space="0" w:color="auto"/>
        <w:right w:val="none" w:sz="0" w:space="0" w:color="auto"/>
      </w:divBdr>
    </w:div>
    <w:div w:id="1576469822">
      <w:marLeft w:val="640"/>
      <w:marRight w:val="0"/>
      <w:marTop w:val="0"/>
      <w:marBottom w:val="0"/>
      <w:divBdr>
        <w:top w:val="none" w:sz="0" w:space="0" w:color="auto"/>
        <w:left w:val="none" w:sz="0" w:space="0" w:color="auto"/>
        <w:bottom w:val="none" w:sz="0" w:space="0" w:color="auto"/>
        <w:right w:val="none" w:sz="0" w:space="0" w:color="auto"/>
      </w:divBdr>
    </w:div>
    <w:div w:id="1577475398">
      <w:marLeft w:val="640"/>
      <w:marRight w:val="0"/>
      <w:marTop w:val="0"/>
      <w:marBottom w:val="0"/>
      <w:divBdr>
        <w:top w:val="none" w:sz="0" w:space="0" w:color="auto"/>
        <w:left w:val="none" w:sz="0" w:space="0" w:color="auto"/>
        <w:bottom w:val="none" w:sz="0" w:space="0" w:color="auto"/>
        <w:right w:val="none" w:sz="0" w:space="0" w:color="auto"/>
      </w:divBdr>
    </w:div>
    <w:div w:id="1577783405">
      <w:marLeft w:val="640"/>
      <w:marRight w:val="0"/>
      <w:marTop w:val="0"/>
      <w:marBottom w:val="0"/>
      <w:divBdr>
        <w:top w:val="none" w:sz="0" w:space="0" w:color="auto"/>
        <w:left w:val="none" w:sz="0" w:space="0" w:color="auto"/>
        <w:bottom w:val="none" w:sz="0" w:space="0" w:color="auto"/>
        <w:right w:val="none" w:sz="0" w:space="0" w:color="auto"/>
      </w:divBdr>
    </w:div>
    <w:div w:id="1578246956">
      <w:marLeft w:val="640"/>
      <w:marRight w:val="0"/>
      <w:marTop w:val="0"/>
      <w:marBottom w:val="0"/>
      <w:divBdr>
        <w:top w:val="none" w:sz="0" w:space="0" w:color="auto"/>
        <w:left w:val="none" w:sz="0" w:space="0" w:color="auto"/>
        <w:bottom w:val="none" w:sz="0" w:space="0" w:color="auto"/>
        <w:right w:val="none" w:sz="0" w:space="0" w:color="auto"/>
      </w:divBdr>
    </w:div>
    <w:div w:id="1578588005">
      <w:marLeft w:val="640"/>
      <w:marRight w:val="0"/>
      <w:marTop w:val="0"/>
      <w:marBottom w:val="0"/>
      <w:divBdr>
        <w:top w:val="none" w:sz="0" w:space="0" w:color="auto"/>
        <w:left w:val="none" w:sz="0" w:space="0" w:color="auto"/>
        <w:bottom w:val="none" w:sz="0" w:space="0" w:color="auto"/>
        <w:right w:val="none" w:sz="0" w:space="0" w:color="auto"/>
      </w:divBdr>
    </w:div>
    <w:div w:id="1578709040">
      <w:marLeft w:val="640"/>
      <w:marRight w:val="0"/>
      <w:marTop w:val="0"/>
      <w:marBottom w:val="0"/>
      <w:divBdr>
        <w:top w:val="none" w:sz="0" w:space="0" w:color="auto"/>
        <w:left w:val="none" w:sz="0" w:space="0" w:color="auto"/>
        <w:bottom w:val="none" w:sz="0" w:space="0" w:color="auto"/>
        <w:right w:val="none" w:sz="0" w:space="0" w:color="auto"/>
      </w:divBdr>
    </w:div>
    <w:div w:id="1578829104">
      <w:marLeft w:val="640"/>
      <w:marRight w:val="0"/>
      <w:marTop w:val="0"/>
      <w:marBottom w:val="0"/>
      <w:divBdr>
        <w:top w:val="none" w:sz="0" w:space="0" w:color="auto"/>
        <w:left w:val="none" w:sz="0" w:space="0" w:color="auto"/>
        <w:bottom w:val="none" w:sz="0" w:space="0" w:color="auto"/>
        <w:right w:val="none" w:sz="0" w:space="0" w:color="auto"/>
      </w:divBdr>
    </w:div>
    <w:div w:id="1579364217">
      <w:marLeft w:val="640"/>
      <w:marRight w:val="0"/>
      <w:marTop w:val="0"/>
      <w:marBottom w:val="0"/>
      <w:divBdr>
        <w:top w:val="none" w:sz="0" w:space="0" w:color="auto"/>
        <w:left w:val="none" w:sz="0" w:space="0" w:color="auto"/>
        <w:bottom w:val="none" w:sz="0" w:space="0" w:color="auto"/>
        <w:right w:val="none" w:sz="0" w:space="0" w:color="auto"/>
      </w:divBdr>
    </w:div>
    <w:div w:id="1580360909">
      <w:marLeft w:val="640"/>
      <w:marRight w:val="0"/>
      <w:marTop w:val="0"/>
      <w:marBottom w:val="0"/>
      <w:divBdr>
        <w:top w:val="none" w:sz="0" w:space="0" w:color="auto"/>
        <w:left w:val="none" w:sz="0" w:space="0" w:color="auto"/>
        <w:bottom w:val="none" w:sz="0" w:space="0" w:color="auto"/>
        <w:right w:val="none" w:sz="0" w:space="0" w:color="auto"/>
      </w:divBdr>
    </w:div>
    <w:div w:id="1580556399">
      <w:marLeft w:val="640"/>
      <w:marRight w:val="0"/>
      <w:marTop w:val="0"/>
      <w:marBottom w:val="0"/>
      <w:divBdr>
        <w:top w:val="none" w:sz="0" w:space="0" w:color="auto"/>
        <w:left w:val="none" w:sz="0" w:space="0" w:color="auto"/>
        <w:bottom w:val="none" w:sz="0" w:space="0" w:color="auto"/>
        <w:right w:val="none" w:sz="0" w:space="0" w:color="auto"/>
      </w:divBdr>
    </w:div>
    <w:div w:id="1580678333">
      <w:marLeft w:val="640"/>
      <w:marRight w:val="0"/>
      <w:marTop w:val="0"/>
      <w:marBottom w:val="0"/>
      <w:divBdr>
        <w:top w:val="none" w:sz="0" w:space="0" w:color="auto"/>
        <w:left w:val="none" w:sz="0" w:space="0" w:color="auto"/>
        <w:bottom w:val="none" w:sz="0" w:space="0" w:color="auto"/>
        <w:right w:val="none" w:sz="0" w:space="0" w:color="auto"/>
      </w:divBdr>
    </w:div>
    <w:div w:id="1580825136">
      <w:marLeft w:val="640"/>
      <w:marRight w:val="0"/>
      <w:marTop w:val="0"/>
      <w:marBottom w:val="0"/>
      <w:divBdr>
        <w:top w:val="none" w:sz="0" w:space="0" w:color="auto"/>
        <w:left w:val="none" w:sz="0" w:space="0" w:color="auto"/>
        <w:bottom w:val="none" w:sz="0" w:space="0" w:color="auto"/>
        <w:right w:val="none" w:sz="0" w:space="0" w:color="auto"/>
      </w:divBdr>
    </w:div>
    <w:div w:id="1580866310">
      <w:marLeft w:val="640"/>
      <w:marRight w:val="0"/>
      <w:marTop w:val="0"/>
      <w:marBottom w:val="0"/>
      <w:divBdr>
        <w:top w:val="none" w:sz="0" w:space="0" w:color="auto"/>
        <w:left w:val="none" w:sz="0" w:space="0" w:color="auto"/>
        <w:bottom w:val="none" w:sz="0" w:space="0" w:color="auto"/>
        <w:right w:val="none" w:sz="0" w:space="0" w:color="auto"/>
      </w:divBdr>
    </w:div>
    <w:div w:id="1581022733">
      <w:marLeft w:val="640"/>
      <w:marRight w:val="0"/>
      <w:marTop w:val="0"/>
      <w:marBottom w:val="0"/>
      <w:divBdr>
        <w:top w:val="none" w:sz="0" w:space="0" w:color="auto"/>
        <w:left w:val="none" w:sz="0" w:space="0" w:color="auto"/>
        <w:bottom w:val="none" w:sz="0" w:space="0" w:color="auto"/>
        <w:right w:val="none" w:sz="0" w:space="0" w:color="auto"/>
      </w:divBdr>
    </w:div>
    <w:div w:id="1581409567">
      <w:marLeft w:val="640"/>
      <w:marRight w:val="0"/>
      <w:marTop w:val="0"/>
      <w:marBottom w:val="0"/>
      <w:divBdr>
        <w:top w:val="none" w:sz="0" w:space="0" w:color="auto"/>
        <w:left w:val="none" w:sz="0" w:space="0" w:color="auto"/>
        <w:bottom w:val="none" w:sz="0" w:space="0" w:color="auto"/>
        <w:right w:val="none" w:sz="0" w:space="0" w:color="auto"/>
      </w:divBdr>
    </w:div>
    <w:div w:id="1581450292">
      <w:marLeft w:val="640"/>
      <w:marRight w:val="0"/>
      <w:marTop w:val="0"/>
      <w:marBottom w:val="0"/>
      <w:divBdr>
        <w:top w:val="none" w:sz="0" w:space="0" w:color="auto"/>
        <w:left w:val="none" w:sz="0" w:space="0" w:color="auto"/>
        <w:bottom w:val="none" w:sz="0" w:space="0" w:color="auto"/>
        <w:right w:val="none" w:sz="0" w:space="0" w:color="auto"/>
      </w:divBdr>
    </w:div>
    <w:div w:id="1581601242">
      <w:marLeft w:val="640"/>
      <w:marRight w:val="0"/>
      <w:marTop w:val="0"/>
      <w:marBottom w:val="0"/>
      <w:divBdr>
        <w:top w:val="none" w:sz="0" w:space="0" w:color="auto"/>
        <w:left w:val="none" w:sz="0" w:space="0" w:color="auto"/>
        <w:bottom w:val="none" w:sz="0" w:space="0" w:color="auto"/>
        <w:right w:val="none" w:sz="0" w:space="0" w:color="auto"/>
      </w:divBdr>
    </w:div>
    <w:div w:id="1581678358">
      <w:marLeft w:val="640"/>
      <w:marRight w:val="0"/>
      <w:marTop w:val="0"/>
      <w:marBottom w:val="0"/>
      <w:divBdr>
        <w:top w:val="none" w:sz="0" w:space="0" w:color="auto"/>
        <w:left w:val="none" w:sz="0" w:space="0" w:color="auto"/>
        <w:bottom w:val="none" w:sz="0" w:space="0" w:color="auto"/>
        <w:right w:val="none" w:sz="0" w:space="0" w:color="auto"/>
      </w:divBdr>
    </w:div>
    <w:div w:id="1582104845">
      <w:marLeft w:val="640"/>
      <w:marRight w:val="0"/>
      <w:marTop w:val="0"/>
      <w:marBottom w:val="0"/>
      <w:divBdr>
        <w:top w:val="none" w:sz="0" w:space="0" w:color="auto"/>
        <w:left w:val="none" w:sz="0" w:space="0" w:color="auto"/>
        <w:bottom w:val="none" w:sz="0" w:space="0" w:color="auto"/>
        <w:right w:val="none" w:sz="0" w:space="0" w:color="auto"/>
      </w:divBdr>
    </w:div>
    <w:div w:id="1582178358">
      <w:marLeft w:val="640"/>
      <w:marRight w:val="0"/>
      <w:marTop w:val="0"/>
      <w:marBottom w:val="0"/>
      <w:divBdr>
        <w:top w:val="none" w:sz="0" w:space="0" w:color="auto"/>
        <w:left w:val="none" w:sz="0" w:space="0" w:color="auto"/>
        <w:bottom w:val="none" w:sz="0" w:space="0" w:color="auto"/>
        <w:right w:val="none" w:sz="0" w:space="0" w:color="auto"/>
      </w:divBdr>
    </w:div>
    <w:div w:id="1582835810">
      <w:marLeft w:val="640"/>
      <w:marRight w:val="0"/>
      <w:marTop w:val="0"/>
      <w:marBottom w:val="0"/>
      <w:divBdr>
        <w:top w:val="none" w:sz="0" w:space="0" w:color="auto"/>
        <w:left w:val="none" w:sz="0" w:space="0" w:color="auto"/>
        <w:bottom w:val="none" w:sz="0" w:space="0" w:color="auto"/>
        <w:right w:val="none" w:sz="0" w:space="0" w:color="auto"/>
      </w:divBdr>
    </w:div>
    <w:div w:id="1583417381">
      <w:marLeft w:val="640"/>
      <w:marRight w:val="0"/>
      <w:marTop w:val="0"/>
      <w:marBottom w:val="0"/>
      <w:divBdr>
        <w:top w:val="none" w:sz="0" w:space="0" w:color="auto"/>
        <w:left w:val="none" w:sz="0" w:space="0" w:color="auto"/>
        <w:bottom w:val="none" w:sz="0" w:space="0" w:color="auto"/>
        <w:right w:val="none" w:sz="0" w:space="0" w:color="auto"/>
      </w:divBdr>
    </w:div>
    <w:div w:id="1583637813">
      <w:marLeft w:val="640"/>
      <w:marRight w:val="0"/>
      <w:marTop w:val="0"/>
      <w:marBottom w:val="0"/>
      <w:divBdr>
        <w:top w:val="none" w:sz="0" w:space="0" w:color="auto"/>
        <w:left w:val="none" w:sz="0" w:space="0" w:color="auto"/>
        <w:bottom w:val="none" w:sz="0" w:space="0" w:color="auto"/>
        <w:right w:val="none" w:sz="0" w:space="0" w:color="auto"/>
      </w:divBdr>
    </w:div>
    <w:div w:id="1584140346">
      <w:marLeft w:val="640"/>
      <w:marRight w:val="0"/>
      <w:marTop w:val="0"/>
      <w:marBottom w:val="0"/>
      <w:divBdr>
        <w:top w:val="none" w:sz="0" w:space="0" w:color="auto"/>
        <w:left w:val="none" w:sz="0" w:space="0" w:color="auto"/>
        <w:bottom w:val="none" w:sz="0" w:space="0" w:color="auto"/>
        <w:right w:val="none" w:sz="0" w:space="0" w:color="auto"/>
      </w:divBdr>
    </w:div>
    <w:div w:id="1584215761">
      <w:marLeft w:val="640"/>
      <w:marRight w:val="0"/>
      <w:marTop w:val="0"/>
      <w:marBottom w:val="0"/>
      <w:divBdr>
        <w:top w:val="none" w:sz="0" w:space="0" w:color="auto"/>
        <w:left w:val="none" w:sz="0" w:space="0" w:color="auto"/>
        <w:bottom w:val="none" w:sz="0" w:space="0" w:color="auto"/>
        <w:right w:val="none" w:sz="0" w:space="0" w:color="auto"/>
      </w:divBdr>
    </w:div>
    <w:div w:id="1584534045">
      <w:marLeft w:val="640"/>
      <w:marRight w:val="0"/>
      <w:marTop w:val="0"/>
      <w:marBottom w:val="0"/>
      <w:divBdr>
        <w:top w:val="none" w:sz="0" w:space="0" w:color="auto"/>
        <w:left w:val="none" w:sz="0" w:space="0" w:color="auto"/>
        <w:bottom w:val="none" w:sz="0" w:space="0" w:color="auto"/>
        <w:right w:val="none" w:sz="0" w:space="0" w:color="auto"/>
      </w:divBdr>
    </w:div>
    <w:div w:id="1584802982">
      <w:marLeft w:val="640"/>
      <w:marRight w:val="0"/>
      <w:marTop w:val="0"/>
      <w:marBottom w:val="0"/>
      <w:divBdr>
        <w:top w:val="none" w:sz="0" w:space="0" w:color="auto"/>
        <w:left w:val="none" w:sz="0" w:space="0" w:color="auto"/>
        <w:bottom w:val="none" w:sz="0" w:space="0" w:color="auto"/>
        <w:right w:val="none" w:sz="0" w:space="0" w:color="auto"/>
      </w:divBdr>
    </w:div>
    <w:div w:id="1586569145">
      <w:marLeft w:val="640"/>
      <w:marRight w:val="0"/>
      <w:marTop w:val="0"/>
      <w:marBottom w:val="0"/>
      <w:divBdr>
        <w:top w:val="none" w:sz="0" w:space="0" w:color="auto"/>
        <w:left w:val="none" w:sz="0" w:space="0" w:color="auto"/>
        <w:bottom w:val="none" w:sz="0" w:space="0" w:color="auto"/>
        <w:right w:val="none" w:sz="0" w:space="0" w:color="auto"/>
      </w:divBdr>
    </w:div>
    <w:div w:id="1587037226">
      <w:marLeft w:val="640"/>
      <w:marRight w:val="0"/>
      <w:marTop w:val="0"/>
      <w:marBottom w:val="0"/>
      <w:divBdr>
        <w:top w:val="none" w:sz="0" w:space="0" w:color="auto"/>
        <w:left w:val="none" w:sz="0" w:space="0" w:color="auto"/>
        <w:bottom w:val="none" w:sz="0" w:space="0" w:color="auto"/>
        <w:right w:val="none" w:sz="0" w:space="0" w:color="auto"/>
      </w:divBdr>
    </w:div>
    <w:div w:id="1587879648">
      <w:marLeft w:val="640"/>
      <w:marRight w:val="0"/>
      <w:marTop w:val="0"/>
      <w:marBottom w:val="0"/>
      <w:divBdr>
        <w:top w:val="none" w:sz="0" w:space="0" w:color="auto"/>
        <w:left w:val="none" w:sz="0" w:space="0" w:color="auto"/>
        <w:bottom w:val="none" w:sz="0" w:space="0" w:color="auto"/>
        <w:right w:val="none" w:sz="0" w:space="0" w:color="auto"/>
      </w:divBdr>
    </w:div>
    <w:div w:id="1588155297">
      <w:marLeft w:val="640"/>
      <w:marRight w:val="0"/>
      <w:marTop w:val="0"/>
      <w:marBottom w:val="0"/>
      <w:divBdr>
        <w:top w:val="none" w:sz="0" w:space="0" w:color="auto"/>
        <w:left w:val="none" w:sz="0" w:space="0" w:color="auto"/>
        <w:bottom w:val="none" w:sz="0" w:space="0" w:color="auto"/>
        <w:right w:val="none" w:sz="0" w:space="0" w:color="auto"/>
      </w:divBdr>
    </w:div>
    <w:div w:id="1588461822">
      <w:marLeft w:val="640"/>
      <w:marRight w:val="0"/>
      <w:marTop w:val="0"/>
      <w:marBottom w:val="0"/>
      <w:divBdr>
        <w:top w:val="none" w:sz="0" w:space="0" w:color="auto"/>
        <w:left w:val="none" w:sz="0" w:space="0" w:color="auto"/>
        <w:bottom w:val="none" w:sz="0" w:space="0" w:color="auto"/>
        <w:right w:val="none" w:sz="0" w:space="0" w:color="auto"/>
      </w:divBdr>
    </w:div>
    <w:div w:id="1588538864">
      <w:marLeft w:val="640"/>
      <w:marRight w:val="0"/>
      <w:marTop w:val="0"/>
      <w:marBottom w:val="0"/>
      <w:divBdr>
        <w:top w:val="none" w:sz="0" w:space="0" w:color="auto"/>
        <w:left w:val="none" w:sz="0" w:space="0" w:color="auto"/>
        <w:bottom w:val="none" w:sz="0" w:space="0" w:color="auto"/>
        <w:right w:val="none" w:sz="0" w:space="0" w:color="auto"/>
      </w:divBdr>
    </w:div>
    <w:div w:id="1588684211">
      <w:marLeft w:val="640"/>
      <w:marRight w:val="0"/>
      <w:marTop w:val="0"/>
      <w:marBottom w:val="0"/>
      <w:divBdr>
        <w:top w:val="none" w:sz="0" w:space="0" w:color="auto"/>
        <w:left w:val="none" w:sz="0" w:space="0" w:color="auto"/>
        <w:bottom w:val="none" w:sz="0" w:space="0" w:color="auto"/>
        <w:right w:val="none" w:sz="0" w:space="0" w:color="auto"/>
      </w:divBdr>
    </w:div>
    <w:div w:id="1588878537">
      <w:marLeft w:val="640"/>
      <w:marRight w:val="0"/>
      <w:marTop w:val="0"/>
      <w:marBottom w:val="0"/>
      <w:divBdr>
        <w:top w:val="none" w:sz="0" w:space="0" w:color="auto"/>
        <w:left w:val="none" w:sz="0" w:space="0" w:color="auto"/>
        <w:bottom w:val="none" w:sz="0" w:space="0" w:color="auto"/>
        <w:right w:val="none" w:sz="0" w:space="0" w:color="auto"/>
      </w:divBdr>
    </w:div>
    <w:div w:id="1588879523">
      <w:marLeft w:val="640"/>
      <w:marRight w:val="0"/>
      <w:marTop w:val="0"/>
      <w:marBottom w:val="0"/>
      <w:divBdr>
        <w:top w:val="none" w:sz="0" w:space="0" w:color="auto"/>
        <w:left w:val="none" w:sz="0" w:space="0" w:color="auto"/>
        <w:bottom w:val="none" w:sz="0" w:space="0" w:color="auto"/>
        <w:right w:val="none" w:sz="0" w:space="0" w:color="auto"/>
      </w:divBdr>
    </w:div>
    <w:div w:id="1589388370">
      <w:marLeft w:val="640"/>
      <w:marRight w:val="0"/>
      <w:marTop w:val="0"/>
      <w:marBottom w:val="0"/>
      <w:divBdr>
        <w:top w:val="none" w:sz="0" w:space="0" w:color="auto"/>
        <w:left w:val="none" w:sz="0" w:space="0" w:color="auto"/>
        <w:bottom w:val="none" w:sz="0" w:space="0" w:color="auto"/>
        <w:right w:val="none" w:sz="0" w:space="0" w:color="auto"/>
      </w:divBdr>
    </w:div>
    <w:div w:id="1589462694">
      <w:marLeft w:val="640"/>
      <w:marRight w:val="0"/>
      <w:marTop w:val="0"/>
      <w:marBottom w:val="0"/>
      <w:divBdr>
        <w:top w:val="none" w:sz="0" w:space="0" w:color="auto"/>
        <w:left w:val="none" w:sz="0" w:space="0" w:color="auto"/>
        <w:bottom w:val="none" w:sz="0" w:space="0" w:color="auto"/>
        <w:right w:val="none" w:sz="0" w:space="0" w:color="auto"/>
      </w:divBdr>
    </w:div>
    <w:div w:id="1590432994">
      <w:marLeft w:val="640"/>
      <w:marRight w:val="0"/>
      <w:marTop w:val="0"/>
      <w:marBottom w:val="0"/>
      <w:divBdr>
        <w:top w:val="none" w:sz="0" w:space="0" w:color="auto"/>
        <w:left w:val="none" w:sz="0" w:space="0" w:color="auto"/>
        <w:bottom w:val="none" w:sz="0" w:space="0" w:color="auto"/>
        <w:right w:val="none" w:sz="0" w:space="0" w:color="auto"/>
      </w:divBdr>
    </w:div>
    <w:div w:id="1590460034">
      <w:marLeft w:val="640"/>
      <w:marRight w:val="0"/>
      <w:marTop w:val="0"/>
      <w:marBottom w:val="0"/>
      <w:divBdr>
        <w:top w:val="none" w:sz="0" w:space="0" w:color="auto"/>
        <w:left w:val="none" w:sz="0" w:space="0" w:color="auto"/>
        <w:bottom w:val="none" w:sz="0" w:space="0" w:color="auto"/>
        <w:right w:val="none" w:sz="0" w:space="0" w:color="auto"/>
      </w:divBdr>
    </w:div>
    <w:div w:id="1590583181">
      <w:marLeft w:val="640"/>
      <w:marRight w:val="0"/>
      <w:marTop w:val="0"/>
      <w:marBottom w:val="0"/>
      <w:divBdr>
        <w:top w:val="none" w:sz="0" w:space="0" w:color="auto"/>
        <w:left w:val="none" w:sz="0" w:space="0" w:color="auto"/>
        <w:bottom w:val="none" w:sz="0" w:space="0" w:color="auto"/>
        <w:right w:val="none" w:sz="0" w:space="0" w:color="auto"/>
      </w:divBdr>
    </w:div>
    <w:div w:id="1590968340">
      <w:marLeft w:val="640"/>
      <w:marRight w:val="0"/>
      <w:marTop w:val="0"/>
      <w:marBottom w:val="0"/>
      <w:divBdr>
        <w:top w:val="none" w:sz="0" w:space="0" w:color="auto"/>
        <w:left w:val="none" w:sz="0" w:space="0" w:color="auto"/>
        <w:bottom w:val="none" w:sz="0" w:space="0" w:color="auto"/>
        <w:right w:val="none" w:sz="0" w:space="0" w:color="auto"/>
      </w:divBdr>
    </w:div>
    <w:div w:id="1591544805">
      <w:marLeft w:val="640"/>
      <w:marRight w:val="0"/>
      <w:marTop w:val="0"/>
      <w:marBottom w:val="0"/>
      <w:divBdr>
        <w:top w:val="none" w:sz="0" w:space="0" w:color="auto"/>
        <w:left w:val="none" w:sz="0" w:space="0" w:color="auto"/>
        <w:bottom w:val="none" w:sz="0" w:space="0" w:color="auto"/>
        <w:right w:val="none" w:sz="0" w:space="0" w:color="auto"/>
      </w:divBdr>
    </w:div>
    <w:div w:id="1591743120">
      <w:marLeft w:val="640"/>
      <w:marRight w:val="0"/>
      <w:marTop w:val="0"/>
      <w:marBottom w:val="0"/>
      <w:divBdr>
        <w:top w:val="none" w:sz="0" w:space="0" w:color="auto"/>
        <w:left w:val="none" w:sz="0" w:space="0" w:color="auto"/>
        <w:bottom w:val="none" w:sz="0" w:space="0" w:color="auto"/>
        <w:right w:val="none" w:sz="0" w:space="0" w:color="auto"/>
      </w:divBdr>
    </w:div>
    <w:div w:id="1592010836">
      <w:marLeft w:val="640"/>
      <w:marRight w:val="0"/>
      <w:marTop w:val="0"/>
      <w:marBottom w:val="0"/>
      <w:divBdr>
        <w:top w:val="none" w:sz="0" w:space="0" w:color="auto"/>
        <w:left w:val="none" w:sz="0" w:space="0" w:color="auto"/>
        <w:bottom w:val="none" w:sz="0" w:space="0" w:color="auto"/>
        <w:right w:val="none" w:sz="0" w:space="0" w:color="auto"/>
      </w:divBdr>
    </w:div>
    <w:div w:id="1592277238">
      <w:marLeft w:val="640"/>
      <w:marRight w:val="0"/>
      <w:marTop w:val="0"/>
      <w:marBottom w:val="0"/>
      <w:divBdr>
        <w:top w:val="none" w:sz="0" w:space="0" w:color="auto"/>
        <w:left w:val="none" w:sz="0" w:space="0" w:color="auto"/>
        <w:bottom w:val="none" w:sz="0" w:space="0" w:color="auto"/>
        <w:right w:val="none" w:sz="0" w:space="0" w:color="auto"/>
      </w:divBdr>
    </w:div>
    <w:div w:id="1592809052">
      <w:marLeft w:val="640"/>
      <w:marRight w:val="0"/>
      <w:marTop w:val="0"/>
      <w:marBottom w:val="0"/>
      <w:divBdr>
        <w:top w:val="none" w:sz="0" w:space="0" w:color="auto"/>
        <w:left w:val="none" w:sz="0" w:space="0" w:color="auto"/>
        <w:bottom w:val="none" w:sz="0" w:space="0" w:color="auto"/>
        <w:right w:val="none" w:sz="0" w:space="0" w:color="auto"/>
      </w:divBdr>
    </w:div>
    <w:div w:id="1592811126">
      <w:marLeft w:val="640"/>
      <w:marRight w:val="0"/>
      <w:marTop w:val="0"/>
      <w:marBottom w:val="0"/>
      <w:divBdr>
        <w:top w:val="none" w:sz="0" w:space="0" w:color="auto"/>
        <w:left w:val="none" w:sz="0" w:space="0" w:color="auto"/>
        <w:bottom w:val="none" w:sz="0" w:space="0" w:color="auto"/>
        <w:right w:val="none" w:sz="0" w:space="0" w:color="auto"/>
      </w:divBdr>
    </w:div>
    <w:div w:id="1592852549">
      <w:marLeft w:val="640"/>
      <w:marRight w:val="0"/>
      <w:marTop w:val="0"/>
      <w:marBottom w:val="0"/>
      <w:divBdr>
        <w:top w:val="none" w:sz="0" w:space="0" w:color="auto"/>
        <w:left w:val="none" w:sz="0" w:space="0" w:color="auto"/>
        <w:bottom w:val="none" w:sz="0" w:space="0" w:color="auto"/>
        <w:right w:val="none" w:sz="0" w:space="0" w:color="auto"/>
      </w:divBdr>
    </w:div>
    <w:div w:id="1593120443">
      <w:marLeft w:val="640"/>
      <w:marRight w:val="0"/>
      <w:marTop w:val="0"/>
      <w:marBottom w:val="0"/>
      <w:divBdr>
        <w:top w:val="none" w:sz="0" w:space="0" w:color="auto"/>
        <w:left w:val="none" w:sz="0" w:space="0" w:color="auto"/>
        <w:bottom w:val="none" w:sz="0" w:space="0" w:color="auto"/>
        <w:right w:val="none" w:sz="0" w:space="0" w:color="auto"/>
      </w:divBdr>
    </w:div>
    <w:div w:id="1593737047">
      <w:marLeft w:val="640"/>
      <w:marRight w:val="0"/>
      <w:marTop w:val="0"/>
      <w:marBottom w:val="0"/>
      <w:divBdr>
        <w:top w:val="none" w:sz="0" w:space="0" w:color="auto"/>
        <w:left w:val="none" w:sz="0" w:space="0" w:color="auto"/>
        <w:bottom w:val="none" w:sz="0" w:space="0" w:color="auto"/>
        <w:right w:val="none" w:sz="0" w:space="0" w:color="auto"/>
      </w:divBdr>
    </w:div>
    <w:div w:id="1594508932">
      <w:marLeft w:val="640"/>
      <w:marRight w:val="0"/>
      <w:marTop w:val="0"/>
      <w:marBottom w:val="0"/>
      <w:divBdr>
        <w:top w:val="none" w:sz="0" w:space="0" w:color="auto"/>
        <w:left w:val="none" w:sz="0" w:space="0" w:color="auto"/>
        <w:bottom w:val="none" w:sz="0" w:space="0" w:color="auto"/>
        <w:right w:val="none" w:sz="0" w:space="0" w:color="auto"/>
      </w:divBdr>
    </w:div>
    <w:div w:id="1594700357">
      <w:marLeft w:val="640"/>
      <w:marRight w:val="0"/>
      <w:marTop w:val="0"/>
      <w:marBottom w:val="0"/>
      <w:divBdr>
        <w:top w:val="none" w:sz="0" w:space="0" w:color="auto"/>
        <w:left w:val="none" w:sz="0" w:space="0" w:color="auto"/>
        <w:bottom w:val="none" w:sz="0" w:space="0" w:color="auto"/>
        <w:right w:val="none" w:sz="0" w:space="0" w:color="auto"/>
      </w:divBdr>
    </w:div>
    <w:div w:id="1594701833">
      <w:marLeft w:val="640"/>
      <w:marRight w:val="0"/>
      <w:marTop w:val="0"/>
      <w:marBottom w:val="0"/>
      <w:divBdr>
        <w:top w:val="none" w:sz="0" w:space="0" w:color="auto"/>
        <w:left w:val="none" w:sz="0" w:space="0" w:color="auto"/>
        <w:bottom w:val="none" w:sz="0" w:space="0" w:color="auto"/>
        <w:right w:val="none" w:sz="0" w:space="0" w:color="auto"/>
      </w:divBdr>
    </w:div>
    <w:div w:id="1594706848">
      <w:marLeft w:val="640"/>
      <w:marRight w:val="0"/>
      <w:marTop w:val="0"/>
      <w:marBottom w:val="0"/>
      <w:divBdr>
        <w:top w:val="none" w:sz="0" w:space="0" w:color="auto"/>
        <w:left w:val="none" w:sz="0" w:space="0" w:color="auto"/>
        <w:bottom w:val="none" w:sz="0" w:space="0" w:color="auto"/>
        <w:right w:val="none" w:sz="0" w:space="0" w:color="auto"/>
      </w:divBdr>
    </w:div>
    <w:div w:id="1594780573">
      <w:marLeft w:val="640"/>
      <w:marRight w:val="0"/>
      <w:marTop w:val="0"/>
      <w:marBottom w:val="0"/>
      <w:divBdr>
        <w:top w:val="none" w:sz="0" w:space="0" w:color="auto"/>
        <w:left w:val="none" w:sz="0" w:space="0" w:color="auto"/>
        <w:bottom w:val="none" w:sz="0" w:space="0" w:color="auto"/>
        <w:right w:val="none" w:sz="0" w:space="0" w:color="auto"/>
      </w:divBdr>
    </w:div>
    <w:div w:id="1595164905">
      <w:marLeft w:val="640"/>
      <w:marRight w:val="0"/>
      <w:marTop w:val="0"/>
      <w:marBottom w:val="0"/>
      <w:divBdr>
        <w:top w:val="none" w:sz="0" w:space="0" w:color="auto"/>
        <w:left w:val="none" w:sz="0" w:space="0" w:color="auto"/>
        <w:bottom w:val="none" w:sz="0" w:space="0" w:color="auto"/>
        <w:right w:val="none" w:sz="0" w:space="0" w:color="auto"/>
      </w:divBdr>
    </w:div>
    <w:div w:id="1595167051">
      <w:marLeft w:val="640"/>
      <w:marRight w:val="0"/>
      <w:marTop w:val="0"/>
      <w:marBottom w:val="0"/>
      <w:divBdr>
        <w:top w:val="none" w:sz="0" w:space="0" w:color="auto"/>
        <w:left w:val="none" w:sz="0" w:space="0" w:color="auto"/>
        <w:bottom w:val="none" w:sz="0" w:space="0" w:color="auto"/>
        <w:right w:val="none" w:sz="0" w:space="0" w:color="auto"/>
      </w:divBdr>
    </w:div>
    <w:div w:id="1595358556">
      <w:marLeft w:val="640"/>
      <w:marRight w:val="0"/>
      <w:marTop w:val="0"/>
      <w:marBottom w:val="0"/>
      <w:divBdr>
        <w:top w:val="none" w:sz="0" w:space="0" w:color="auto"/>
        <w:left w:val="none" w:sz="0" w:space="0" w:color="auto"/>
        <w:bottom w:val="none" w:sz="0" w:space="0" w:color="auto"/>
        <w:right w:val="none" w:sz="0" w:space="0" w:color="auto"/>
      </w:divBdr>
    </w:div>
    <w:div w:id="1596861215">
      <w:marLeft w:val="640"/>
      <w:marRight w:val="0"/>
      <w:marTop w:val="0"/>
      <w:marBottom w:val="0"/>
      <w:divBdr>
        <w:top w:val="none" w:sz="0" w:space="0" w:color="auto"/>
        <w:left w:val="none" w:sz="0" w:space="0" w:color="auto"/>
        <w:bottom w:val="none" w:sz="0" w:space="0" w:color="auto"/>
        <w:right w:val="none" w:sz="0" w:space="0" w:color="auto"/>
      </w:divBdr>
    </w:div>
    <w:div w:id="1597052820">
      <w:marLeft w:val="640"/>
      <w:marRight w:val="0"/>
      <w:marTop w:val="0"/>
      <w:marBottom w:val="0"/>
      <w:divBdr>
        <w:top w:val="none" w:sz="0" w:space="0" w:color="auto"/>
        <w:left w:val="none" w:sz="0" w:space="0" w:color="auto"/>
        <w:bottom w:val="none" w:sz="0" w:space="0" w:color="auto"/>
        <w:right w:val="none" w:sz="0" w:space="0" w:color="auto"/>
      </w:divBdr>
    </w:div>
    <w:div w:id="1597133507">
      <w:marLeft w:val="640"/>
      <w:marRight w:val="0"/>
      <w:marTop w:val="0"/>
      <w:marBottom w:val="0"/>
      <w:divBdr>
        <w:top w:val="none" w:sz="0" w:space="0" w:color="auto"/>
        <w:left w:val="none" w:sz="0" w:space="0" w:color="auto"/>
        <w:bottom w:val="none" w:sz="0" w:space="0" w:color="auto"/>
        <w:right w:val="none" w:sz="0" w:space="0" w:color="auto"/>
      </w:divBdr>
    </w:div>
    <w:div w:id="1597664393">
      <w:marLeft w:val="640"/>
      <w:marRight w:val="0"/>
      <w:marTop w:val="0"/>
      <w:marBottom w:val="0"/>
      <w:divBdr>
        <w:top w:val="none" w:sz="0" w:space="0" w:color="auto"/>
        <w:left w:val="none" w:sz="0" w:space="0" w:color="auto"/>
        <w:bottom w:val="none" w:sz="0" w:space="0" w:color="auto"/>
        <w:right w:val="none" w:sz="0" w:space="0" w:color="auto"/>
      </w:divBdr>
    </w:div>
    <w:div w:id="1597978459">
      <w:marLeft w:val="640"/>
      <w:marRight w:val="0"/>
      <w:marTop w:val="0"/>
      <w:marBottom w:val="0"/>
      <w:divBdr>
        <w:top w:val="none" w:sz="0" w:space="0" w:color="auto"/>
        <w:left w:val="none" w:sz="0" w:space="0" w:color="auto"/>
        <w:bottom w:val="none" w:sz="0" w:space="0" w:color="auto"/>
        <w:right w:val="none" w:sz="0" w:space="0" w:color="auto"/>
      </w:divBdr>
    </w:div>
    <w:div w:id="1598100118">
      <w:marLeft w:val="640"/>
      <w:marRight w:val="0"/>
      <w:marTop w:val="0"/>
      <w:marBottom w:val="0"/>
      <w:divBdr>
        <w:top w:val="none" w:sz="0" w:space="0" w:color="auto"/>
        <w:left w:val="none" w:sz="0" w:space="0" w:color="auto"/>
        <w:bottom w:val="none" w:sz="0" w:space="0" w:color="auto"/>
        <w:right w:val="none" w:sz="0" w:space="0" w:color="auto"/>
      </w:divBdr>
    </w:div>
    <w:div w:id="1598169765">
      <w:marLeft w:val="640"/>
      <w:marRight w:val="0"/>
      <w:marTop w:val="0"/>
      <w:marBottom w:val="0"/>
      <w:divBdr>
        <w:top w:val="none" w:sz="0" w:space="0" w:color="auto"/>
        <w:left w:val="none" w:sz="0" w:space="0" w:color="auto"/>
        <w:bottom w:val="none" w:sz="0" w:space="0" w:color="auto"/>
        <w:right w:val="none" w:sz="0" w:space="0" w:color="auto"/>
      </w:divBdr>
    </w:div>
    <w:div w:id="1598173188">
      <w:marLeft w:val="640"/>
      <w:marRight w:val="0"/>
      <w:marTop w:val="0"/>
      <w:marBottom w:val="0"/>
      <w:divBdr>
        <w:top w:val="none" w:sz="0" w:space="0" w:color="auto"/>
        <w:left w:val="none" w:sz="0" w:space="0" w:color="auto"/>
        <w:bottom w:val="none" w:sz="0" w:space="0" w:color="auto"/>
        <w:right w:val="none" w:sz="0" w:space="0" w:color="auto"/>
      </w:divBdr>
    </w:div>
    <w:div w:id="1598321526">
      <w:marLeft w:val="640"/>
      <w:marRight w:val="0"/>
      <w:marTop w:val="0"/>
      <w:marBottom w:val="0"/>
      <w:divBdr>
        <w:top w:val="none" w:sz="0" w:space="0" w:color="auto"/>
        <w:left w:val="none" w:sz="0" w:space="0" w:color="auto"/>
        <w:bottom w:val="none" w:sz="0" w:space="0" w:color="auto"/>
        <w:right w:val="none" w:sz="0" w:space="0" w:color="auto"/>
      </w:divBdr>
    </w:div>
    <w:div w:id="1598751293">
      <w:marLeft w:val="640"/>
      <w:marRight w:val="0"/>
      <w:marTop w:val="0"/>
      <w:marBottom w:val="0"/>
      <w:divBdr>
        <w:top w:val="none" w:sz="0" w:space="0" w:color="auto"/>
        <w:left w:val="none" w:sz="0" w:space="0" w:color="auto"/>
        <w:bottom w:val="none" w:sz="0" w:space="0" w:color="auto"/>
        <w:right w:val="none" w:sz="0" w:space="0" w:color="auto"/>
      </w:divBdr>
    </w:div>
    <w:div w:id="1599094457">
      <w:marLeft w:val="640"/>
      <w:marRight w:val="0"/>
      <w:marTop w:val="0"/>
      <w:marBottom w:val="0"/>
      <w:divBdr>
        <w:top w:val="none" w:sz="0" w:space="0" w:color="auto"/>
        <w:left w:val="none" w:sz="0" w:space="0" w:color="auto"/>
        <w:bottom w:val="none" w:sz="0" w:space="0" w:color="auto"/>
        <w:right w:val="none" w:sz="0" w:space="0" w:color="auto"/>
      </w:divBdr>
    </w:div>
    <w:div w:id="1599213784">
      <w:marLeft w:val="640"/>
      <w:marRight w:val="0"/>
      <w:marTop w:val="0"/>
      <w:marBottom w:val="0"/>
      <w:divBdr>
        <w:top w:val="none" w:sz="0" w:space="0" w:color="auto"/>
        <w:left w:val="none" w:sz="0" w:space="0" w:color="auto"/>
        <w:bottom w:val="none" w:sz="0" w:space="0" w:color="auto"/>
        <w:right w:val="none" w:sz="0" w:space="0" w:color="auto"/>
      </w:divBdr>
    </w:div>
    <w:div w:id="1600218814">
      <w:marLeft w:val="640"/>
      <w:marRight w:val="0"/>
      <w:marTop w:val="0"/>
      <w:marBottom w:val="0"/>
      <w:divBdr>
        <w:top w:val="none" w:sz="0" w:space="0" w:color="auto"/>
        <w:left w:val="none" w:sz="0" w:space="0" w:color="auto"/>
        <w:bottom w:val="none" w:sz="0" w:space="0" w:color="auto"/>
        <w:right w:val="none" w:sz="0" w:space="0" w:color="auto"/>
      </w:divBdr>
    </w:div>
    <w:div w:id="1600528820">
      <w:marLeft w:val="640"/>
      <w:marRight w:val="0"/>
      <w:marTop w:val="0"/>
      <w:marBottom w:val="0"/>
      <w:divBdr>
        <w:top w:val="none" w:sz="0" w:space="0" w:color="auto"/>
        <w:left w:val="none" w:sz="0" w:space="0" w:color="auto"/>
        <w:bottom w:val="none" w:sz="0" w:space="0" w:color="auto"/>
        <w:right w:val="none" w:sz="0" w:space="0" w:color="auto"/>
      </w:divBdr>
    </w:div>
    <w:div w:id="1601601184">
      <w:marLeft w:val="640"/>
      <w:marRight w:val="0"/>
      <w:marTop w:val="0"/>
      <w:marBottom w:val="0"/>
      <w:divBdr>
        <w:top w:val="none" w:sz="0" w:space="0" w:color="auto"/>
        <w:left w:val="none" w:sz="0" w:space="0" w:color="auto"/>
        <w:bottom w:val="none" w:sz="0" w:space="0" w:color="auto"/>
        <w:right w:val="none" w:sz="0" w:space="0" w:color="auto"/>
      </w:divBdr>
    </w:div>
    <w:div w:id="1602058969">
      <w:marLeft w:val="640"/>
      <w:marRight w:val="0"/>
      <w:marTop w:val="0"/>
      <w:marBottom w:val="0"/>
      <w:divBdr>
        <w:top w:val="none" w:sz="0" w:space="0" w:color="auto"/>
        <w:left w:val="none" w:sz="0" w:space="0" w:color="auto"/>
        <w:bottom w:val="none" w:sz="0" w:space="0" w:color="auto"/>
        <w:right w:val="none" w:sz="0" w:space="0" w:color="auto"/>
      </w:divBdr>
    </w:div>
    <w:div w:id="1602107483">
      <w:marLeft w:val="640"/>
      <w:marRight w:val="0"/>
      <w:marTop w:val="0"/>
      <w:marBottom w:val="0"/>
      <w:divBdr>
        <w:top w:val="none" w:sz="0" w:space="0" w:color="auto"/>
        <w:left w:val="none" w:sz="0" w:space="0" w:color="auto"/>
        <w:bottom w:val="none" w:sz="0" w:space="0" w:color="auto"/>
        <w:right w:val="none" w:sz="0" w:space="0" w:color="auto"/>
      </w:divBdr>
    </w:div>
    <w:div w:id="1602251527">
      <w:marLeft w:val="640"/>
      <w:marRight w:val="0"/>
      <w:marTop w:val="0"/>
      <w:marBottom w:val="0"/>
      <w:divBdr>
        <w:top w:val="none" w:sz="0" w:space="0" w:color="auto"/>
        <w:left w:val="none" w:sz="0" w:space="0" w:color="auto"/>
        <w:bottom w:val="none" w:sz="0" w:space="0" w:color="auto"/>
        <w:right w:val="none" w:sz="0" w:space="0" w:color="auto"/>
      </w:divBdr>
    </w:div>
    <w:div w:id="1602373543">
      <w:marLeft w:val="640"/>
      <w:marRight w:val="0"/>
      <w:marTop w:val="0"/>
      <w:marBottom w:val="0"/>
      <w:divBdr>
        <w:top w:val="none" w:sz="0" w:space="0" w:color="auto"/>
        <w:left w:val="none" w:sz="0" w:space="0" w:color="auto"/>
        <w:bottom w:val="none" w:sz="0" w:space="0" w:color="auto"/>
        <w:right w:val="none" w:sz="0" w:space="0" w:color="auto"/>
      </w:divBdr>
    </w:div>
    <w:div w:id="1602378097">
      <w:marLeft w:val="640"/>
      <w:marRight w:val="0"/>
      <w:marTop w:val="0"/>
      <w:marBottom w:val="0"/>
      <w:divBdr>
        <w:top w:val="none" w:sz="0" w:space="0" w:color="auto"/>
        <w:left w:val="none" w:sz="0" w:space="0" w:color="auto"/>
        <w:bottom w:val="none" w:sz="0" w:space="0" w:color="auto"/>
        <w:right w:val="none" w:sz="0" w:space="0" w:color="auto"/>
      </w:divBdr>
    </w:div>
    <w:div w:id="1603880933">
      <w:marLeft w:val="640"/>
      <w:marRight w:val="0"/>
      <w:marTop w:val="0"/>
      <w:marBottom w:val="0"/>
      <w:divBdr>
        <w:top w:val="none" w:sz="0" w:space="0" w:color="auto"/>
        <w:left w:val="none" w:sz="0" w:space="0" w:color="auto"/>
        <w:bottom w:val="none" w:sz="0" w:space="0" w:color="auto"/>
        <w:right w:val="none" w:sz="0" w:space="0" w:color="auto"/>
      </w:divBdr>
    </w:div>
    <w:div w:id="1604413868">
      <w:marLeft w:val="640"/>
      <w:marRight w:val="0"/>
      <w:marTop w:val="0"/>
      <w:marBottom w:val="0"/>
      <w:divBdr>
        <w:top w:val="none" w:sz="0" w:space="0" w:color="auto"/>
        <w:left w:val="none" w:sz="0" w:space="0" w:color="auto"/>
        <w:bottom w:val="none" w:sz="0" w:space="0" w:color="auto"/>
        <w:right w:val="none" w:sz="0" w:space="0" w:color="auto"/>
      </w:divBdr>
    </w:div>
    <w:div w:id="1604460394">
      <w:marLeft w:val="640"/>
      <w:marRight w:val="0"/>
      <w:marTop w:val="0"/>
      <w:marBottom w:val="0"/>
      <w:divBdr>
        <w:top w:val="none" w:sz="0" w:space="0" w:color="auto"/>
        <w:left w:val="none" w:sz="0" w:space="0" w:color="auto"/>
        <w:bottom w:val="none" w:sz="0" w:space="0" w:color="auto"/>
        <w:right w:val="none" w:sz="0" w:space="0" w:color="auto"/>
      </w:divBdr>
    </w:div>
    <w:div w:id="1604528293">
      <w:marLeft w:val="640"/>
      <w:marRight w:val="0"/>
      <w:marTop w:val="0"/>
      <w:marBottom w:val="0"/>
      <w:divBdr>
        <w:top w:val="none" w:sz="0" w:space="0" w:color="auto"/>
        <w:left w:val="none" w:sz="0" w:space="0" w:color="auto"/>
        <w:bottom w:val="none" w:sz="0" w:space="0" w:color="auto"/>
        <w:right w:val="none" w:sz="0" w:space="0" w:color="auto"/>
      </w:divBdr>
    </w:div>
    <w:div w:id="1604723821">
      <w:marLeft w:val="640"/>
      <w:marRight w:val="0"/>
      <w:marTop w:val="0"/>
      <w:marBottom w:val="0"/>
      <w:divBdr>
        <w:top w:val="none" w:sz="0" w:space="0" w:color="auto"/>
        <w:left w:val="none" w:sz="0" w:space="0" w:color="auto"/>
        <w:bottom w:val="none" w:sz="0" w:space="0" w:color="auto"/>
        <w:right w:val="none" w:sz="0" w:space="0" w:color="auto"/>
      </w:divBdr>
    </w:div>
    <w:div w:id="1605069897">
      <w:marLeft w:val="640"/>
      <w:marRight w:val="0"/>
      <w:marTop w:val="0"/>
      <w:marBottom w:val="0"/>
      <w:divBdr>
        <w:top w:val="none" w:sz="0" w:space="0" w:color="auto"/>
        <w:left w:val="none" w:sz="0" w:space="0" w:color="auto"/>
        <w:bottom w:val="none" w:sz="0" w:space="0" w:color="auto"/>
        <w:right w:val="none" w:sz="0" w:space="0" w:color="auto"/>
      </w:divBdr>
    </w:div>
    <w:div w:id="1605843627">
      <w:marLeft w:val="640"/>
      <w:marRight w:val="0"/>
      <w:marTop w:val="0"/>
      <w:marBottom w:val="0"/>
      <w:divBdr>
        <w:top w:val="none" w:sz="0" w:space="0" w:color="auto"/>
        <w:left w:val="none" w:sz="0" w:space="0" w:color="auto"/>
        <w:bottom w:val="none" w:sz="0" w:space="0" w:color="auto"/>
        <w:right w:val="none" w:sz="0" w:space="0" w:color="auto"/>
      </w:divBdr>
    </w:div>
    <w:div w:id="1606308956">
      <w:marLeft w:val="640"/>
      <w:marRight w:val="0"/>
      <w:marTop w:val="0"/>
      <w:marBottom w:val="0"/>
      <w:divBdr>
        <w:top w:val="none" w:sz="0" w:space="0" w:color="auto"/>
        <w:left w:val="none" w:sz="0" w:space="0" w:color="auto"/>
        <w:bottom w:val="none" w:sz="0" w:space="0" w:color="auto"/>
        <w:right w:val="none" w:sz="0" w:space="0" w:color="auto"/>
      </w:divBdr>
    </w:div>
    <w:div w:id="1606691011">
      <w:marLeft w:val="640"/>
      <w:marRight w:val="0"/>
      <w:marTop w:val="0"/>
      <w:marBottom w:val="0"/>
      <w:divBdr>
        <w:top w:val="none" w:sz="0" w:space="0" w:color="auto"/>
        <w:left w:val="none" w:sz="0" w:space="0" w:color="auto"/>
        <w:bottom w:val="none" w:sz="0" w:space="0" w:color="auto"/>
        <w:right w:val="none" w:sz="0" w:space="0" w:color="auto"/>
      </w:divBdr>
    </w:div>
    <w:div w:id="1606691968">
      <w:marLeft w:val="640"/>
      <w:marRight w:val="0"/>
      <w:marTop w:val="0"/>
      <w:marBottom w:val="0"/>
      <w:divBdr>
        <w:top w:val="none" w:sz="0" w:space="0" w:color="auto"/>
        <w:left w:val="none" w:sz="0" w:space="0" w:color="auto"/>
        <w:bottom w:val="none" w:sz="0" w:space="0" w:color="auto"/>
        <w:right w:val="none" w:sz="0" w:space="0" w:color="auto"/>
      </w:divBdr>
    </w:div>
    <w:div w:id="1606763907">
      <w:marLeft w:val="640"/>
      <w:marRight w:val="0"/>
      <w:marTop w:val="0"/>
      <w:marBottom w:val="0"/>
      <w:divBdr>
        <w:top w:val="none" w:sz="0" w:space="0" w:color="auto"/>
        <w:left w:val="none" w:sz="0" w:space="0" w:color="auto"/>
        <w:bottom w:val="none" w:sz="0" w:space="0" w:color="auto"/>
        <w:right w:val="none" w:sz="0" w:space="0" w:color="auto"/>
      </w:divBdr>
    </w:div>
    <w:div w:id="1606768605">
      <w:marLeft w:val="640"/>
      <w:marRight w:val="0"/>
      <w:marTop w:val="0"/>
      <w:marBottom w:val="0"/>
      <w:divBdr>
        <w:top w:val="none" w:sz="0" w:space="0" w:color="auto"/>
        <w:left w:val="none" w:sz="0" w:space="0" w:color="auto"/>
        <w:bottom w:val="none" w:sz="0" w:space="0" w:color="auto"/>
        <w:right w:val="none" w:sz="0" w:space="0" w:color="auto"/>
      </w:divBdr>
    </w:div>
    <w:div w:id="1606961661">
      <w:marLeft w:val="640"/>
      <w:marRight w:val="0"/>
      <w:marTop w:val="0"/>
      <w:marBottom w:val="0"/>
      <w:divBdr>
        <w:top w:val="none" w:sz="0" w:space="0" w:color="auto"/>
        <w:left w:val="none" w:sz="0" w:space="0" w:color="auto"/>
        <w:bottom w:val="none" w:sz="0" w:space="0" w:color="auto"/>
        <w:right w:val="none" w:sz="0" w:space="0" w:color="auto"/>
      </w:divBdr>
    </w:div>
    <w:div w:id="1607233130">
      <w:marLeft w:val="640"/>
      <w:marRight w:val="0"/>
      <w:marTop w:val="0"/>
      <w:marBottom w:val="0"/>
      <w:divBdr>
        <w:top w:val="none" w:sz="0" w:space="0" w:color="auto"/>
        <w:left w:val="none" w:sz="0" w:space="0" w:color="auto"/>
        <w:bottom w:val="none" w:sz="0" w:space="0" w:color="auto"/>
        <w:right w:val="none" w:sz="0" w:space="0" w:color="auto"/>
      </w:divBdr>
    </w:div>
    <w:div w:id="1607467296">
      <w:marLeft w:val="640"/>
      <w:marRight w:val="0"/>
      <w:marTop w:val="0"/>
      <w:marBottom w:val="0"/>
      <w:divBdr>
        <w:top w:val="none" w:sz="0" w:space="0" w:color="auto"/>
        <w:left w:val="none" w:sz="0" w:space="0" w:color="auto"/>
        <w:bottom w:val="none" w:sz="0" w:space="0" w:color="auto"/>
        <w:right w:val="none" w:sz="0" w:space="0" w:color="auto"/>
      </w:divBdr>
    </w:div>
    <w:div w:id="1607536631">
      <w:marLeft w:val="640"/>
      <w:marRight w:val="0"/>
      <w:marTop w:val="0"/>
      <w:marBottom w:val="0"/>
      <w:divBdr>
        <w:top w:val="none" w:sz="0" w:space="0" w:color="auto"/>
        <w:left w:val="none" w:sz="0" w:space="0" w:color="auto"/>
        <w:bottom w:val="none" w:sz="0" w:space="0" w:color="auto"/>
        <w:right w:val="none" w:sz="0" w:space="0" w:color="auto"/>
      </w:divBdr>
    </w:div>
    <w:div w:id="1608348241">
      <w:marLeft w:val="640"/>
      <w:marRight w:val="0"/>
      <w:marTop w:val="0"/>
      <w:marBottom w:val="0"/>
      <w:divBdr>
        <w:top w:val="none" w:sz="0" w:space="0" w:color="auto"/>
        <w:left w:val="none" w:sz="0" w:space="0" w:color="auto"/>
        <w:bottom w:val="none" w:sz="0" w:space="0" w:color="auto"/>
        <w:right w:val="none" w:sz="0" w:space="0" w:color="auto"/>
      </w:divBdr>
    </w:div>
    <w:div w:id="1608657066">
      <w:marLeft w:val="640"/>
      <w:marRight w:val="0"/>
      <w:marTop w:val="0"/>
      <w:marBottom w:val="0"/>
      <w:divBdr>
        <w:top w:val="none" w:sz="0" w:space="0" w:color="auto"/>
        <w:left w:val="none" w:sz="0" w:space="0" w:color="auto"/>
        <w:bottom w:val="none" w:sz="0" w:space="0" w:color="auto"/>
        <w:right w:val="none" w:sz="0" w:space="0" w:color="auto"/>
      </w:divBdr>
    </w:div>
    <w:div w:id="1609391621">
      <w:marLeft w:val="640"/>
      <w:marRight w:val="0"/>
      <w:marTop w:val="0"/>
      <w:marBottom w:val="0"/>
      <w:divBdr>
        <w:top w:val="none" w:sz="0" w:space="0" w:color="auto"/>
        <w:left w:val="none" w:sz="0" w:space="0" w:color="auto"/>
        <w:bottom w:val="none" w:sz="0" w:space="0" w:color="auto"/>
        <w:right w:val="none" w:sz="0" w:space="0" w:color="auto"/>
      </w:divBdr>
    </w:div>
    <w:div w:id="1609661508">
      <w:marLeft w:val="640"/>
      <w:marRight w:val="0"/>
      <w:marTop w:val="0"/>
      <w:marBottom w:val="0"/>
      <w:divBdr>
        <w:top w:val="none" w:sz="0" w:space="0" w:color="auto"/>
        <w:left w:val="none" w:sz="0" w:space="0" w:color="auto"/>
        <w:bottom w:val="none" w:sz="0" w:space="0" w:color="auto"/>
        <w:right w:val="none" w:sz="0" w:space="0" w:color="auto"/>
      </w:divBdr>
    </w:div>
    <w:div w:id="1610506346">
      <w:marLeft w:val="640"/>
      <w:marRight w:val="0"/>
      <w:marTop w:val="0"/>
      <w:marBottom w:val="0"/>
      <w:divBdr>
        <w:top w:val="none" w:sz="0" w:space="0" w:color="auto"/>
        <w:left w:val="none" w:sz="0" w:space="0" w:color="auto"/>
        <w:bottom w:val="none" w:sz="0" w:space="0" w:color="auto"/>
        <w:right w:val="none" w:sz="0" w:space="0" w:color="auto"/>
      </w:divBdr>
    </w:div>
    <w:div w:id="1611890429">
      <w:marLeft w:val="640"/>
      <w:marRight w:val="0"/>
      <w:marTop w:val="0"/>
      <w:marBottom w:val="0"/>
      <w:divBdr>
        <w:top w:val="none" w:sz="0" w:space="0" w:color="auto"/>
        <w:left w:val="none" w:sz="0" w:space="0" w:color="auto"/>
        <w:bottom w:val="none" w:sz="0" w:space="0" w:color="auto"/>
        <w:right w:val="none" w:sz="0" w:space="0" w:color="auto"/>
      </w:divBdr>
    </w:div>
    <w:div w:id="1612010212">
      <w:marLeft w:val="640"/>
      <w:marRight w:val="0"/>
      <w:marTop w:val="0"/>
      <w:marBottom w:val="0"/>
      <w:divBdr>
        <w:top w:val="none" w:sz="0" w:space="0" w:color="auto"/>
        <w:left w:val="none" w:sz="0" w:space="0" w:color="auto"/>
        <w:bottom w:val="none" w:sz="0" w:space="0" w:color="auto"/>
        <w:right w:val="none" w:sz="0" w:space="0" w:color="auto"/>
      </w:divBdr>
    </w:div>
    <w:div w:id="1612085771">
      <w:marLeft w:val="640"/>
      <w:marRight w:val="0"/>
      <w:marTop w:val="0"/>
      <w:marBottom w:val="0"/>
      <w:divBdr>
        <w:top w:val="none" w:sz="0" w:space="0" w:color="auto"/>
        <w:left w:val="none" w:sz="0" w:space="0" w:color="auto"/>
        <w:bottom w:val="none" w:sz="0" w:space="0" w:color="auto"/>
        <w:right w:val="none" w:sz="0" w:space="0" w:color="auto"/>
      </w:divBdr>
    </w:div>
    <w:div w:id="1612586653">
      <w:marLeft w:val="640"/>
      <w:marRight w:val="0"/>
      <w:marTop w:val="0"/>
      <w:marBottom w:val="0"/>
      <w:divBdr>
        <w:top w:val="none" w:sz="0" w:space="0" w:color="auto"/>
        <w:left w:val="none" w:sz="0" w:space="0" w:color="auto"/>
        <w:bottom w:val="none" w:sz="0" w:space="0" w:color="auto"/>
        <w:right w:val="none" w:sz="0" w:space="0" w:color="auto"/>
      </w:divBdr>
    </w:div>
    <w:div w:id="1612978609">
      <w:marLeft w:val="640"/>
      <w:marRight w:val="0"/>
      <w:marTop w:val="0"/>
      <w:marBottom w:val="0"/>
      <w:divBdr>
        <w:top w:val="none" w:sz="0" w:space="0" w:color="auto"/>
        <w:left w:val="none" w:sz="0" w:space="0" w:color="auto"/>
        <w:bottom w:val="none" w:sz="0" w:space="0" w:color="auto"/>
        <w:right w:val="none" w:sz="0" w:space="0" w:color="auto"/>
      </w:divBdr>
    </w:div>
    <w:div w:id="1613052578">
      <w:marLeft w:val="640"/>
      <w:marRight w:val="0"/>
      <w:marTop w:val="0"/>
      <w:marBottom w:val="0"/>
      <w:divBdr>
        <w:top w:val="none" w:sz="0" w:space="0" w:color="auto"/>
        <w:left w:val="none" w:sz="0" w:space="0" w:color="auto"/>
        <w:bottom w:val="none" w:sz="0" w:space="0" w:color="auto"/>
        <w:right w:val="none" w:sz="0" w:space="0" w:color="auto"/>
      </w:divBdr>
    </w:div>
    <w:div w:id="1613590092">
      <w:marLeft w:val="640"/>
      <w:marRight w:val="0"/>
      <w:marTop w:val="0"/>
      <w:marBottom w:val="0"/>
      <w:divBdr>
        <w:top w:val="none" w:sz="0" w:space="0" w:color="auto"/>
        <w:left w:val="none" w:sz="0" w:space="0" w:color="auto"/>
        <w:bottom w:val="none" w:sz="0" w:space="0" w:color="auto"/>
        <w:right w:val="none" w:sz="0" w:space="0" w:color="auto"/>
      </w:divBdr>
    </w:div>
    <w:div w:id="1613590889">
      <w:marLeft w:val="640"/>
      <w:marRight w:val="0"/>
      <w:marTop w:val="0"/>
      <w:marBottom w:val="0"/>
      <w:divBdr>
        <w:top w:val="none" w:sz="0" w:space="0" w:color="auto"/>
        <w:left w:val="none" w:sz="0" w:space="0" w:color="auto"/>
        <w:bottom w:val="none" w:sz="0" w:space="0" w:color="auto"/>
        <w:right w:val="none" w:sz="0" w:space="0" w:color="auto"/>
      </w:divBdr>
    </w:div>
    <w:div w:id="1613781244">
      <w:marLeft w:val="640"/>
      <w:marRight w:val="0"/>
      <w:marTop w:val="0"/>
      <w:marBottom w:val="0"/>
      <w:divBdr>
        <w:top w:val="none" w:sz="0" w:space="0" w:color="auto"/>
        <w:left w:val="none" w:sz="0" w:space="0" w:color="auto"/>
        <w:bottom w:val="none" w:sz="0" w:space="0" w:color="auto"/>
        <w:right w:val="none" w:sz="0" w:space="0" w:color="auto"/>
      </w:divBdr>
    </w:div>
    <w:div w:id="1613785821">
      <w:marLeft w:val="640"/>
      <w:marRight w:val="0"/>
      <w:marTop w:val="0"/>
      <w:marBottom w:val="0"/>
      <w:divBdr>
        <w:top w:val="none" w:sz="0" w:space="0" w:color="auto"/>
        <w:left w:val="none" w:sz="0" w:space="0" w:color="auto"/>
        <w:bottom w:val="none" w:sz="0" w:space="0" w:color="auto"/>
        <w:right w:val="none" w:sz="0" w:space="0" w:color="auto"/>
      </w:divBdr>
    </w:div>
    <w:div w:id="1613786586">
      <w:marLeft w:val="640"/>
      <w:marRight w:val="0"/>
      <w:marTop w:val="0"/>
      <w:marBottom w:val="0"/>
      <w:divBdr>
        <w:top w:val="none" w:sz="0" w:space="0" w:color="auto"/>
        <w:left w:val="none" w:sz="0" w:space="0" w:color="auto"/>
        <w:bottom w:val="none" w:sz="0" w:space="0" w:color="auto"/>
        <w:right w:val="none" w:sz="0" w:space="0" w:color="auto"/>
      </w:divBdr>
    </w:div>
    <w:div w:id="1614047196">
      <w:marLeft w:val="640"/>
      <w:marRight w:val="0"/>
      <w:marTop w:val="0"/>
      <w:marBottom w:val="0"/>
      <w:divBdr>
        <w:top w:val="none" w:sz="0" w:space="0" w:color="auto"/>
        <w:left w:val="none" w:sz="0" w:space="0" w:color="auto"/>
        <w:bottom w:val="none" w:sz="0" w:space="0" w:color="auto"/>
        <w:right w:val="none" w:sz="0" w:space="0" w:color="auto"/>
      </w:divBdr>
    </w:div>
    <w:div w:id="1614247045">
      <w:marLeft w:val="640"/>
      <w:marRight w:val="0"/>
      <w:marTop w:val="0"/>
      <w:marBottom w:val="0"/>
      <w:divBdr>
        <w:top w:val="none" w:sz="0" w:space="0" w:color="auto"/>
        <w:left w:val="none" w:sz="0" w:space="0" w:color="auto"/>
        <w:bottom w:val="none" w:sz="0" w:space="0" w:color="auto"/>
        <w:right w:val="none" w:sz="0" w:space="0" w:color="auto"/>
      </w:divBdr>
    </w:div>
    <w:div w:id="1614678168">
      <w:marLeft w:val="640"/>
      <w:marRight w:val="0"/>
      <w:marTop w:val="0"/>
      <w:marBottom w:val="0"/>
      <w:divBdr>
        <w:top w:val="none" w:sz="0" w:space="0" w:color="auto"/>
        <w:left w:val="none" w:sz="0" w:space="0" w:color="auto"/>
        <w:bottom w:val="none" w:sz="0" w:space="0" w:color="auto"/>
        <w:right w:val="none" w:sz="0" w:space="0" w:color="auto"/>
      </w:divBdr>
    </w:div>
    <w:div w:id="1614946278">
      <w:marLeft w:val="640"/>
      <w:marRight w:val="0"/>
      <w:marTop w:val="0"/>
      <w:marBottom w:val="0"/>
      <w:divBdr>
        <w:top w:val="none" w:sz="0" w:space="0" w:color="auto"/>
        <w:left w:val="none" w:sz="0" w:space="0" w:color="auto"/>
        <w:bottom w:val="none" w:sz="0" w:space="0" w:color="auto"/>
        <w:right w:val="none" w:sz="0" w:space="0" w:color="auto"/>
      </w:divBdr>
    </w:div>
    <w:div w:id="1615167113">
      <w:marLeft w:val="640"/>
      <w:marRight w:val="0"/>
      <w:marTop w:val="0"/>
      <w:marBottom w:val="0"/>
      <w:divBdr>
        <w:top w:val="none" w:sz="0" w:space="0" w:color="auto"/>
        <w:left w:val="none" w:sz="0" w:space="0" w:color="auto"/>
        <w:bottom w:val="none" w:sz="0" w:space="0" w:color="auto"/>
        <w:right w:val="none" w:sz="0" w:space="0" w:color="auto"/>
      </w:divBdr>
    </w:div>
    <w:div w:id="1615404782">
      <w:marLeft w:val="640"/>
      <w:marRight w:val="0"/>
      <w:marTop w:val="0"/>
      <w:marBottom w:val="0"/>
      <w:divBdr>
        <w:top w:val="none" w:sz="0" w:space="0" w:color="auto"/>
        <w:left w:val="none" w:sz="0" w:space="0" w:color="auto"/>
        <w:bottom w:val="none" w:sz="0" w:space="0" w:color="auto"/>
        <w:right w:val="none" w:sz="0" w:space="0" w:color="auto"/>
      </w:divBdr>
    </w:div>
    <w:div w:id="1615670131">
      <w:marLeft w:val="640"/>
      <w:marRight w:val="0"/>
      <w:marTop w:val="0"/>
      <w:marBottom w:val="0"/>
      <w:divBdr>
        <w:top w:val="none" w:sz="0" w:space="0" w:color="auto"/>
        <w:left w:val="none" w:sz="0" w:space="0" w:color="auto"/>
        <w:bottom w:val="none" w:sz="0" w:space="0" w:color="auto"/>
        <w:right w:val="none" w:sz="0" w:space="0" w:color="auto"/>
      </w:divBdr>
    </w:div>
    <w:div w:id="1615938488">
      <w:marLeft w:val="640"/>
      <w:marRight w:val="0"/>
      <w:marTop w:val="0"/>
      <w:marBottom w:val="0"/>
      <w:divBdr>
        <w:top w:val="none" w:sz="0" w:space="0" w:color="auto"/>
        <w:left w:val="none" w:sz="0" w:space="0" w:color="auto"/>
        <w:bottom w:val="none" w:sz="0" w:space="0" w:color="auto"/>
        <w:right w:val="none" w:sz="0" w:space="0" w:color="auto"/>
      </w:divBdr>
    </w:div>
    <w:div w:id="1616056895">
      <w:marLeft w:val="640"/>
      <w:marRight w:val="0"/>
      <w:marTop w:val="0"/>
      <w:marBottom w:val="0"/>
      <w:divBdr>
        <w:top w:val="none" w:sz="0" w:space="0" w:color="auto"/>
        <w:left w:val="none" w:sz="0" w:space="0" w:color="auto"/>
        <w:bottom w:val="none" w:sz="0" w:space="0" w:color="auto"/>
        <w:right w:val="none" w:sz="0" w:space="0" w:color="auto"/>
      </w:divBdr>
    </w:div>
    <w:div w:id="1616709814">
      <w:marLeft w:val="640"/>
      <w:marRight w:val="0"/>
      <w:marTop w:val="0"/>
      <w:marBottom w:val="0"/>
      <w:divBdr>
        <w:top w:val="none" w:sz="0" w:space="0" w:color="auto"/>
        <w:left w:val="none" w:sz="0" w:space="0" w:color="auto"/>
        <w:bottom w:val="none" w:sz="0" w:space="0" w:color="auto"/>
        <w:right w:val="none" w:sz="0" w:space="0" w:color="auto"/>
      </w:divBdr>
    </w:div>
    <w:div w:id="1616710674">
      <w:marLeft w:val="640"/>
      <w:marRight w:val="0"/>
      <w:marTop w:val="0"/>
      <w:marBottom w:val="0"/>
      <w:divBdr>
        <w:top w:val="none" w:sz="0" w:space="0" w:color="auto"/>
        <w:left w:val="none" w:sz="0" w:space="0" w:color="auto"/>
        <w:bottom w:val="none" w:sz="0" w:space="0" w:color="auto"/>
        <w:right w:val="none" w:sz="0" w:space="0" w:color="auto"/>
      </w:divBdr>
    </w:div>
    <w:div w:id="1617101745">
      <w:marLeft w:val="640"/>
      <w:marRight w:val="0"/>
      <w:marTop w:val="0"/>
      <w:marBottom w:val="0"/>
      <w:divBdr>
        <w:top w:val="none" w:sz="0" w:space="0" w:color="auto"/>
        <w:left w:val="none" w:sz="0" w:space="0" w:color="auto"/>
        <w:bottom w:val="none" w:sz="0" w:space="0" w:color="auto"/>
        <w:right w:val="none" w:sz="0" w:space="0" w:color="auto"/>
      </w:divBdr>
    </w:div>
    <w:div w:id="1617715123">
      <w:marLeft w:val="640"/>
      <w:marRight w:val="0"/>
      <w:marTop w:val="0"/>
      <w:marBottom w:val="0"/>
      <w:divBdr>
        <w:top w:val="none" w:sz="0" w:space="0" w:color="auto"/>
        <w:left w:val="none" w:sz="0" w:space="0" w:color="auto"/>
        <w:bottom w:val="none" w:sz="0" w:space="0" w:color="auto"/>
        <w:right w:val="none" w:sz="0" w:space="0" w:color="auto"/>
      </w:divBdr>
    </w:div>
    <w:div w:id="1618217253">
      <w:marLeft w:val="640"/>
      <w:marRight w:val="0"/>
      <w:marTop w:val="0"/>
      <w:marBottom w:val="0"/>
      <w:divBdr>
        <w:top w:val="none" w:sz="0" w:space="0" w:color="auto"/>
        <w:left w:val="none" w:sz="0" w:space="0" w:color="auto"/>
        <w:bottom w:val="none" w:sz="0" w:space="0" w:color="auto"/>
        <w:right w:val="none" w:sz="0" w:space="0" w:color="auto"/>
      </w:divBdr>
    </w:div>
    <w:div w:id="1618566672">
      <w:marLeft w:val="640"/>
      <w:marRight w:val="0"/>
      <w:marTop w:val="0"/>
      <w:marBottom w:val="0"/>
      <w:divBdr>
        <w:top w:val="none" w:sz="0" w:space="0" w:color="auto"/>
        <w:left w:val="none" w:sz="0" w:space="0" w:color="auto"/>
        <w:bottom w:val="none" w:sz="0" w:space="0" w:color="auto"/>
        <w:right w:val="none" w:sz="0" w:space="0" w:color="auto"/>
      </w:divBdr>
    </w:div>
    <w:div w:id="1618608334">
      <w:marLeft w:val="640"/>
      <w:marRight w:val="0"/>
      <w:marTop w:val="0"/>
      <w:marBottom w:val="0"/>
      <w:divBdr>
        <w:top w:val="none" w:sz="0" w:space="0" w:color="auto"/>
        <w:left w:val="none" w:sz="0" w:space="0" w:color="auto"/>
        <w:bottom w:val="none" w:sz="0" w:space="0" w:color="auto"/>
        <w:right w:val="none" w:sz="0" w:space="0" w:color="auto"/>
      </w:divBdr>
    </w:div>
    <w:div w:id="1619070906">
      <w:marLeft w:val="640"/>
      <w:marRight w:val="0"/>
      <w:marTop w:val="0"/>
      <w:marBottom w:val="0"/>
      <w:divBdr>
        <w:top w:val="none" w:sz="0" w:space="0" w:color="auto"/>
        <w:left w:val="none" w:sz="0" w:space="0" w:color="auto"/>
        <w:bottom w:val="none" w:sz="0" w:space="0" w:color="auto"/>
        <w:right w:val="none" w:sz="0" w:space="0" w:color="auto"/>
      </w:divBdr>
    </w:div>
    <w:div w:id="1619220974">
      <w:marLeft w:val="640"/>
      <w:marRight w:val="0"/>
      <w:marTop w:val="0"/>
      <w:marBottom w:val="0"/>
      <w:divBdr>
        <w:top w:val="none" w:sz="0" w:space="0" w:color="auto"/>
        <w:left w:val="none" w:sz="0" w:space="0" w:color="auto"/>
        <w:bottom w:val="none" w:sz="0" w:space="0" w:color="auto"/>
        <w:right w:val="none" w:sz="0" w:space="0" w:color="auto"/>
      </w:divBdr>
    </w:div>
    <w:div w:id="1619292190">
      <w:marLeft w:val="640"/>
      <w:marRight w:val="0"/>
      <w:marTop w:val="0"/>
      <w:marBottom w:val="0"/>
      <w:divBdr>
        <w:top w:val="none" w:sz="0" w:space="0" w:color="auto"/>
        <w:left w:val="none" w:sz="0" w:space="0" w:color="auto"/>
        <w:bottom w:val="none" w:sz="0" w:space="0" w:color="auto"/>
        <w:right w:val="none" w:sz="0" w:space="0" w:color="auto"/>
      </w:divBdr>
    </w:div>
    <w:div w:id="1619292581">
      <w:marLeft w:val="640"/>
      <w:marRight w:val="0"/>
      <w:marTop w:val="0"/>
      <w:marBottom w:val="0"/>
      <w:divBdr>
        <w:top w:val="none" w:sz="0" w:space="0" w:color="auto"/>
        <w:left w:val="none" w:sz="0" w:space="0" w:color="auto"/>
        <w:bottom w:val="none" w:sz="0" w:space="0" w:color="auto"/>
        <w:right w:val="none" w:sz="0" w:space="0" w:color="auto"/>
      </w:divBdr>
    </w:div>
    <w:div w:id="1619684054">
      <w:marLeft w:val="640"/>
      <w:marRight w:val="0"/>
      <w:marTop w:val="0"/>
      <w:marBottom w:val="0"/>
      <w:divBdr>
        <w:top w:val="none" w:sz="0" w:space="0" w:color="auto"/>
        <w:left w:val="none" w:sz="0" w:space="0" w:color="auto"/>
        <w:bottom w:val="none" w:sz="0" w:space="0" w:color="auto"/>
        <w:right w:val="none" w:sz="0" w:space="0" w:color="auto"/>
      </w:divBdr>
    </w:div>
    <w:div w:id="1619794153">
      <w:marLeft w:val="640"/>
      <w:marRight w:val="0"/>
      <w:marTop w:val="0"/>
      <w:marBottom w:val="0"/>
      <w:divBdr>
        <w:top w:val="none" w:sz="0" w:space="0" w:color="auto"/>
        <w:left w:val="none" w:sz="0" w:space="0" w:color="auto"/>
        <w:bottom w:val="none" w:sz="0" w:space="0" w:color="auto"/>
        <w:right w:val="none" w:sz="0" w:space="0" w:color="auto"/>
      </w:divBdr>
    </w:div>
    <w:div w:id="1619798751">
      <w:marLeft w:val="640"/>
      <w:marRight w:val="0"/>
      <w:marTop w:val="0"/>
      <w:marBottom w:val="0"/>
      <w:divBdr>
        <w:top w:val="none" w:sz="0" w:space="0" w:color="auto"/>
        <w:left w:val="none" w:sz="0" w:space="0" w:color="auto"/>
        <w:bottom w:val="none" w:sz="0" w:space="0" w:color="auto"/>
        <w:right w:val="none" w:sz="0" w:space="0" w:color="auto"/>
      </w:divBdr>
    </w:div>
    <w:div w:id="1619869169">
      <w:marLeft w:val="640"/>
      <w:marRight w:val="0"/>
      <w:marTop w:val="0"/>
      <w:marBottom w:val="0"/>
      <w:divBdr>
        <w:top w:val="none" w:sz="0" w:space="0" w:color="auto"/>
        <w:left w:val="none" w:sz="0" w:space="0" w:color="auto"/>
        <w:bottom w:val="none" w:sz="0" w:space="0" w:color="auto"/>
        <w:right w:val="none" w:sz="0" w:space="0" w:color="auto"/>
      </w:divBdr>
    </w:div>
    <w:div w:id="1620140136">
      <w:marLeft w:val="640"/>
      <w:marRight w:val="0"/>
      <w:marTop w:val="0"/>
      <w:marBottom w:val="0"/>
      <w:divBdr>
        <w:top w:val="none" w:sz="0" w:space="0" w:color="auto"/>
        <w:left w:val="none" w:sz="0" w:space="0" w:color="auto"/>
        <w:bottom w:val="none" w:sz="0" w:space="0" w:color="auto"/>
        <w:right w:val="none" w:sz="0" w:space="0" w:color="auto"/>
      </w:divBdr>
    </w:div>
    <w:div w:id="1620187143">
      <w:marLeft w:val="640"/>
      <w:marRight w:val="0"/>
      <w:marTop w:val="0"/>
      <w:marBottom w:val="0"/>
      <w:divBdr>
        <w:top w:val="none" w:sz="0" w:space="0" w:color="auto"/>
        <w:left w:val="none" w:sz="0" w:space="0" w:color="auto"/>
        <w:bottom w:val="none" w:sz="0" w:space="0" w:color="auto"/>
        <w:right w:val="none" w:sz="0" w:space="0" w:color="auto"/>
      </w:divBdr>
    </w:div>
    <w:div w:id="1620188842">
      <w:marLeft w:val="640"/>
      <w:marRight w:val="0"/>
      <w:marTop w:val="0"/>
      <w:marBottom w:val="0"/>
      <w:divBdr>
        <w:top w:val="none" w:sz="0" w:space="0" w:color="auto"/>
        <w:left w:val="none" w:sz="0" w:space="0" w:color="auto"/>
        <w:bottom w:val="none" w:sz="0" w:space="0" w:color="auto"/>
        <w:right w:val="none" w:sz="0" w:space="0" w:color="auto"/>
      </w:divBdr>
    </w:div>
    <w:div w:id="1620526798">
      <w:marLeft w:val="640"/>
      <w:marRight w:val="0"/>
      <w:marTop w:val="0"/>
      <w:marBottom w:val="0"/>
      <w:divBdr>
        <w:top w:val="none" w:sz="0" w:space="0" w:color="auto"/>
        <w:left w:val="none" w:sz="0" w:space="0" w:color="auto"/>
        <w:bottom w:val="none" w:sz="0" w:space="0" w:color="auto"/>
        <w:right w:val="none" w:sz="0" w:space="0" w:color="auto"/>
      </w:divBdr>
    </w:div>
    <w:div w:id="1621230730">
      <w:marLeft w:val="640"/>
      <w:marRight w:val="0"/>
      <w:marTop w:val="0"/>
      <w:marBottom w:val="0"/>
      <w:divBdr>
        <w:top w:val="none" w:sz="0" w:space="0" w:color="auto"/>
        <w:left w:val="none" w:sz="0" w:space="0" w:color="auto"/>
        <w:bottom w:val="none" w:sz="0" w:space="0" w:color="auto"/>
        <w:right w:val="none" w:sz="0" w:space="0" w:color="auto"/>
      </w:divBdr>
    </w:div>
    <w:div w:id="1621372376">
      <w:marLeft w:val="640"/>
      <w:marRight w:val="0"/>
      <w:marTop w:val="0"/>
      <w:marBottom w:val="0"/>
      <w:divBdr>
        <w:top w:val="none" w:sz="0" w:space="0" w:color="auto"/>
        <w:left w:val="none" w:sz="0" w:space="0" w:color="auto"/>
        <w:bottom w:val="none" w:sz="0" w:space="0" w:color="auto"/>
        <w:right w:val="none" w:sz="0" w:space="0" w:color="auto"/>
      </w:divBdr>
    </w:div>
    <w:div w:id="1621642871">
      <w:marLeft w:val="640"/>
      <w:marRight w:val="0"/>
      <w:marTop w:val="0"/>
      <w:marBottom w:val="0"/>
      <w:divBdr>
        <w:top w:val="none" w:sz="0" w:space="0" w:color="auto"/>
        <w:left w:val="none" w:sz="0" w:space="0" w:color="auto"/>
        <w:bottom w:val="none" w:sz="0" w:space="0" w:color="auto"/>
        <w:right w:val="none" w:sz="0" w:space="0" w:color="auto"/>
      </w:divBdr>
    </w:div>
    <w:div w:id="1621646111">
      <w:marLeft w:val="640"/>
      <w:marRight w:val="0"/>
      <w:marTop w:val="0"/>
      <w:marBottom w:val="0"/>
      <w:divBdr>
        <w:top w:val="none" w:sz="0" w:space="0" w:color="auto"/>
        <w:left w:val="none" w:sz="0" w:space="0" w:color="auto"/>
        <w:bottom w:val="none" w:sz="0" w:space="0" w:color="auto"/>
        <w:right w:val="none" w:sz="0" w:space="0" w:color="auto"/>
      </w:divBdr>
    </w:div>
    <w:div w:id="1622107099">
      <w:marLeft w:val="640"/>
      <w:marRight w:val="0"/>
      <w:marTop w:val="0"/>
      <w:marBottom w:val="0"/>
      <w:divBdr>
        <w:top w:val="none" w:sz="0" w:space="0" w:color="auto"/>
        <w:left w:val="none" w:sz="0" w:space="0" w:color="auto"/>
        <w:bottom w:val="none" w:sz="0" w:space="0" w:color="auto"/>
        <w:right w:val="none" w:sz="0" w:space="0" w:color="auto"/>
      </w:divBdr>
    </w:div>
    <w:div w:id="1622607149">
      <w:marLeft w:val="640"/>
      <w:marRight w:val="0"/>
      <w:marTop w:val="0"/>
      <w:marBottom w:val="0"/>
      <w:divBdr>
        <w:top w:val="none" w:sz="0" w:space="0" w:color="auto"/>
        <w:left w:val="none" w:sz="0" w:space="0" w:color="auto"/>
        <w:bottom w:val="none" w:sz="0" w:space="0" w:color="auto"/>
        <w:right w:val="none" w:sz="0" w:space="0" w:color="auto"/>
      </w:divBdr>
    </w:div>
    <w:div w:id="1623267281">
      <w:marLeft w:val="640"/>
      <w:marRight w:val="0"/>
      <w:marTop w:val="0"/>
      <w:marBottom w:val="0"/>
      <w:divBdr>
        <w:top w:val="none" w:sz="0" w:space="0" w:color="auto"/>
        <w:left w:val="none" w:sz="0" w:space="0" w:color="auto"/>
        <w:bottom w:val="none" w:sz="0" w:space="0" w:color="auto"/>
        <w:right w:val="none" w:sz="0" w:space="0" w:color="auto"/>
      </w:divBdr>
    </w:div>
    <w:div w:id="1623416492">
      <w:marLeft w:val="640"/>
      <w:marRight w:val="0"/>
      <w:marTop w:val="0"/>
      <w:marBottom w:val="0"/>
      <w:divBdr>
        <w:top w:val="none" w:sz="0" w:space="0" w:color="auto"/>
        <w:left w:val="none" w:sz="0" w:space="0" w:color="auto"/>
        <w:bottom w:val="none" w:sz="0" w:space="0" w:color="auto"/>
        <w:right w:val="none" w:sz="0" w:space="0" w:color="auto"/>
      </w:divBdr>
    </w:div>
    <w:div w:id="1623654960">
      <w:marLeft w:val="640"/>
      <w:marRight w:val="0"/>
      <w:marTop w:val="0"/>
      <w:marBottom w:val="0"/>
      <w:divBdr>
        <w:top w:val="none" w:sz="0" w:space="0" w:color="auto"/>
        <w:left w:val="none" w:sz="0" w:space="0" w:color="auto"/>
        <w:bottom w:val="none" w:sz="0" w:space="0" w:color="auto"/>
        <w:right w:val="none" w:sz="0" w:space="0" w:color="auto"/>
      </w:divBdr>
    </w:div>
    <w:div w:id="1625233896">
      <w:marLeft w:val="640"/>
      <w:marRight w:val="0"/>
      <w:marTop w:val="0"/>
      <w:marBottom w:val="0"/>
      <w:divBdr>
        <w:top w:val="none" w:sz="0" w:space="0" w:color="auto"/>
        <w:left w:val="none" w:sz="0" w:space="0" w:color="auto"/>
        <w:bottom w:val="none" w:sz="0" w:space="0" w:color="auto"/>
        <w:right w:val="none" w:sz="0" w:space="0" w:color="auto"/>
      </w:divBdr>
    </w:div>
    <w:div w:id="1625388077">
      <w:marLeft w:val="640"/>
      <w:marRight w:val="0"/>
      <w:marTop w:val="0"/>
      <w:marBottom w:val="0"/>
      <w:divBdr>
        <w:top w:val="none" w:sz="0" w:space="0" w:color="auto"/>
        <w:left w:val="none" w:sz="0" w:space="0" w:color="auto"/>
        <w:bottom w:val="none" w:sz="0" w:space="0" w:color="auto"/>
        <w:right w:val="none" w:sz="0" w:space="0" w:color="auto"/>
      </w:divBdr>
    </w:div>
    <w:div w:id="1625622095">
      <w:marLeft w:val="640"/>
      <w:marRight w:val="0"/>
      <w:marTop w:val="0"/>
      <w:marBottom w:val="0"/>
      <w:divBdr>
        <w:top w:val="none" w:sz="0" w:space="0" w:color="auto"/>
        <w:left w:val="none" w:sz="0" w:space="0" w:color="auto"/>
        <w:bottom w:val="none" w:sz="0" w:space="0" w:color="auto"/>
        <w:right w:val="none" w:sz="0" w:space="0" w:color="auto"/>
      </w:divBdr>
    </w:div>
    <w:div w:id="1625623355">
      <w:marLeft w:val="640"/>
      <w:marRight w:val="0"/>
      <w:marTop w:val="0"/>
      <w:marBottom w:val="0"/>
      <w:divBdr>
        <w:top w:val="none" w:sz="0" w:space="0" w:color="auto"/>
        <w:left w:val="none" w:sz="0" w:space="0" w:color="auto"/>
        <w:bottom w:val="none" w:sz="0" w:space="0" w:color="auto"/>
        <w:right w:val="none" w:sz="0" w:space="0" w:color="auto"/>
      </w:divBdr>
    </w:div>
    <w:div w:id="1625699043">
      <w:marLeft w:val="640"/>
      <w:marRight w:val="0"/>
      <w:marTop w:val="0"/>
      <w:marBottom w:val="0"/>
      <w:divBdr>
        <w:top w:val="none" w:sz="0" w:space="0" w:color="auto"/>
        <w:left w:val="none" w:sz="0" w:space="0" w:color="auto"/>
        <w:bottom w:val="none" w:sz="0" w:space="0" w:color="auto"/>
        <w:right w:val="none" w:sz="0" w:space="0" w:color="auto"/>
      </w:divBdr>
    </w:div>
    <w:div w:id="1626232973">
      <w:marLeft w:val="640"/>
      <w:marRight w:val="0"/>
      <w:marTop w:val="0"/>
      <w:marBottom w:val="0"/>
      <w:divBdr>
        <w:top w:val="none" w:sz="0" w:space="0" w:color="auto"/>
        <w:left w:val="none" w:sz="0" w:space="0" w:color="auto"/>
        <w:bottom w:val="none" w:sz="0" w:space="0" w:color="auto"/>
        <w:right w:val="none" w:sz="0" w:space="0" w:color="auto"/>
      </w:divBdr>
    </w:div>
    <w:div w:id="1626306219">
      <w:marLeft w:val="640"/>
      <w:marRight w:val="0"/>
      <w:marTop w:val="0"/>
      <w:marBottom w:val="0"/>
      <w:divBdr>
        <w:top w:val="none" w:sz="0" w:space="0" w:color="auto"/>
        <w:left w:val="none" w:sz="0" w:space="0" w:color="auto"/>
        <w:bottom w:val="none" w:sz="0" w:space="0" w:color="auto"/>
        <w:right w:val="none" w:sz="0" w:space="0" w:color="auto"/>
      </w:divBdr>
    </w:div>
    <w:div w:id="1626811463">
      <w:marLeft w:val="640"/>
      <w:marRight w:val="0"/>
      <w:marTop w:val="0"/>
      <w:marBottom w:val="0"/>
      <w:divBdr>
        <w:top w:val="none" w:sz="0" w:space="0" w:color="auto"/>
        <w:left w:val="none" w:sz="0" w:space="0" w:color="auto"/>
        <w:bottom w:val="none" w:sz="0" w:space="0" w:color="auto"/>
        <w:right w:val="none" w:sz="0" w:space="0" w:color="auto"/>
      </w:divBdr>
    </w:div>
    <w:div w:id="1627199195">
      <w:marLeft w:val="640"/>
      <w:marRight w:val="0"/>
      <w:marTop w:val="0"/>
      <w:marBottom w:val="0"/>
      <w:divBdr>
        <w:top w:val="none" w:sz="0" w:space="0" w:color="auto"/>
        <w:left w:val="none" w:sz="0" w:space="0" w:color="auto"/>
        <w:bottom w:val="none" w:sz="0" w:space="0" w:color="auto"/>
        <w:right w:val="none" w:sz="0" w:space="0" w:color="auto"/>
      </w:divBdr>
    </w:div>
    <w:div w:id="1627199224">
      <w:marLeft w:val="640"/>
      <w:marRight w:val="0"/>
      <w:marTop w:val="0"/>
      <w:marBottom w:val="0"/>
      <w:divBdr>
        <w:top w:val="none" w:sz="0" w:space="0" w:color="auto"/>
        <w:left w:val="none" w:sz="0" w:space="0" w:color="auto"/>
        <w:bottom w:val="none" w:sz="0" w:space="0" w:color="auto"/>
        <w:right w:val="none" w:sz="0" w:space="0" w:color="auto"/>
      </w:divBdr>
    </w:div>
    <w:div w:id="1627396382">
      <w:marLeft w:val="640"/>
      <w:marRight w:val="0"/>
      <w:marTop w:val="0"/>
      <w:marBottom w:val="0"/>
      <w:divBdr>
        <w:top w:val="none" w:sz="0" w:space="0" w:color="auto"/>
        <w:left w:val="none" w:sz="0" w:space="0" w:color="auto"/>
        <w:bottom w:val="none" w:sz="0" w:space="0" w:color="auto"/>
        <w:right w:val="none" w:sz="0" w:space="0" w:color="auto"/>
      </w:divBdr>
    </w:div>
    <w:div w:id="1627617705">
      <w:marLeft w:val="640"/>
      <w:marRight w:val="0"/>
      <w:marTop w:val="0"/>
      <w:marBottom w:val="0"/>
      <w:divBdr>
        <w:top w:val="none" w:sz="0" w:space="0" w:color="auto"/>
        <w:left w:val="none" w:sz="0" w:space="0" w:color="auto"/>
        <w:bottom w:val="none" w:sz="0" w:space="0" w:color="auto"/>
        <w:right w:val="none" w:sz="0" w:space="0" w:color="auto"/>
      </w:divBdr>
    </w:div>
    <w:div w:id="1627813434">
      <w:marLeft w:val="640"/>
      <w:marRight w:val="0"/>
      <w:marTop w:val="0"/>
      <w:marBottom w:val="0"/>
      <w:divBdr>
        <w:top w:val="none" w:sz="0" w:space="0" w:color="auto"/>
        <w:left w:val="none" w:sz="0" w:space="0" w:color="auto"/>
        <w:bottom w:val="none" w:sz="0" w:space="0" w:color="auto"/>
        <w:right w:val="none" w:sz="0" w:space="0" w:color="auto"/>
      </w:divBdr>
    </w:div>
    <w:div w:id="1627928295">
      <w:marLeft w:val="640"/>
      <w:marRight w:val="0"/>
      <w:marTop w:val="0"/>
      <w:marBottom w:val="0"/>
      <w:divBdr>
        <w:top w:val="none" w:sz="0" w:space="0" w:color="auto"/>
        <w:left w:val="none" w:sz="0" w:space="0" w:color="auto"/>
        <w:bottom w:val="none" w:sz="0" w:space="0" w:color="auto"/>
        <w:right w:val="none" w:sz="0" w:space="0" w:color="auto"/>
      </w:divBdr>
    </w:div>
    <w:div w:id="1628009183">
      <w:marLeft w:val="640"/>
      <w:marRight w:val="0"/>
      <w:marTop w:val="0"/>
      <w:marBottom w:val="0"/>
      <w:divBdr>
        <w:top w:val="none" w:sz="0" w:space="0" w:color="auto"/>
        <w:left w:val="none" w:sz="0" w:space="0" w:color="auto"/>
        <w:bottom w:val="none" w:sz="0" w:space="0" w:color="auto"/>
        <w:right w:val="none" w:sz="0" w:space="0" w:color="auto"/>
      </w:divBdr>
    </w:div>
    <w:div w:id="1628508233">
      <w:marLeft w:val="640"/>
      <w:marRight w:val="0"/>
      <w:marTop w:val="0"/>
      <w:marBottom w:val="0"/>
      <w:divBdr>
        <w:top w:val="none" w:sz="0" w:space="0" w:color="auto"/>
        <w:left w:val="none" w:sz="0" w:space="0" w:color="auto"/>
        <w:bottom w:val="none" w:sz="0" w:space="0" w:color="auto"/>
        <w:right w:val="none" w:sz="0" w:space="0" w:color="auto"/>
      </w:divBdr>
    </w:div>
    <w:div w:id="1629240470">
      <w:marLeft w:val="640"/>
      <w:marRight w:val="0"/>
      <w:marTop w:val="0"/>
      <w:marBottom w:val="0"/>
      <w:divBdr>
        <w:top w:val="none" w:sz="0" w:space="0" w:color="auto"/>
        <w:left w:val="none" w:sz="0" w:space="0" w:color="auto"/>
        <w:bottom w:val="none" w:sz="0" w:space="0" w:color="auto"/>
        <w:right w:val="none" w:sz="0" w:space="0" w:color="auto"/>
      </w:divBdr>
    </w:div>
    <w:div w:id="1629508523">
      <w:marLeft w:val="640"/>
      <w:marRight w:val="0"/>
      <w:marTop w:val="0"/>
      <w:marBottom w:val="0"/>
      <w:divBdr>
        <w:top w:val="none" w:sz="0" w:space="0" w:color="auto"/>
        <w:left w:val="none" w:sz="0" w:space="0" w:color="auto"/>
        <w:bottom w:val="none" w:sz="0" w:space="0" w:color="auto"/>
        <w:right w:val="none" w:sz="0" w:space="0" w:color="auto"/>
      </w:divBdr>
    </w:div>
    <w:div w:id="1629780212">
      <w:marLeft w:val="640"/>
      <w:marRight w:val="0"/>
      <w:marTop w:val="0"/>
      <w:marBottom w:val="0"/>
      <w:divBdr>
        <w:top w:val="none" w:sz="0" w:space="0" w:color="auto"/>
        <w:left w:val="none" w:sz="0" w:space="0" w:color="auto"/>
        <w:bottom w:val="none" w:sz="0" w:space="0" w:color="auto"/>
        <w:right w:val="none" w:sz="0" w:space="0" w:color="auto"/>
      </w:divBdr>
    </w:div>
    <w:div w:id="1629815543">
      <w:marLeft w:val="640"/>
      <w:marRight w:val="0"/>
      <w:marTop w:val="0"/>
      <w:marBottom w:val="0"/>
      <w:divBdr>
        <w:top w:val="none" w:sz="0" w:space="0" w:color="auto"/>
        <w:left w:val="none" w:sz="0" w:space="0" w:color="auto"/>
        <w:bottom w:val="none" w:sz="0" w:space="0" w:color="auto"/>
        <w:right w:val="none" w:sz="0" w:space="0" w:color="auto"/>
      </w:divBdr>
    </w:div>
    <w:div w:id="1630161315">
      <w:marLeft w:val="640"/>
      <w:marRight w:val="0"/>
      <w:marTop w:val="0"/>
      <w:marBottom w:val="0"/>
      <w:divBdr>
        <w:top w:val="none" w:sz="0" w:space="0" w:color="auto"/>
        <w:left w:val="none" w:sz="0" w:space="0" w:color="auto"/>
        <w:bottom w:val="none" w:sz="0" w:space="0" w:color="auto"/>
        <w:right w:val="none" w:sz="0" w:space="0" w:color="auto"/>
      </w:divBdr>
    </w:div>
    <w:div w:id="1630167237">
      <w:marLeft w:val="640"/>
      <w:marRight w:val="0"/>
      <w:marTop w:val="0"/>
      <w:marBottom w:val="0"/>
      <w:divBdr>
        <w:top w:val="none" w:sz="0" w:space="0" w:color="auto"/>
        <w:left w:val="none" w:sz="0" w:space="0" w:color="auto"/>
        <w:bottom w:val="none" w:sz="0" w:space="0" w:color="auto"/>
        <w:right w:val="none" w:sz="0" w:space="0" w:color="auto"/>
      </w:divBdr>
    </w:div>
    <w:div w:id="1630669691">
      <w:marLeft w:val="640"/>
      <w:marRight w:val="0"/>
      <w:marTop w:val="0"/>
      <w:marBottom w:val="0"/>
      <w:divBdr>
        <w:top w:val="none" w:sz="0" w:space="0" w:color="auto"/>
        <w:left w:val="none" w:sz="0" w:space="0" w:color="auto"/>
        <w:bottom w:val="none" w:sz="0" w:space="0" w:color="auto"/>
        <w:right w:val="none" w:sz="0" w:space="0" w:color="auto"/>
      </w:divBdr>
    </w:div>
    <w:div w:id="1631206153">
      <w:marLeft w:val="640"/>
      <w:marRight w:val="0"/>
      <w:marTop w:val="0"/>
      <w:marBottom w:val="0"/>
      <w:divBdr>
        <w:top w:val="none" w:sz="0" w:space="0" w:color="auto"/>
        <w:left w:val="none" w:sz="0" w:space="0" w:color="auto"/>
        <w:bottom w:val="none" w:sz="0" w:space="0" w:color="auto"/>
        <w:right w:val="none" w:sz="0" w:space="0" w:color="auto"/>
      </w:divBdr>
    </w:div>
    <w:div w:id="1631352423">
      <w:marLeft w:val="640"/>
      <w:marRight w:val="0"/>
      <w:marTop w:val="0"/>
      <w:marBottom w:val="0"/>
      <w:divBdr>
        <w:top w:val="none" w:sz="0" w:space="0" w:color="auto"/>
        <w:left w:val="none" w:sz="0" w:space="0" w:color="auto"/>
        <w:bottom w:val="none" w:sz="0" w:space="0" w:color="auto"/>
        <w:right w:val="none" w:sz="0" w:space="0" w:color="auto"/>
      </w:divBdr>
    </w:div>
    <w:div w:id="1631592120">
      <w:marLeft w:val="640"/>
      <w:marRight w:val="0"/>
      <w:marTop w:val="0"/>
      <w:marBottom w:val="0"/>
      <w:divBdr>
        <w:top w:val="none" w:sz="0" w:space="0" w:color="auto"/>
        <w:left w:val="none" w:sz="0" w:space="0" w:color="auto"/>
        <w:bottom w:val="none" w:sz="0" w:space="0" w:color="auto"/>
        <w:right w:val="none" w:sz="0" w:space="0" w:color="auto"/>
      </w:divBdr>
    </w:div>
    <w:div w:id="1631664575">
      <w:marLeft w:val="640"/>
      <w:marRight w:val="0"/>
      <w:marTop w:val="0"/>
      <w:marBottom w:val="0"/>
      <w:divBdr>
        <w:top w:val="none" w:sz="0" w:space="0" w:color="auto"/>
        <w:left w:val="none" w:sz="0" w:space="0" w:color="auto"/>
        <w:bottom w:val="none" w:sz="0" w:space="0" w:color="auto"/>
        <w:right w:val="none" w:sz="0" w:space="0" w:color="auto"/>
      </w:divBdr>
    </w:div>
    <w:div w:id="1631787944">
      <w:marLeft w:val="640"/>
      <w:marRight w:val="0"/>
      <w:marTop w:val="0"/>
      <w:marBottom w:val="0"/>
      <w:divBdr>
        <w:top w:val="none" w:sz="0" w:space="0" w:color="auto"/>
        <w:left w:val="none" w:sz="0" w:space="0" w:color="auto"/>
        <w:bottom w:val="none" w:sz="0" w:space="0" w:color="auto"/>
        <w:right w:val="none" w:sz="0" w:space="0" w:color="auto"/>
      </w:divBdr>
    </w:div>
    <w:div w:id="1632053393">
      <w:marLeft w:val="640"/>
      <w:marRight w:val="0"/>
      <w:marTop w:val="0"/>
      <w:marBottom w:val="0"/>
      <w:divBdr>
        <w:top w:val="none" w:sz="0" w:space="0" w:color="auto"/>
        <w:left w:val="none" w:sz="0" w:space="0" w:color="auto"/>
        <w:bottom w:val="none" w:sz="0" w:space="0" w:color="auto"/>
        <w:right w:val="none" w:sz="0" w:space="0" w:color="auto"/>
      </w:divBdr>
    </w:div>
    <w:div w:id="1632133454">
      <w:marLeft w:val="640"/>
      <w:marRight w:val="0"/>
      <w:marTop w:val="0"/>
      <w:marBottom w:val="0"/>
      <w:divBdr>
        <w:top w:val="none" w:sz="0" w:space="0" w:color="auto"/>
        <w:left w:val="none" w:sz="0" w:space="0" w:color="auto"/>
        <w:bottom w:val="none" w:sz="0" w:space="0" w:color="auto"/>
        <w:right w:val="none" w:sz="0" w:space="0" w:color="auto"/>
      </w:divBdr>
    </w:div>
    <w:div w:id="1632713397">
      <w:marLeft w:val="640"/>
      <w:marRight w:val="0"/>
      <w:marTop w:val="0"/>
      <w:marBottom w:val="0"/>
      <w:divBdr>
        <w:top w:val="none" w:sz="0" w:space="0" w:color="auto"/>
        <w:left w:val="none" w:sz="0" w:space="0" w:color="auto"/>
        <w:bottom w:val="none" w:sz="0" w:space="0" w:color="auto"/>
        <w:right w:val="none" w:sz="0" w:space="0" w:color="auto"/>
      </w:divBdr>
    </w:div>
    <w:div w:id="1634408413">
      <w:marLeft w:val="640"/>
      <w:marRight w:val="0"/>
      <w:marTop w:val="0"/>
      <w:marBottom w:val="0"/>
      <w:divBdr>
        <w:top w:val="none" w:sz="0" w:space="0" w:color="auto"/>
        <w:left w:val="none" w:sz="0" w:space="0" w:color="auto"/>
        <w:bottom w:val="none" w:sz="0" w:space="0" w:color="auto"/>
        <w:right w:val="none" w:sz="0" w:space="0" w:color="auto"/>
      </w:divBdr>
    </w:div>
    <w:div w:id="1635331011">
      <w:marLeft w:val="640"/>
      <w:marRight w:val="0"/>
      <w:marTop w:val="0"/>
      <w:marBottom w:val="0"/>
      <w:divBdr>
        <w:top w:val="none" w:sz="0" w:space="0" w:color="auto"/>
        <w:left w:val="none" w:sz="0" w:space="0" w:color="auto"/>
        <w:bottom w:val="none" w:sz="0" w:space="0" w:color="auto"/>
        <w:right w:val="none" w:sz="0" w:space="0" w:color="auto"/>
      </w:divBdr>
    </w:div>
    <w:div w:id="1636443453">
      <w:marLeft w:val="640"/>
      <w:marRight w:val="0"/>
      <w:marTop w:val="0"/>
      <w:marBottom w:val="0"/>
      <w:divBdr>
        <w:top w:val="none" w:sz="0" w:space="0" w:color="auto"/>
        <w:left w:val="none" w:sz="0" w:space="0" w:color="auto"/>
        <w:bottom w:val="none" w:sz="0" w:space="0" w:color="auto"/>
        <w:right w:val="none" w:sz="0" w:space="0" w:color="auto"/>
      </w:divBdr>
    </w:div>
    <w:div w:id="1636985005">
      <w:marLeft w:val="640"/>
      <w:marRight w:val="0"/>
      <w:marTop w:val="0"/>
      <w:marBottom w:val="0"/>
      <w:divBdr>
        <w:top w:val="none" w:sz="0" w:space="0" w:color="auto"/>
        <w:left w:val="none" w:sz="0" w:space="0" w:color="auto"/>
        <w:bottom w:val="none" w:sz="0" w:space="0" w:color="auto"/>
        <w:right w:val="none" w:sz="0" w:space="0" w:color="auto"/>
      </w:divBdr>
    </w:div>
    <w:div w:id="1637055972">
      <w:marLeft w:val="640"/>
      <w:marRight w:val="0"/>
      <w:marTop w:val="0"/>
      <w:marBottom w:val="0"/>
      <w:divBdr>
        <w:top w:val="none" w:sz="0" w:space="0" w:color="auto"/>
        <w:left w:val="none" w:sz="0" w:space="0" w:color="auto"/>
        <w:bottom w:val="none" w:sz="0" w:space="0" w:color="auto"/>
        <w:right w:val="none" w:sz="0" w:space="0" w:color="auto"/>
      </w:divBdr>
    </w:div>
    <w:div w:id="1637099980">
      <w:marLeft w:val="640"/>
      <w:marRight w:val="0"/>
      <w:marTop w:val="0"/>
      <w:marBottom w:val="0"/>
      <w:divBdr>
        <w:top w:val="none" w:sz="0" w:space="0" w:color="auto"/>
        <w:left w:val="none" w:sz="0" w:space="0" w:color="auto"/>
        <w:bottom w:val="none" w:sz="0" w:space="0" w:color="auto"/>
        <w:right w:val="none" w:sz="0" w:space="0" w:color="auto"/>
      </w:divBdr>
    </w:div>
    <w:div w:id="1637296870">
      <w:marLeft w:val="640"/>
      <w:marRight w:val="0"/>
      <w:marTop w:val="0"/>
      <w:marBottom w:val="0"/>
      <w:divBdr>
        <w:top w:val="none" w:sz="0" w:space="0" w:color="auto"/>
        <w:left w:val="none" w:sz="0" w:space="0" w:color="auto"/>
        <w:bottom w:val="none" w:sz="0" w:space="0" w:color="auto"/>
        <w:right w:val="none" w:sz="0" w:space="0" w:color="auto"/>
      </w:divBdr>
    </w:div>
    <w:div w:id="1637643195">
      <w:marLeft w:val="640"/>
      <w:marRight w:val="0"/>
      <w:marTop w:val="0"/>
      <w:marBottom w:val="0"/>
      <w:divBdr>
        <w:top w:val="none" w:sz="0" w:space="0" w:color="auto"/>
        <w:left w:val="none" w:sz="0" w:space="0" w:color="auto"/>
        <w:bottom w:val="none" w:sz="0" w:space="0" w:color="auto"/>
        <w:right w:val="none" w:sz="0" w:space="0" w:color="auto"/>
      </w:divBdr>
    </w:div>
    <w:div w:id="1638027079">
      <w:marLeft w:val="640"/>
      <w:marRight w:val="0"/>
      <w:marTop w:val="0"/>
      <w:marBottom w:val="0"/>
      <w:divBdr>
        <w:top w:val="none" w:sz="0" w:space="0" w:color="auto"/>
        <w:left w:val="none" w:sz="0" w:space="0" w:color="auto"/>
        <w:bottom w:val="none" w:sz="0" w:space="0" w:color="auto"/>
        <w:right w:val="none" w:sz="0" w:space="0" w:color="auto"/>
      </w:divBdr>
    </w:div>
    <w:div w:id="1638413727">
      <w:marLeft w:val="640"/>
      <w:marRight w:val="0"/>
      <w:marTop w:val="0"/>
      <w:marBottom w:val="0"/>
      <w:divBdr>
        <w:top w:val="none" w:sz="0" w:space="0" w:color="auto"/>
        <w:left w:val="none" w:sz="0" w:space="0" w:color="auto"/>
        <w:bottom w:val="none" w:sz="0" w:space="0" w:color="auto"/>
        <w:right w:val="none" w:sz="0" w:space="0" w:color="auto"/>
      </w:divBdr>
    </w:div>
    <w:div w:id="1638757582">
      <w:marLeft w:val="640"/>
      <w:marRight w:val="0"/>
      <w:marTop w:val="0"/>
      <w:marBottom w:val="0"/>
      <w:divBdr>
        <w:top w:val="none" w:sz="0" w:space="0" w:color="auto"/>
        <w:left w:val="none" w:sz="0" w:space="0" w:color="auto"/>
        <w:bottom w:val="none" w:sz="0" w:space="0" w:color="auto"/>
        <w:right w:val="none" w:sz="0" w:space="0" w:color="auto"/>
      </w:divBdr>
    </w:div>
    <w:div w:id="1639259342">
      <w:marLeft w:val="640"/>
      <w:marRight w:val="0"/>
      <w:marTop w:val="0"/>
      <w:marBottom w:val="0"/>
      <w:divBdr>
        <w:top w:val="none" w:sz="0" w:space="0" w:color="auto"/>
        <w:left w:val="none" w:sz="0" w:space="0" w:color="auto"/>
        <w:bottom w:val="none" w:sz="0" w:space="0" w:color="auto"/>
        <w:right w:val="none" w:sz="0" w:space="0" w:color="auto"/>
      </w:divBdr>
    </w:div>
    <w:div w:id="1639526744">
      <w:marLeft w:val="640"/>
      <w:marRight w:val="0"/>
      <w:marTop w:val="0"/>
      <w:marBottom w:val="0"/>
      <w:divBdr>
        <w:top w:val="none" w:sz="0" w:space="0" w:color="auto"/>
        <w:left w:val="none" w:sz="0" w:space="0" w:color="auto"/>
        <w:bottom w:val="none" w:sz="0" w:space="0" w:color="auto"/>
        <w:right w:val="none" w:sz="0" w:space="0" w:color="auto"/>
      </w:divBdr>
    </w:div>
    <w:div w:id="1639800782">
      <w:marLeft w:val="640"/>
      <w:marRight w:val="0"/>
      <w:marTop w:val="0"/>
      <w:marBottom w:val="0"/>
      <w:divBdr>
        <w:top w:val="none" w:sz="0" w:space="0" w:color="auto"/>
        <w:left w:val="none" w:sz="0" w:space="0" w:color="auto"/>
        <w:bottom w:val="none" w:sz="0" w:space="0" w:color="auto"/>
        <w:right w:val="none" w:sz="0" w:space="0" w:color="auto"/>
      </w:divBdr>
    </w:div>
    <w:div w:id="1639845937">
      <w:marLeft w:val="640"/>
      <w:marRight w:val="0"/>
      <w:marTop w:val="0"/>
      <w:marBottom w:val="0"/>
      <w:divBdr>
        <w:top w:val="none" w:sz="0" w:space="0" w:color="auto"/>
        <w:left w:val="none" w:sz="0" w:space="0" w:color="auto"/>
        <w:bottom w:val="none" w:sz="0" w:space="0" w:color="auto"/>
        <w:right w:val="none" w:sz="0" w:space="0" w:color="auto"/>
      </w:divBdr>
    </w:div>
    <w:div w:id="1639921201">
      <w:marLeft w:val="640"/>
      <w:marRight w:val="0"/>
      <w:marTop w:val="0"/>
      <w:marBottom w:val="0"/>
      <w:divBdr>
        <w:top w:val="none" w:sz="0" w:space="0" w:color="auto"/>
        <w:left w:val="none" w:sz="0" w:space="0" w:color="auto"/>
        <w:bottom w:val="none" w:sz="0" w:space="0" w:color="auto"/>
        <w:right w:val="none" w:sz="0" w:space="0" w:color="auto"/>
      </w:divBdr>
    </w:div>
    <w:div w:id="1640066104">
      <w:marLeft w:val="640"/>
      <w:marRight w:val="0"/>
      <w:marTop w:val="0"/>
      <w:marBottom w:val="0"/>
      <w:divBdr>
        <w:top w:val="none" w:sz="0" w:space="0" w:color="auto"/>
        <w:left w:val="none" w:sz="0" w:space="0" w:color="auto"/>
        <w:bottom w:val="none" w:sz="0" w:space="0" w:color="auto"/>
        <w:right w:val="none" w:sz="0" w:space="0" w:color="auto"/>
      </w:divBdr>
    </w:div>
    <w:div w:id="1640106392">
      <w:marLeft w:val="640"/>
      <w:marRight w:val="0"/>
      <w:marTop w:val="0"/>
      <w:marBottom w:val="0"/>
      <w:divBdr>
        <w:top w:val="none" w:sz="0" w:space="0" w:color="auto"/>
        <w:left w:val="none" w:sz="0" w:space="0" w:color="auto"/>
        <w:bottom w:val="none" w:sz="0" w:space="0" w:color="auto"/>
        <w:right w:val="none" w:sz="0" w:space="0" w:color="auto"/>
      </w:divBdr>
    </w:div>
    <w:div w:id="1640379774">
      <w:marLeft w:val="640"/>
      <w:marRight w:val="0"/>
      <w:marTop w:val="0"/>
      <w:marBottom w:val="0"/>
      <w:divBdr>
        <w:top w:val="none" w:sz="0" w:space="0" w:color="auto"/>
        <w:left w:val="none" w:sz="0" w:space="0" w:color="auto"/>
        <w:bottom w:val="none" w:sz="0" w:space="0" w:color="auto"/>
        <w:right w:val="none" w:sz="0" w:space="0" w:color="auto"/>
      </w:divBdr>
    </w:div>
    <w:div w:id="1640454763">
      <w:marLeft w:val="640"/>
      <w:marRight w:val="0"/>
      <w:marTop w:val="0"/>
      <w:marBottom w:val="0"/>
      <w:divBdr>
        <w:top w:val="none" w:sz="0" w:space="0" w:color="auto"/>
        <w:left w:val="none" w:sz="0" w:space="0" w:color="auto"/>
        <w:bottom w:val="none" w:sz="0" w:space="0" w:color="auto"/>
        <w:right w:val="none" w:sz="0" w:space="0" w:color="auto"/>
      </w:divBdr>
    </w:div>
    <w:div w:id="1640843105">
      <w:marLeft w:val="640"/>
      <w:marRight w:val="0"/>
      <w:marTop w:val="0"/>
      <w:marBottom w:val="0"/>
      <w:divBdr>
        <w:top w:val="none" w:sz="0" w:space="0" w:color="auto"/>
        <w:left w:val="none" w:sz="0" w:space="0" w:color="auto"/>
        <w:bottom w:val="none" w:sz="0" w:space="0" w:color="auto"/>
        <w:right w:val="none" w:sz="0" w:space="0" w:color="auto"/>
      </w:divBdr>
    </w:div>
    <w:div w:id="1640956518">
      <w:marLeft w:val="640"/>
      <w:marRight w:val="0"/>
      <w:marTop w:val="0"/>
      <w:marBottom w:val="0"/>
      <w:divBdr>
        <w:top w:val="none" w:sz="0" w:space="0" w:color="auto"/>
        <w:left w:val="none" w:sz="0" w:space="0" w:color="auto"/>
        <w:bottom w:val="none" w:sz="0" w:space="0" w:color="auto"/>
        <w:right w:val="none" w:sz="0" w:space="0" w:color="auto"/>
      </w:divBdr>
    </w:div>
    <w:div w:id="1640959159">
      <w:marLeft w:val="640"/>
      <w:marRight w:val="0"/>
      <w:marTop w:val="0"/>
      <w:marBottom w:val="0"/>
      <w:divBdr>
        <w:top w:val="none" w:sz="0" w:space="0" w:color="auto"/>
        <w:left w:val="none" w:sz="0" w:space="0" w:color="auto"/>
        <w:bottom w:val="none" w:sz="0" w:space="0" w:color="auto"/>
        <w:right w:val="none" w:sz="0" w:space="0" w:color="auto"/>
      </w:divBdr>
    </w:div>
    <w:div w:id="1641497831">
      <w:marLeft w:val="640"/>
      <w:marRight w:val="0"/>
      <w:marTop w:val="0"/>
      <w:marBottom w:val="0"/>
      <w:divBdr>
        <w:top w:val="none" w:sz="0" w:space="0" w:color="auto"/>
        <w:left w:val="none" w:sz="0" w:space="0" w:color="auto"/>
        <w:bottom w:val="none" w:sz="0" w:space="0" w:color="auto"/>
        <w:right w:val="none" w:sz="0" w:space="0" w:color="auto"/>
      </w:divBdr>
    </w:div>
    <w:div w:id="1641687191">
      <w:marLeft w:val="640"/>
      <w:marRight w:val="0"/>
      <w:marTop w:val="0"/>
      <w:marBottom w:val="0"/>
      <w:divBdr>
        <w:top w:val="none" w:sz="0" w:space="0" w:color="auto"/>
        <w:left w:val="none" w:sz="0" w:space="0" w:color="auto"/>
        <w:bottom w:val="none" w:sz="0" w:space="0" w:color="auto"/>
        <w:right w:val="none" w:sz="0" w:space="0" w:color="auto"/>
      </w:divBdr>
    </w:div>
    <w:div w:id="1642030554">
      <w:marLeft w:val="640"/>
      <w:marRight w:val="0"/>
      <w:marTop w:val="0"/>
      <w:marBottom w:val="0"/>
      <w:divBdr>
        <w:top w:val="none" w:sz="0" w:space="0" w:color="auto"/>
        <w:left w:val="none" w:sz="0" w:space="0" w:color="auto"/>
        <w:bottom w:val="none" w:sz="0" w:space="0" w:color="auto"/>
        <w:right w:val="none" w:sz="0" w:space="0" w:color="auto"/>
      </w:divBdr>
    </w:div>
    <w:div w:id="1642230279">
      <w:marLeft w:val="640"/>
      <w:marRight w:val="0"/>
      <w:marTop w:val="0"/>
      <w:marBottom w:val="0"/>
      <w:divBdr>
        <w:top w:val="none" w:sz="0" w:space="0" w:color="auto"/>
        <w:left w:val="none" w:sz="0" w:space="0" w:color="auto"/>
        <w:bottom w:val="none" w:sz="0" w:space="0" w:color="auto"/>
        <w:right w:val="none" w:sz="0" w:space="0" w:color="auto"/>
      </w:divBdr>
    </w:div>
    <w:div w:id="1642879374">
      <w:marLeft w:val="640"/>
      <w:marRight w:val="0"/>
      <w:marTop w:val="0"/>
      <w:marBottom w:val="0"/>
      <w:divBdr>
        <w:top w:val="none" w:sz="0" w:space="0" w:color="auto"/>
        <w:left w:val="none" w:sz="0" w:space="0" w:color="auto"/>
        <w:bottom w:val="none" w:sz="0" w:space="0" w:color="auto"/>
        <w:right w:val="none" w:sz="0" w:space="0" w:color="auto"/>
      </w:divBdr>
    </w:div>
    <w:div w:id="1643268823">
      <w:marLeft w:val="640"/>
      <w:marRight w:val="0"/>
      <w:marTop w:val="0"/>
      <w:marBottom w:val="0"/>
      <w:divBdr>
        <w:top w:val="none" w:sz="0" w:space="0" w:color="auto"/>
        <w:left w:val="none" w:sz="0" w:space="0" w:color="auto"/>
        <w:bottom w:val="none" w:sz="0" w:space="0" w:color="auto"/>
        <w:right w:val="none" w:sz="0" w:space="0" w:color="auto"/>
      </w:divBdr>
    </w:div>
    <w:div w:id="1643998014">
      <w:marLeft w:val="640"/>
      <w:marRight w:val="0"/>
      <w:marTop w:val="0"/>
      <w:marBottom w:val="0"/>
      <w:divBdr>
        <w:top w:val="none" w:sz="0" w:space="0" w:color="auto"/>
        <w:left w:val="none" w:sz="0" w:space="0" w:color="auto"/>
        <w:bottom w:val="none" w:sz="0" w:space="0" w:color="auto"/>
        <w:right w:val="none" w:sz="0" w:space="0" w:color="auto"/>
      </w:divBdr>
    </w:div>
    <w:div w:id="1644045575">
      <w:marLeft w:val="640"/>
      <w:marRight w:val="0"/>
      <w:marTop w:val="0"/>
      <w:marBottom w:val="0"/>
      <w:divBdr>
        <w:top w:val="none" w:sz="0" w:space="0" w:color="auto"/>
        <w:left w:val="none" w:sz="0" w:space="0" w:color="auto"/>
        <w:bottom w:val="none" w:sz="0" w:space="0" w:color="auto"/>
        <w:right w:val="none" w:sz="0" w:space="0" w:color="auto"/>
      </w:divBdr>
    </w:div>
    <w:div w:id="1644046090">
      <w:marLeft w:val="640"/>
      <w:marRight w:val="0"/>
      <w:marTop w:val="0"/>
      <w:marBottom w:val="0"/>
      <w:divBdr>
        <w:top w:val="none" w:sz="0" w:space="0" w:color="auto"/>
        <w:left w:val="none" w:sz="0" w:space="0" w:color="auto"/>
        <w:bottom w:val="none" w:sz="0" w:space="0" w:color="auto"/>
        <w:right w:val="none" w:sz="0" w:space="0" w:color="auto"/>
      </w:divBdr>
    </w:div>
    <w:div w:id="1646003835">
      <w:marLeft w:val="640"/>
      <w:marRight w:val="0"/>
      <w:marTop w:val="0"/>
      <w:marBottom w:val="0"/>
      <w:divBdr>
        <w:top w:val="none" w:sz="0" w:space="0" w:color="auto"/>
        <w:left w:val="none" w:sz="0" w:space="0" w:color="auto"/>
        <w:bottom w:val="none" w:sz="0" w:space="0" w:color="auto"/>
        <w:right w:val="none" w:sz="0" w:space="0" w:color="auto"/>
      </w:divBdr>
    </w:div>
    <w:div w:id="1646155014">
      <w:marLeft w:val="640"/>
      <w:marRight w:val="0"/>
      <w:marTop w:val="0"/>
      <w:marBottom w:val="0"/>
      <w:divBdr>
        <w:top w:val="none" w:sz="0" w:space="0" w:color="auto"/>
        <w:left w:val="none" w:sz="0" w:space="0" w:color="auto"/>
        <w:bottom w:val="none" w:sz="0" w:space="0" w:color="auto"/>
        <w:right w:val="none" w:sz="0" w:space="0" w:color="auto"/>
      </w:divBdr>
    </w:div>
    <w:div w:id="1646396163">
      <w:marLeft w:val="640"/>
      <w:marRight w:val="0"/>
      <w:marTop w:val="0"/>
      <w:marBottom w:val="0"/>
      <w:divBdr>
        <w:top w:val="none" w:sz="0" w:space="0" w:color="auto"/>
        <w:left w:val="none" w:sz="0" w:space="0" w:color="auto"/>
        <w:bottom w:val="none" w:sz="0" w:space="0" w:color="auto"/>
        <w:right w:val="none" w:sz="0" w:space="0" w:color="auto"/>
      </w:divBdr>
    </w:div>
    <w:div w:id="1647052133">
      <w:marLeft w:val="640"/>
      <w:marRight w:val="0"/>
      <w:marTop w:val="0"/>
      <w:marBottom w:val="0"/>
      <w:divBdr>
        <w:top w:val="none" w:sz="0" w:space="0" w:color="auto"/>
        <w:left w:val="none" w:sz="0" w:space="0" w:color="auto"/>
        <w:bottom w:val="none" w:sz="0" w:space="0" w:color="auto"/>
        <w:right w:val="none" w:sz="0" w:space="0" w:color="auto"/>
      </w:divBdr>
    </w:div>
    <w:div w:id="1647127350">
      <w:marLeft w:val="640"/>
      <w:marRight w:val="0"/>
      <w:marTop w:val="0"/>
      <w:marBottom w:val="0"/>
      <w:divBdr>
        <w:top w:val="none" w:sz="0" w:space="0" w:color="auto"/>
        <w:left w:val="none" w:sz="0" w:space="0" w:color="auto"/>
        <w:bottom w:val="none" w:sz="0" w:space="0" w:color="auto"/>
        <w:right w:val="none" w:sz="0" w:space="0" w:color="auto"/>
      </w:divBdr>
    </w:div>
    <w:div w:id="1647273749">
      <w:marLeft w:val="640"/>
      <w:marRight w:val="0"/>
      <w:marTop w:val="0"/>
      <w:marBottom w:val="0"/>
      <w:divBdr>
        <w:top w:val="none" w:sz="0" w:space="0" w:color="auto"/>
        <w:left w:val="none" w:sz="0" w:space="0" w:color="auto"/>
        <w:bottom w:val="none" w:sz="0" w:space="0" w:color="auto"/>
        <w:right w:val="none" w:sz="0" w:space="0" w:color="auto"/>
      </w:divBdr>
    </w:div>
    <w:div w:id="1647590615">
      <w:marLeft w:val="640"/>
      <w:marRight w:val="0"/>
      <w:marTop w:val="0"/>
      <w:marBottom w:val="0"/>
      <w:divBdr>
        <w:top w:val="none" w:sz="0" w:space="0" w:color="auto"/>
        <w:left w:val="none" w:sz="0" w:space="0" w:color="auto"/>
        <w:bottom w:val="none" w:sz="0" w:space="0" w:color="auto"/>
        <w:right w:val="none" w:sz="0" w:space="0" w:color="auto"/>
      </w:divBdr>
    </w:div>
    <w:div w:id="1647785515">
      <w:marLeft w:val="640"/>
      <w:marRight w:val="0"/>
      <w:marTop w:val="0"/>
      <w:marBottom w:val="0"/>
      <w:divBdr>
        <w:top w:val="none" w:sz="0" w:space="0" w:color="auto"/>
        <w:left w:val="none" w:sz="0" w:space="0" w:color="auto"/>
        <w:bottom w:val="none" w:sz="0" w:space="0" w:color="auto"/>
        <w:right w:val="none" w:sz="0" w:space="0" w:color="auto"/>
      </w:divBdr>
    </w:div>
    <w:div w:id="1648241030">
      <w:marLeft w:val="640"/>
      <w:marRight w:val="0"/>
      <w:marTop w:val="0"/>
      <w:marBottom w:val="0"/>
      <w:divBdr>
        <w:top w:val="none" w:sz="0" w:space="0" w:color="auto"/>
        <w:left w:val="none" w:sz="0" w:space="0" w:color="auto"/>
        <w:bottom w:val="none" w:sz="0" w:space="0" w:color="auto"/>
        <w:right w:val="none" w:sz="0" w:space="0" w:color="auto"/>
      </w:divBdr>
    </w:div>
    <w:div w:id="1648314357">
      <w:marLeft w:val="640"/>
      <w:marRight w:val="0"/>
      <w:marTop w:val="0"/>
      <w:marBottom w:val="0"/>
      <w:divBdr>
        <w:top w:val="none" w:sz="0" w:space="0" w:color="auto"/>
        <w:left w:val="none" w:sz="0" w:space="0" w:color="auto"/>
        <w:bottom w:val="none" w:sz="0" w:space="0" w:color="auto"/>
        <w:right w:val="none" w:sz="0" w:space="0" w:color="auto"/>
      </w:divBdr>
    </w:div>
    <w:div w:id="1648437025">
      <w:marLeft w:val="640"/>
      <w:marRight w:val="0"/>
      <w:marTop w:val="0"/>
      <w:marBottom w:val="0"/>
      <w:divBdr>
        <w:top w:val="none" w:sz="0" w:space="0" w:color="auto"/>
        <w:left w:val="none" w:sz="0" w:space="0" w:color="auto"/>
        <w:bottom w:val="none" w:sz="0" w:space="0" w:color="auto"/>
        <w:right w:val="none" w:sz="0" w:space="0" w:color="auto"/>
      </w:divBdr>
    </w:div>
    <w:div w:id="1648510062">
      <w:marLeft w:val="640"/>
      <w:marRight w:val="0"/>
      <w:marTop w:val="0"/>
      <w:marBottom w:val="0"/>
      <w:divBdr>
        <w:top w:val="none" w:sz="0" w:space="0" w:color="auto"/>
        <w:left w:val="none" w:sz="0" w:space="0" w:color="auto"/>
        <w:bottom w:val="none" w:sz="0" w:space="0" w:color="auto"/>
        <w:right w:val="none" w:sz="0" w:space="0" w:color="auto"/>
      </w:divBdr>
    </w:div>
    <w:div w:id="1648976995">
      <w:marLeft w:val="640"/>
      <w:marRight w:val="0"/>
      <w:marTop w:val="0"/>
      <w:marBottom w:val="0"/>
      <w:divBdr>
        <w:top w:val="none" w:sz="0" w:space="0" w:color="auto"/>
        <w:left w:val="none" w:sz="0" w:space="0" w:color="auto"/>
        <w:bottom w:val="none" w:sz="0" w:space="0" w:color="auto"/>
        <w:right w:val="none" w:sz="0" w:space="0" w:color="auto"/>
      </w:divBdr>
    </w:div>
    <w:div w:id="1649239102">
      <w:marLeft w:val="640"/>
      <w:marRight w:val="0"/>
      <w:marTop w:val="0"/>
      <w:marBottom w:val="0"/>
      <w:divBdr>
        <w:top w:val="none" w:sz="0" w:space="0" w:color="auto"/>
        <w:left w:val="none" w:sz="0" w:space="0" w:color="auto"/>
        <w:bottom w:val="none" w:sz="0" w:space="0" w:color="auto"/>
        <w:right w:val="none" w:sz="0" w:space="0" w:color="auto"/>
      </w:divBdr>
    </w:div>
    <w:div w:id="1649242439">
      <w:marLeft w:val="640"/>
      <w:marRight w:val="0"/>
      <w:marTop w:val="0"/>
      <w:marBottom w:val="0"/>
      <w:divBdr>
        <w:top w:val="none" w:sz="0" w:space="0" w:color="auto"/>
        <w:left w:val="none" w:sz="0" w:space="0" w:color="auto"/>
        <w:bottom w:val="none" w:sz="0" w:space="0" w:color="auto"/>
        <w:right w:val="none" w:sz="0" w:space="0" w:color="auto"/>
      </w:divBdr>
    </w:div>
    <w:div w:id="1650094186">
      <w:marLeft w:val="640"/>
      <w:marRight w:val="0"/>
      <w:marTop w:val="0"/>
      <w:marBottom w:val="0"/>
      <w:divBdr>
        <w:top w:val="none" w:sz="0" w:space="0" w:color="auto"/>
        <w:left w:val="none" w:sz="0" w:space="0" w:color="auto"/>
        <w:bottom w:val="none" w:sz="0" w:space="0" w:color="auto"/>
        <w:right w:val="none" w:sz="0" w:space="0" w:color="auto"/>
      </w:divBdr>
    </w:div>
    <w:div w:id="1650475671">
      <w:marLeft w:val="640"/>
      <w:marRight w:val="0"/>
      <w:marTop w:val="0"/>
      <w:marBottom w:val="0"/>
      <w:divBdr>
        <w:top w:val="none" w:sz="0" w:space="0" w:color="auto"/>
        <w:left w:val="none" w:sz="0" w:space="0" w:color="auto"/>
        <w:bottom w:val="none" w:sz="0" w:space="0" w:color="auto"/>
        <w:right w:val="none" w:sz="0" w:space="0" w:color="auto"/>
      </w:divBdr>
    </w:div>
    <w:div w:id="1650936967">
      <w:marLeft w:val="640"/>
      <w:marRight w:val="0"/>
      <w:marTop w:val="0"/>
      <w:marBottom w:val="0"/>
      <w:divBdr>
        <w:top w:val="none" w:sz="0" w:space="0" w:color="auto"/>
        <w:left w:val="none" w:sz="0" w:space="0" w:color="auto"/>
        <w:bottom w:val="none" w:sz="0" w:space="0" w:color="auto"/>
        <w:right w:val="none" w:sz="0" w:space="0" w:color="auto"/>
      </w:divBdr>
    </w:div>
    <w:div w:id="1651710146">
      <w:marLeft w:val="640"/>
      <w:marRight w:val="0"/>
      <w:marTop w:val="0"/>
      <w:marBottom w:val="0"/>
      <w:divBdr>
        <w:top w:val="none" w:sz="0" w:space="0" w:color="auto"/>
        <w:left w:val="none" w:sz="0" w:space="0" w:color="auto"/>
        <w:bottom w:val="none" w:sz="0" w:space="0" w:color="auto"/>
        <w:right w:val="none" w:sz="0" w:space="0" w:color="auto"/>
      </w:divBdr>
    </w:div>
    <w:div w:id="1652173309">
      <w:marLeft w:val="640"/>
      <w:marRight w:val="0"/>
      <w:marTop w:val="0"/>
      <w:marBottom w:val="0"/>
      <w:divBdr>
        <w:top w:val="none" w:sz="0" w:space="0" w:color="auto"/>
        <w:left w:val="none" w:sz="0" w:space="0" w:color="auto"/>
        <w:bottom w:val="none" w:sz="0" w:space="0" w:color="auto"/>
        <w:right w:val="none" w:sz="0" w:space="0" w:color="auto"/>
      </w:divBdr>
    </w:div>
    <w:div w:id="1652253641">
      <w:marLeft w:val="640"/>
      <w:marRight w:val="0"/>
      <w:marTop w:val="0"/>
      <w:marBottom w:val="0"/>
      <w:divBdr>
        <w:top w:val="none" w:sz="0" w:space="0" w:color="auto"/>
        <w:left w:val="none" w:sz="0" w:space="0" w:color="auto"/>
        <w:bottom w:val="none" w:sz="0" w:space="0" w:color="auto"/>
        <w:right w:val="none" w:sz="0" w:space="0" w:color="auto"/>
      </w:divBdr>
    </w:div>
    <w:div w:id="1652826014">
      <w:marLeft w:val="640"/>
      <w:marRight w:val="0"/>
      <w:marTop w:val="0"/>
      <w:marBottom w:val="0"/>
      <w:divBdr>
        <w:top w:val="none" w:sz="0" w:space="0" w:color="auto"/>
        <w:left w:val="none" w:sz="0" w:space="0" w:color="auto"/>
        <w:bottom w:val="none" w:sz="0" w:space="0" w:color="auto"/>
        <w:right w:val="none" w:sz="0" w:space="0" w:color="auto"/>
      </w:divBdr>
    </w:div>
    <w:div w:id="1653018859">
      <w:marLeft w:val="640"/>
      <w:marRight w:val="0"/>
      <w:marTop w:val="0"/>
      <w:marBottom w:val="0"/>
      <w:divBdr>
        <w:top w:val="none" w:sz="0" w:space="0" w:color="auto"/>
        <w:left w:val="none" w:sz="0" w:space="0" w:color="auto"/>
        <w:bottom w:val="none" w:sz="0" w:space="0" w:color="auto"/>
        <w:right w:val="none" w:sz="0" w:space="0" w:color="auto"/>
      </w:divBdr>
    </w:div>
    <w:div w:id="1653019595">
      <w:marLeft w:val="640"/>
      <w:marRight w:val="0"/>
      <w:marTop w:val="0"/>
      <w:marBottom w:val="0"/>
      <w:divBdr>
        <w:top w:val="none" w:sz="0" w:space="0" w:color="auto"/>
        <w:left w:val="none" w:sz="0" w:space="0" w:color="auto"/>
        <w:bottom w:val="none" w:sz="0" w:space="0" w:color="auto"/>
        <w:right w:val="none" w:sz="0" w:space="0" w:color="auto"/>
      </w:divBdr>
    </w:div>
    <w:div w:id="1653368222">
      <w:marLeft w:val="640"/>
      <w:marRight w:val="0"/>
      <w:marTop w:val="0"/>
      <w:marBottom w:val="0"/>
      <w:divBdr>
        <w:top w:val="none" w:sz="0" w:space="0" w:color="auto"/>
        <w:left w:val="none" w:sz="0" w:space="0" w:color="auto"/>
        <w:bottom w:val="none" w:sz="0" w:space="0" w:color="auto"/>
        <w:right w:val="none" w:sz="0" w:space="0" w:color="auto"/>
      </w:divBdr>
    </w:div>
    <w:div w:id="1653675485">
      <w:marLeft w:val="640"/>
      <w:marRight w:val="0"/>
      <w:marTop w:val="0"/>
      <w:marBottom w:val="0"/>
      <w:divBdr>
        <w:top w:val="none" w:sz="0" w:space="0" w:color="auto"/>
        <w:left w:val="none" w:sz="0" w:space="0" w:color="auto"/>
        <w:bottom w:val="none" w:sz="0" w:space="0" w:color="auto"/>
        <w:right w:val="none" w:sz="0" w:space="0" w:color="auto"/>
      </w:divBdr>
    </w:div>
    <w:div w:id="1653830186">
      <w:marLeft w:val="640"/>
      <w:marRight w:val="0"/>
      <w:marTop w:val="0"/>
      <w:marBottom w:val="0"/>
      <w:divBdr>
        <w:top w:val="none" w:sz="0" w:space="0" w:color="auto"/>
        <w:left w:val="none" w:sz="0" w:space="0" w:color="auto"/>
        <w:bottom w:val="none" w:sz="0" w:space="0" w:color="auto"/>
        <w:right w:val="none" w:sz="0" w:space="0" w:color="auto"/>
      </w:divBdr>
    </w:div>
    <w:div w:id="1654095752">
      <w:marLeft w:val="640"/>
      <w:marRight w:val="0"/>
      <w:marTop w:val="0"/>
      <w:marBottom w:val="0"/>
      <w:divBdr>
        <w:top w:val="none" w:sz="0" w:space="0" w:color="auto"/>
        <w:left w:val="none" w:sz="0" w:space="0" w:color="auto"/>
        <w:bottom w:val="none" w:sz="0" w:space="0" w:color="auto"/>
        <w:right w:val="none" w:sz="0" w:space="0" w:color="auto"/>
      </w:divBdr>
    </w:div>
    <w:div w:id="1654141692">
      <w:marLeft w:val="640"/>
      <w:marRight w:val="0"/>
      <w:marTop w:val="0"/>
      <w:marBottom w:val="0"/>
      <w:divBdr>
        <w:top w:val="none" w:sz="0" w:space="0" w:color="auto"/>
        <w:left w:val="none" w:sz="0" w:space="0" w:color="auto"/>
        <w:bottom w:val="none" w:sz="0" w:space="0" w:color="auto"/>
        <w:right w:val="none" w:sz="0" w:space="0" w:color="auto"/>
      </w:divBdr>
    </w:div>
    <w:div w:id="1655403383">
      <w:marLeft w:val="640"/>
      <w:marRight w:val="0"/>
      <w:marTop w:val="0"/>
      <w:marBottom w:val="0"/>
      <w:divBdr>
        <w:top w:val="none" w:sz="0" w:space="0" w:color="auto"/>
        <w:left w:val="none" w:sz="0" w:space="0" w:color="auto"/>
        <w:bottom w:val="none" w:sz="0" w:space="0" w:color="auto"/>
        <w:right w:val="none" w:sz="0" w:space="0" w:color="auto"/>
      </w:divBdr>
    </w:div>
    <w:div w:id="1655450791">
      <w:marLeft w:val="640"/>
      <w:marRight w:val="0"/>
      <w:marTop w:val="0"/>
      <w:marBottom w:val="0"/>
      <w:divBdr>
        <w:top w:val="none" w:sz="0" w:space="0" w:color="auto"/>
        <w:left w:val="none" w:sz="0" w:space="0" w:color="auto"/>
        <w:bottom w:val="none" w:sz="0" w:space="0" w:color="auto"/>
        <w:right w:val="none" w:sz="0" w:space="0" w:color="auto"/>
      </w:divBdr>
    </w:div>
    <w:div w:id="1655796342">
      <w:marLeft w:val="640"/>
      <w:marRight w:val="0"/>
      <w:marTop w:val="0"/>
      <w:marBottom w:val="0"/>
      <w:divBdr>
        <w:top w:val="none" w:sz="0" w:space="0" w:color="auto"/>
        <w:left w:val="none" w:sz="0" w:space="0" w:color="auto"/>
        <w:bottom w:val="none" w:sz="0" w:space="0" w:color="auto"/>
        <w:right w:val="none" w:sz="0" w:space="0" w:color="auto"/>
      </w:divBdr>
    </w:div>
    <w:div w:id="1656178597">
      <w:marLeft w:val="640"/>
      <w:marRight w:val="0"/>
      <w:marTop w:val="0"/>
      <w:marBottom w:val="0"/>
      <w:divBdr>
        <w:top w:val="none" w:sz="0" w:space="0" w:color="auto"/>
        <w:left w:val="none" w:sz="0" w:space="0" w:color="auto"/>
        <w:bottom w:val="none" w:sz="0" w:space="0" w:color="auto"/>
        <w:right w:val="none" w:sz="0" w:space="0" w:color="auto"/>
      </w:divBdr>
    </w:div>
    <w:div w:id="1656840297">
      <w:marLeft w:val="640"/>
      <w:marRight w:val="0"/>
      <w:marTop w:val="0"/>
      <w:marBottom w:val="0"/>
      <w:divBdr>
        <w:top w:val="none" w:sz="0" w:space="0" w:color="auto"/>
        <w:left w:val="none" w:sz="0" w:space="0" w:color="auto"/>
        <w:bottom w:val="none" w:sz="0" w:space="0" w:color="auto"/>
        <w:right w:val="none" w:sz="0" w:space="0" w:color="auto"/>
      </w:divBdr>
    </w:div>
    <w:div w:id="1657801574">
      <w:marLeft w:val="640"/>
      <w:marRight w:val="0"/>
      <w:marTop w:val="0"/>
      <w:marBottom w:val="0"/>
      <w:divBdr>
        <w:top w:val="none" w:sz="0" w:space="0" w:color="auto"/>
        <w:left w:val="none" w:sz="0" w:space="0" w:color="auto"/>
        <w:bottom w:val="none" w:sz="0" w:space="0" w:color="auto"/>
        <w:right w:val="none" w:sz="0" w:space="0" w:color="auto"/>
      </w:divBdr>
    </w:div>
    <w:div w:id="1657998179">
      <w:marLeft w:val="640"/>
      <w:marRight w:val="0"/>
      <w:marTop w:val="0"/>
      <w:marBottom w:val="0"/>
      <w:divBdr>
        <w:top w:val="none" w:sz="0" w:space="0" w:color="auto"/>
        <w:left w:val="none" w:sz="0" w:space="0" w:color="auto"/>
        <w:bottom w:val="none" w:sz="0" w:space="0" w:color="auto"/>
        <w:right w:val="none" w:sz="0" w:space="0" w:color="auto"/>
      </w:divBdr>
    </w:div>
    <w:div w:id="1658223927">
      <w:marLeft w:val="640"/>
      <w:marRight w:val="0"/>
      <w:marTop w:val="0"/>
      <w:marBottom w:val="0"/>
      <w:divBdr>
        <w:top w:val="none" w:sz="0" w:space="0" w:color="auto"/>
        <w:left w:val="none" w:sz="0" w:space="0" w:color="auto"/>
        <w:bottom w:val="none" w:sz="0" w:space="0" w:color="auto"/>
        <w:right w:val="none" w:sz="0" w:space="0" w:color="auto"/>
      </w:divBdr>
    </w:div>
    <w:div w:id="1658342742">
      <w:marLeft w:val="640"/>
      <w:marRight w:val="0"/>
      <w:marTop w:val="0"/>
      <w:marBottom w:val="0"/>
      <w:divBdr>
        <w:top w:val="none" w:sz="0" w:space="0" w:color="auto"/>
        <w:left w:val="none" w:sz="0" w:space="0" w:color="auto"/>
        <w:bottom w:val="none" w:sz="0" w:space="0" w:color="auto"/>
        <w:right w:val="none" w:sz="0" w:space="0" w:color="auto"/>
      </w:divBdr>
    </w:div>
    <w:div w:id="1658613577">
      <w:marLeft w:val="640"/>
      <w:marRight w:val="0"/>
      <w:marTop w:val="0"/>
      <w:marBottom w:val="0"/>
      <w:divBdr>
        <w:top w:val="none" w:sz="0" w:space="0" w:color="auto"/>
        <w:left w:val="none" w:sz="0" w:space="0" w:color="auto"/>
        <w:bottom w:val="none" w:sz="0" w:space="0" w:color="auto"/>
        <w:right w:val="none" w:sz="0" w:space="0" w:color="auto"/>
      </w:divBdr>
    </w:div>
    <w:div w:id="1659578388">
      <w:marLeft w:val="640"/>
      <w:marRight w:val="0"/>
      <w:marTop w:val="0"/>
      <w:marBottom w:val="0"/>
      <w:divBdr>
        <w:top w:val="none" w:sz="0" w:space="0" w:color="auto"/>
        <w:left w:val="none" w:sz="0" w:space="0" w:color="auto"/>
        <w:bottom w:val="none" w:sz="0" w:space="0" w:color="auto"/>
        <w:right w:val="none" w:sz="0" w:space="0" w:color="auto"/>
      </w:divBdr>
    </w:div>
    <w:div w:id="1659916931">
      <w:marLeft w:val="640"/>
      <w:marRight w:val="0"/>
      <w:marTop w:val="0"/>
      <w:marBottom w:val="0"/>
      <w:divBdr>
        <w:top w:val="none" w:sz="0" w:space="0" w:color="auto"/>
        <w:left w:val="none" w:sz="0" w:space="0" w:color="auto"/>
        <w:bottom w:val="none" w:sz="0" w:space="0" w:color="auto"/>
        <w:right w:val="none" w:sz="0" w:space="0" w:color="auto"/>
      </w:divBdr>
    </w:div>
    <w:div w:id="1660772508">
      <w:marLeft w:val="640"/>
      <w:marRight w:val="0"/>
      <w:marTop w:val="0"/>
      <w:marBottom w:val="0"/>
      <w:divBdr>
        <w:top w:val="none" w:sz="0" w:space="0" w:color="auto"/>
        <w:left w:val="none" w:sz="0" w:space="0" w:color="auto"/>
        <w:bottom w:val="none" w:sz="0" w:space="0" w:color="auto"/>
        <w:right w:val="none" w:sz="0" w:space="0" w:color="auto"/>
      </w:divBdr>
    </w:div>
    <w:div w:id="1660842436">
      <w:marLeft w:val="640"/>
      <w:marRight w:val="0"/>
      <w:marTop w:val="0"/>
      <w:marBottom w:val="0"/>
      <w:divBdr>
        <w:top w:val="none" w:sz="0" w:space="0" w:color="auto"/>
        <w:left w:val="none" w:sz="0" w:space="0" w:color="auto"/>
        <w:bottom w:val="none" w:sz="0" w:space="0" w:color="auto"/>
        <w:right w:val="none" w:sz="0" w:space="0" w:color="auto"/>
      </w:divBdr>
    </w:div>
    <w:div w:id="1662194036">
      <w:marLeft w:val="640"/>
      <w:marRight w:val="0"/>
      <w:marTop w:val="0"/>
      <w:marBottom w:val="0"/>
      <w:divBdr>
        <w:top w:val="none" w:sz="0" w:space="0" w:color="auto"/>
        <w:left w:val="none" w:sz="0" w:space="0" w:color="auto"/>
        <w:bottom w:val="none" w:sz="0" w:space="0" w:color="auto"/>
        <w:right w:val="none" w:sz="0" w:space="0" w:color="auto"/>
      </w:divBdr>
    </w:div>
    <w:div w:id="1662541719">
      <w:marLeft w:val="640"/>
      <w:marRight w:val="0"/>
      <w:marTop w:val="0"/>
      <w:marBottom w:val="0"/>
      <w:divBdr>
        <w:top w:val="none" w:sz="0" w:space="0" w:color="auto"/>
        <w:left w:val="none" w:sz="0" w:space="0" w:color="auto"/>
        <w:bottom w:val="none" w:sz="0" w:space="0" w:color="auto"/>
        <w:right w:val="none" w:sz="0" w:space="0" w:color="auto"/>
      </w:divBdr>
    </w:div>
    <w:div w:id="1663042737">
      <w:marLeft w:val="640"/>
      <w:marRight w:val="0"/>
      <w:marTop w:val="0"/>
      <w:marBottom w:val="0"/>
      <w:divBdr>
        <w:top w:val="none" w:sz="0" w:space="0" w:color="auto"/>
        <w:left w:val="none" w:sz="0" w:space="0" w:color="auto"/>
        <w:bottom w:val="none" w:sz="0" w:space="0" w:color="auto"/>
        <w:right w:val="none" w:sz="0" w:space="0" w:color="auto"/>
      </w:divBdr>
    </w:div>
    <w:div w:id="1663391228">
      <w:marLeft w:val="640"/>
      <w:marRight w:val="0"/>
      <w:marTop w:val="0"/>
      <w:marBottom w:val="0"/>
      <w:divBdr>
        <w:top w:val="none" w:sz="0" w:space="0" w:color="auto"/>
        <w:left w:val="none" w:sz="0" w:space="0" w:color="auto"/>
        <w:bottom w:val="none" w:sz="0" w:space="0" w:color="auto"/>
        <w:right w:val="none" w:sz="0" w:space="0" w:color="auto"/>
      </w:divBdr>
    </w:div>
    <w:div w:id="1663925525">
      <w:marLeft w:val="640"/>
      <w:marRight w:val="0"/>
      <w:marTop w:val="0"/>
      <w:marBottom w:val="0"/>
      <w:divBdr>
        <w:top w:val="none" w:sz="0" w:space="0" w:color="auto"/>
        <w:left w:val="none" w:sz="0" w:space="0" w:color="auto"/>
        <w:bottom w:val="none" w:sz="0" w:space="0" w:color="auto"/>
        <w:right w:val="none" w:sz="0" w:space="0" w:color="auto"/>
      </w:divBdr>
    </w:div>
    <w:div w:id="1664166325">
      <w:marLeft w:val="640"/>
      <w:marRight w:val="0"/>
      <w:marTop w:val="0"/>
      <w:marBottom w:val="0"/>
      <w:divBdr>
        <w:top w:val="none" w:sz="0" w:space="0" w:color="auto"/>
        <w:left w:val="none" w:sz="0" w:space="0" w:color="auto"/>
        <w:bottom w:val="none" w:sz="0" w:space="0" w:color="auto"/>
        <w:right w:val="none" w:sz="0" w:space="0" w:color="auto"/>
      </w:divBdr>
    </w:div>
    <w:div w:id="1664701658">
      <w:marLeft w:val="640"/>
      <w:marRight w:val="0"/>
      <w:marTop w:val="0"/>
      <w:marBottom w:val="0"/>
      <w:divBdr>
        <w:top w:val="none" w:sz="0" w:space="0" w:color="auto"/>
        <w:left w:val="none" w:sz="0" w:space="0" w:color="auto"/>
        <w:bottom w:val="none" w:sz="0" w:space="0" w:color="auto"/>
        <w:right w:val="none" w:sz="0" w:space="0" w:color="auto"/>
      </w:divBdr>
    </w:div>
    <w:div w:id="1665081982">
      <w:marLeft w:val="640"/>
      <w:marRight w:val="0"/>
      <w:marTop w:val="0"/>
      <w:marBottom w:val="0"/>
      <w:divBdr>
        <w:top w:val="none" w:sz="0" w:space="0" w:color="auto"/>
        <w:left w:val="none" w:sz="0" w:space="0" w:color="auto"/>
        <w:bottom w:val="none" w:sz="0" w:space="0" w:color="auto"/>
        <w:right w:val="none" w:sz="0" w:space="0" w:color="auto"/>
      </w:divBdr>
    </w:div>
    <w:div w:id="1665474151">
      <w:marLeft w:val="640"/>
      <w:marRight w:val="0"/>
      <w:marTop w:val="0"/>
      <w:marBottom w:val="0"/>
      <w:divBdr>
        <w:top w:val="none" w:sz="0" w:space="0" w:color="auto"/>
        <w:left w:val="none" w:sz="0" w:space="0" w:color="auto"/>
        <w:bottom w:val="none" w:sz="0" w:space="0" w:color="auto"/>
        <w:right w:val="none" w:sz="0" w:space="0" w:color="auto"/>
      </w:divBdr>
    </w:div>
    <w:div w:id="1666203349">
      <w:marLeft w:val="640"/>
      <w:marRight w:val="0"/>
      <w:marTop w:val="0"/>
      <w:marBottom w:val="0"/>
      <w:divBdr>
        <w:top w:val="none" w:sz="0" w:space="0" w:color="auto"/>
        <w:left w:val="none" w:sz="0" w:space="0" w:color="auto"/>
        <w:bottom w:val="none" w:sz="0" w:space="0" w:color="auto"/>
        <w:right w:val="none" w:sz="0" w:space="0" w:color="auto"/>
      </w:divBdr>
    </w:div>
    <w:div w:id="1666275706">
      <w:marLeft w:val="640"/>
      <w:marRight w:val="0"/>
      <w:marTop w:val="0"/>
      <w:marBottom w:val="0"/>
      <w:divBdr>
        <w:top w:val="none" w:sz="0" w:space="0" w:color="auto"/>
        <w:left w:val="none" w:sz="0" w:space="0" w:color="auto"/>
        <w:bottom w:val="none" w:sz="0" w:space="0" w:color="auto"/>
        <w:right w:val="none" w:sz="0" w:space="0" w:color="auto"/>
      </w:divBdr>
    </w:div>
    <w:div w:id="1666319367">
      <w:marLeft w:val="640"/>
      <w:marRight w:val="0"/>
      <w:marTop w:val="0"/>
      <w:marBottom w:val="0"/>
      <w:divBdr>
        <w:top w:val="none" w:sz="0" w:space="0" w:color="auto"/>
        <w:left w:val="none" w:sz="0" w:space="0" w:color="auto"/>
        <w:bottom w:val="none" w:sz="0" w:space="0" w:color="auto"/>
        <w:right w:val="none" w:sz="0" w:space="0" w:color="auto"/>
      </w:divBdr>
    </w:div>
    <w:div w:id="1668164654">
      <w:marLeft w:val="640"/>
      <w:marRight w:val="0"/>
      <w:marTop w:val="0"/>
      <w:marBottom w:val="0"/>
      <w:divBdr>
        <w:top w:val="none" w:sz="0" w:space="0" w:color="auto"/>
        <w:left w:val="none" w:sz="0" w:space="0" w:color="auto"/>
        <w:bottom w:val="none" w:sz="0" w:space="0" w:color="auto"/>
        <w:right w:val="none" w:sz="0" w:space="0" w:color="auto"/>
      </w:divBdr>
    </w:div>
    <w:div w:id="1668748925">
      <w:marLeft w:val="640"/>
      <w:marRight w:val="0"/>
      <w:marTop w:val="0"/>
      <w:marBottom w:val="0"/>
      <w:divBdr>
        <w:top w:val="none" w:sz="0" w:space="0" w:color="auto"/>
        <w:left w:val="none" w:sz="0" w:space="0" w:color="auto"/>
        <w:bottom w:val="none" w:sz="0" w:space="0" w:color="auto"/>
        <w:right w:val="none" w:sz="0" w:space="0" w:color="auto"/>
      </w:divBdr>
    </w:div>
    <w:div w:id="1668940030">
      <w:marLeft w:val="640"/>
      <w:marRight w:val="0"/>
      <w:marTop w:val="0"/>
      <w:marBottom w:val="0"/>
      <w:divBdr>
        <w:top w:val="none" w:sz="0" w:space="0" w:color="auto"/>
        <w:left w:val="none" w:sz="0" w:space="0" w:color="auto"/>
        <w:bottom w:val="none" w:sz="0" w:space="0" w:color="auto"/>
        <w:right w:val="none" w:sz="0" w:space="0" w:color="auto"/>
      </w:divBdr>
    </w:div>
    <w:div w:id="1668944958">
      <w:marLeft w:val="640"/>
      <w:marRight w:val="0"/>
      <w:marTop w:val="0"/>
      <w:marBottom w:val="0"/>
      <w:divBdr>
        <w:top w:val="none" w:sz="0" w:space="0" w:color="auto"/>
        <w:left w:val="none" w:sz="0" w:space="0" w:color="auto"/>
        <w:bottom w:val="none" w:sz="0" w:space="0" w:color="auto"/>
        <w:right w:val="none" w:sz="0" w:space="0" w:color="auto"/>
      </w:divBdr>
    </w:div>
    <w:div w:id="1669400094">
      <w:marLeft w:val="640"/>
      <w:marRight w:val="0"/>
      <w:marTop w:val="0"/>
      <w:marBottom w:val="0"/>
      <w:divBdr>
        <w:top w:val="none" w:sz="0" w:space="0" w:color="auto"/>
        <w:left w:val="none" w:sz="0" w:space="0" w:color="auto"/>
        <w:bottom w:val="none" w:sz="0" w:space="0" w:color="auto"/>
        <w:right w:val="none" w:sz="0" w:space="0" w:color="auto"/>
      </w:divBdr>
    </w:div>
    <w:div w:id="1669599156">
      <w:marLeft w:val="640"/>
      <w:marRight w:val="0"/>
      <w:marTop w:val="0"/>
      <w:marBottom w:val="0"/>
      <w:divBdr>
        <w:top w:val="none" w:sz="0" w:space="0" w:color="auto"/>
        <w:left w:val="none" w:sz="0" w:space="0" w:color="auto"/>
        <w:bottom w:val="none" w:sz="0" w:space="0" w:color="auto"/>
        <w:right w:val="none" w:sz="0" w:space="0" w:color="auto"/>
      </w:divBdr>
    </w:div>
    <w:div w:id="1670479722">
      <w:marLeft w:val="640"/>
      <w:marRight w:val="0"/>
      <w:marTop w:val="0"/>
      <w:marBottom w:val="0"/>
      <w:divBdr>
        <w:top w:val="none" w:sz="0" w:space="0" w:color="auto"/>
        <w:left w:val="none" w:sz="0" w:space="0" w:color="auto"/>
        <w:bottom w:val="none" w:sz="0" w:space="0" w:color="auto"/>
        <w:right w:val="none" w:sz="0" w:space="0" w:color="auto"/>
      </w:divBdr>
    </w:div>
    <w:div w:id="1670594468">
      <w:marLeft w:val="640"/>
      <w:marRight w:val="0"/>
      <w:marTop w:val="0"/>
      <w:marBottom w:val="0"/>
      <w:divBdr>
        <w:top w:val="none" w:sz="0" w:space="0" w:color="auto"/>
        <w:left w:val="none" w:sz="0" w:space="0" w:color="auto"/>
        <w:bottom w:val="none" w:sz="0" w:space="0" w:color="auto"/>
        <w:right w:val="none" w:sz="0" w:space="0" w:color="auto"/>
      </w:divBdr>
    </w:div>
    <w:div w:id="1670717377">
      <w:marLeft w:val="640"/>
      <w:marRight w:val="0"/>
      <w:marTop w:val="0"/>
      <w:marBottom w:val="0"/>
      <w:divBdr>
        <w:top w:val="none" w:sz="0" w:space="0" w:color="auto"/>
        <w:left w:val="none" w:sz="0" w:space="0" w:color="auto"/>
        <w:bottom w:val="none" w:sz="0" w:space="0" w:color="auto"/>
        <w:right w:val="none" w:sz="0" w:space="0" w:color="auto"/>
      </w:divBdr>
    </w:div>
    <w:div w:id="1672371567">
      <w:marLeft w:val="640"/>
      <w:marRight w:val="0"/>
      <w:marTop w:val="0"/>
      <w:marBottom w:val="0"/>
      <w:divBdr>
        <w:top w:val="none" w:sz="0" w:space="0" w:color="auto"/>
        <w:left w:val="none" w:sz="0" w:space="0" w:color="auto"/>
        <w:bottom w:val="none" w:sz="0" w:space="0" w:color="auto"/>
        <w:right w:val="none" w:sz="0" w:space="0" w:color="auto"/>
      </w:divBdr>
    </w:div>
    <w:div w:id="1672491103">
      <w:marLeft w:val="640"/>
      <w:marRight w:val="0"/>
      <w:marTop w:val="0"/>
      <w:marBottom w:val="0"/>
      <w:divBdr>
        <w:top w:val="none" w:sz="0" w:space="0" w:color="auto"/>
        <w:left w:val="none" w:sz="0" w:space="0" w:color="auto"/>
        <w:bottom w:val="none" w:sz="0" w:space="0" w:color="auto"/>
        <w:right w:val="none" w:sz="0" w:space="0" w:color="auto"/>
      </w:divBdr>
    </w:div>
    <w:div w:id="1672682048">
      <w:marLeft w:val="640"/>
      <w:marRight w:val="0"/>
      <w:marTop w:val="0"/>
      <w:marBottom w:val="0"/>
      <w:divBdr>
        <w:top w:val="none" w:sz="0" w:space="0" w:color="auto"/>
        <w:left w:val="none" w:sz="0" w:space="0" w:color="auto"/>
        <w:bottom w:val="none" w:sz="0" w:space="0" w:color="auto"/>
        <w:right w:val="none" w:sz="0" w:space="0" w:color="auto"/>
      </w:divBdr>
    </w:div>
    <w:div w:id="1673295819">
      <w:marLeft w:val="640"/>
      <w:marRight w:val="0"/>
      <w:marTop w:val="0"/>
      <w:marBottom w:val="0"/>
      <w:divBdr>
        <w:top w:val="none" w:sz="0" w:space="0" w:color="auto"/>
        <w:left w:val="none" w:sz="0" w:space="0" w:color="auto"/>
        <w:bottom w:val="none" w:sz="0" w:space="0" w:color="auto"/>
        <w:right w:val="none" w:sz="0" w:space="0" w:color="auto"/>
      </w:divBdr>
    </w:div>
    <w:div w:id="1673606820">
      <w:marLeft w:val="640"/>
      <w:marRight w:val="0"/>
      <w:marTop w:val="0"/>
      <w:marBottom w:val="0"/>
      <w:divBdr>
        <w:top w:val="none" w:sz="0" w:space="0" w:color="auto"/>
        <w:left w:val="none" w:sz="0" w:space="0" w:color="auto"/>
        <w:bottom w:val="none" w:sz="0" w:space="0" w:color="auto"/>
        <w:right w:val="none" w:sz="0" w:space="0" w:color="auto"/>
      </w:divBdr>
    </w:div>
    <w:div w:id="1673751429">
      <w:marLeft w:val="640"/>
      <w:marRight w:val="0"/>
      <w:marTop w:val="0"/>
      <w:marBottom w:val="0"/>
      <w:divBdr>
        <w:top w:val="none" w:sz="0" w:space="0" w:color="auto"/>
        <w:left w:val="none" w:sz="0" w:space="0" w:color="auto"/>
        <w:bottom w:val="none" w:sz="0" w:space="0" w:color="auto"/>
        <w:right w:val="none" w:sz="0" w:space="0" w:color="auto"/>
      </w:divBdr>
    </w:div>
    <w:div w:id="1674257363">
      <w:marLeft w:val="640"/>
      <w:marRight w:val="0"/>
      <w:marTop w:val="0"/>
      <w:marBottom w:val="0"/>
      <w:divBdr>
        <w:top w:val="none" w:sz="0" w:space="0" w:color="auto"/>
        <w:left w:val="none" w:sz="0" w:space="0" w:color="auto"/>
        <w:bottom w:val="none" w:sz="0" w:space="0" w:color="auto"/>
        <w:right w:val="none" w:sz="0" w:space="0" w:color="auto"/>
      </w:divBdr>
    </w:div>
    <w:div w:id="1674261308">
      <w:marLeft w:val="640"/>
      <w:marRight w:val="0"/>
      <w:marTop w:val="0"/>
      <w:marBottom w:val="0"/>
      <w:divBdr>
        <w:top w:val="none" w:sz="0" w:space="0" w:color="auto"/>
        <w:left w:val="none" w:sz="0" w:space="0" w:color="auto"/>
        <w:bottom w:val="none" w:sz="0" w:space="0" w:color="auto"/>
        <w:right w:val="none" w:sz="0" w:space="0" w:color="auto"/>
      </w:divBdr>
    </w:div>
    <w:div w:id="1675305388">
      <w:marLeft w:val="640"/>
      <w:marRight w:val="0"/>
      <w:marTop w:val="0"/>
      <w:marBottom w:val="0"/>
      <w:divBdr>
        <w:top w:val="none" w:sz="0" w:space="0" w:color="auto"/>
        <w:left w:val="none" w:sz="0" w:space="0" w:color="auto"/>
        <w:bottom w:val="none" w:sz="0" w:space="0" w:color="auto"/>
        <w:right w:val="none" w:sz="0" w:space="0" w:color="auto"/>
      </w:divBdr>
    </w:div>
    <w:div w:id="1675448686">
      <w:marLeft w:val="640"/>
      <w:marRight w:val="0"/>
      <w:marTop w:val="0"/>
      <w:marBottom w:val="0"/>
      <w:divBdr>
        <w:top w:val="none" w:sz="0" w:space="0" w:color="auto"/>
        <w:left w:val="none" w:sz="0" w:space="0" w:color="auto"/>
        <w:bottom w:val="none" w:sz="0" w:space="0" w:color="auto"/>
        <w:right w:val="none" w:sz="0" w:space="0" w:color="auto"/>
      </w:divBdr>
    </w:div>
    <w:div w:id="1675566320">
      <w:marLeft w:val="640"/>
      <w:marRight w:val="0"/>
      <w:marTop w:val="0"/>
      <w:marBottom w:val="0"/>
      <w:divBdr>
        <w:top w:val="none" w:sz="0" w:space="0" w:color="auto"/>
        <w:left w:val="none" w:sz="0" w:space="0" w:color="auto"/>
        <w:bottom w:val="none" w:sz="0" w:space="0" w:color="auto"/>
        <w:right w:val="none" w:sz="0" w:space="0" w:color="auto"/>
      </w:divBdr>
    </w:div>
    <w:div w:id="1675716590">
      <w:marLeft w:val="640"/>
      <w:marRight w:val="0"/>
      <w:marTop w:val="0"/>
      <w:marBottom w:val="0"/>
      <w:divBdr>
        <w:top w:val="none" w:sz="0" w:space="0" w:color="auto"/>
        <w:left w:val="none" w:sz="0" w:space="0" w:color="auto"/>
        <w:bottom w:val="none" w:sz="0" w:space="0" w:color="auto"/>
        <w:right w:val="none" w:sz="0" w:space="0" w:color="auto"/>
      </w:divBdr>
    </w:div>
    <w:div w:id="1676104739">
      <w:marLeft w:val="640"/>
      <w:marRight w:val="0"/>
      <w:marTop w:val="0"/>
      <w:marBottom w:val="0"/>
      <w:divBdr>
        <w:top w:val="none" w:sz="0" w:space="0" w:color="auto"/>
        <w:left w:val="none" w:sz="0" w:space="0" w:color="auto"/>
        <w:bottom w:val="none" w:sz="0" w:space="0" w:color="auto"/>
        <w:right w:val="none" w:sz="0" w:space="0" w:color="auto"/>
      </w:divBdr>
    </w:div>
    <w:div w:id="1677075728">
      <w:marLeft w:val="640"/>
      <w:marRight w:val="0"/>
      <w:marTop w:val="0"/>
      <w:marBottom w:val="0"/>
      <w:divBdr>
        <w:top w:val="none" w:sz="0" w:space="0" w:color="auto"/>
        <w:left w:val="none" w:sz="0" w:space="0" w:color="auto"/>
        <w:bottom w:val="none" w:sz="0" w:space="0" w:color="auto"/>
        <w:right w:val="none" w:sz="0" w:space="0" w:color="auto"/>
      </w:divBdr>
    </w:div>
    <w:div w:id="1677490489">
      <w:marLeft w:val="640"/>
      <w:marRight w:val="0"/>
      <w:marTop w:val="0"/>
      <w:marBottom w:val="0"/>
      <w:divBdr>
        <w:top w:val="none" w:sz="0" w:space="0" w:color="auto"/>
        <w:left w:val="none" w:sz="0" w:space="0" w:color="auto"/>
        <w:bottom w:val="none" w:sz="0" w:space="0" w:color="auto"/>
        <w:right w:val="none" w:sz="0" w:space="0" w:color="auto"/>
      </w:divBdr>
    </w:div>
    <w:div w:id="1677536632">
      <w:marLeft w:val="640"/>
      <w:marRight w:val="0"/>
      <w:marTop w:val="0"/>
      <w:marBottom w:val="0"/>
      <w:divBdr>
        <w:top w:val="none" w:sz="0" w:space="0" w:color="auto"/>
        <w:left w:val="none" w:sz="0" w:space="0" w:color="auto"/>
        <w:bottom w:val="none" w:sz="0" w:space="0" w:color="auto"/>
        <w:right w:val="none" w:sz="0" w:space="0" w:color="auto"/>
      </w:divBdr>
    </w:div>
    <w:div w:id="1677803325">
      <w:marLeft w:val="640"/>
      <w:marRight w:val="0"/>
      <w:marTop w:val="0"/>
      <w:marBottom w:val="0"/>
      <w:divBdr>
        <w:top w:val="none" w:sz="0" w:space="0" w:color="auto"/>
        <w:left w:val="none" w:sz="0" w:space="0" w:color="auto"/>
        <w:bottom w:val="none" w:sz="0" w:space="0" w:color="auto"/>
        <w:right w:val="none" w:sz="0" w:space="0" w:color="auto"/>
      </w:divBdr>
    </w:div>
    <w:div w:id="1678188386">
      <w:marLeft w:val="640"/>
      <w:marRight w:val="0"/>
      <w:marTop w:val="0"/>
      <w:marBottom w:val="0"/>
      <w:divBdr>
        <w:top w:val="none" w:sz="0" w:space="0" w:color="auto"/>
        <w:left w:val="none" w:sz="0" w:space="0" w:color="auto"/>
        <w:bottom w:val="none" w:sz="0" w:space="0" w:color="auto"/>
        <w:right w:val="none" w:sz="0" w:space="0" w:color="auto"/>
      </w:divBdr>
    </w:div>
    <w:div w:id="1678384895">
      <w:marLeft w:val="640"/>
      <w:marRight w:val="0"/>
      <w:marTop w:val="0"/>
      <w:marBottom w:val="0"/>
      <w:divBdr>
        <w:top w:val="none" w:sz="0" w:space="0" w:color="auto"/>
        <w:left w:val="none" w:sz="0" w:space="0" w:color="auto"/>
        <w:bottom w:val="none" w:sz="0" w:space="0" w:color="auto"/>
        <w:right w:val="none" w:sz="0" w:space="0" w:color="auto"/>
      </w:divBdr>
    </w:div>
    <w:div w:id="1678654561">
      <w:marLeft w:val="640"/>
      <w:marRight w:val="0"/>
      <w:marTop w:val="0"/>
      <w:marBottom w:val="0"/>
      <w:divBdr>
        <w:top w:val="none" w:sz="0" w:space="0" w:color="auto"/>
        <w:left w:val="none" w:sz="0" w:space="0" w:color="auto"/>
        <w:bottom w:val="none" w:sz="0" w:space="0" w:color="auto"/>
        <w:right w:val="none" w:sz="0" w:space="0" w:color="auto"/>
      </w:divBdr>
    </w:div>
    <w:div w:id="1679115717">
      <w:marLeft w:val="640"/>
      <w:marRight w:val="0"/>
      <w:marTop w:val="0"/>
      <w:marBottom w:val="0"/>
      <w:divBdr>
        <w:top w:val="none" w:sz="0" w:space="0" w:color="auto"/>
        <w:left w:val="none" w:sz="0" w:space="0" w:color="auto"/>
        <w:bottom w:val="none" w:sz="0" w:space="0" w:color="auto"/>
        <w:right w:val="none" w:sz="0" w:space="0" w:color="auto"/>
      </w:divBdr>
    </w:div>
    <w:div w:id="1679306206">
      <w:marLeft w:val="640"/>
      <w:marRight w:val="0"/>
      <w:marTop w:val="0"/>
      <w:marBottom w:val="0"/>
      <w:divBdr>
        <w:top w:val="none" w:sz="0" w:space="0" w:color="auto"/>
        <w:left w:val="none" w:sz="0" w:space="0" w:color="auto"/>
        <w:bottom w:val="none" w:sz="0" w:space="0" w:color="auto"/>
        <w:right w:val="none" w:sz="0" w:space="0" w:color="auto"/>
      </w:divBdr>
    </w:div>
    <w:div w:id="1679313177">
      <w:marLeft w:val="640"/>
      <w:marRight w:val="0"/>
      <w:marTop w:val="0"/>
      <w:marBottom w:val="0"/>
      <w:divBdr>
        <w:top w:val="none" w:sz="0" w:space="0" w:color="auto"/>
        <w:left w:val="none" w:sz="0" w:space="0" w:color="auto"/>
        <w:bottom w:val="none" w:sz="0" w:space="0" w:color="auto"/>
        <w:right w:val="none" w:sz="0" w:space="0" w:color="auto"/>
      </w:divBdr>
    </w:div>
    <w:div w:id="1679697059">
      <w:marLeft w:val="640"/>
      <w:marRight w:val="0"/>
      <w:marTop w:val="0"/>
      <w:marBottom w:val="0"/>
      <w:divBdr>
        <w:top w:val="none" w:sz="0" w:space="0" w:color="auto"/>
        <w:left w:val="none" w:sz="0" w:space="0" w:color="auto"/>
        <w:bottom w:val="none" w:sz="0" w:space="0" w:color="auto"/>
        <w:right w:val="none" w:sz="0" w:space="0" w:color="auto"/>
      </w:divBdr>
    </w:div>
    <w:div w:id="1679850603">
      <w:marLeft w:val="640"/>
      <w:marRight w:val="0"/>
      <w:marTop w:val="0"/>
      <w:marBottom w:val="0"/>
      <w:divBdr>
        <w:top w:val="none" w:sz="0" w:space="0" w:color="auto"/>
        <w:left w:val="none" w:sz="0" w:space="0" w:color="auto"/>
        <w:bottom w:val="none" w:sz="0" w:space="0" w:color="auto"/>
        <w:right w:val="none" w:sz="0" w:space="0" w:color="auto"/>
      </w:divBdr>
    </w:div>
    <w:div w:id="1680622629">
      <w:marLeft w:val="640"/>
      <w:marRight w:val="0"/>
      <w:marTop w:val="0"/>
      <w:marBottom w:val="0"/>
      <w:divBdr>
        <w:top w:val="none" w:sz="0" w:space="0" w:color="auto"/>
        <w:left w:val="none" w:sz="0" w:space="0" w:color="auto"/>
        <w:bottom w:val="none" w:sz="0" w:space="0" w:color="auto"/>
        <w:right w:val="none" w:sz="0" w:space="0" w:color="auto"/>
      </w:divBdr>
    </w:div>
    <w:div w:id="1680965142">
      <w:marLeft w:val="640"/>
      <w:marRight w:val="0"/>
      <w:marTop w:val="0"/>
      <w:marBottom w:val="0"/>
      <w:divBdr>
        <w:top w:val="none" w:sz="0" w:space="0" w:color="auto"/>
        <w:left w:val="none" w:sz="0" w:space="0" w:color="auto"/>
        <w:bottom w:val="none" w:sz="0" w:space="0" w:color="auto"/>
        <w:right w:val="none" w:sz="0" w:space="0" w:color="auto"/>
      </w:divBdr>
    </w:div>
    <w:div w:id="1681662683">
      <w:marLeft w:val="640"/>
      <w:marRight w:val="0"/>
      <w:marTop w:val="0"/>
      <w:marBottom w:val="0"/>
      <w:divBdr>
        <w:top w:val="none" w:sz="0" w:space="0" w:color="auto"/>
        <w:left w:val="none" w:sz="0" w:space="0" w:color="auto"/>
        <w:bottom w:val="none" w:sz="0" w:space="0" w:color="auto"/>
        <w:right w:val="none" w:sz="0" w:space="0" w:color="auto"/>
      </w:divBdr>
    </w:div>
    <w:div w:id="1681931205">
      <w:marLeft w:val="640"/>
      <w:marRight w:val="0"/>
      <w:marTop w:val="0"/>
      <w:marBottom w:val="0"/>
      <w:divBdr>
        <w:top w:val="none" w:sz="0" w:space="0" w:color="auto"/>
        <w:left w:val="none" w:sz="0" w:space="0" w:color="auto"/>
        <w:bottom w:val="none" w:sz="0" w:space="0" w:color="auto"/>
        <w:right w:val="none" w:sz="0" w:space="0" w:color="auto"/>
      </w:divBdr>
    </w:div>
    <w:div w:id="1682125413">
      <w:marLeft w:val="640"/>
      <w:marRight w:val="0"/>
      <w:marTop w:val="0"/>
      <w:marBottom w:val="0"/>
      <w:divBdr>
        <w:top w:val="none" w:sz="0" w:space="0" w:color="auto"/>
        <w:left w:val="none" w:sz="0" w:space="0" w:color="auto"/>
        <w:bottom w:val="none" w:sz="0" w:space="0" w:color="auto"/>
        <w:right w:val="none" w:sz="0" w:space="0" w:color="auto"/>
      </w:divBdr>
    </w:div>
    <w:div w:id="1682506234">
      <w:marLeft w:val="640"/>
      <w:marRight w:val="0"/>
      <w:marTop w:val="0"/>
      <w:marBottom w:val="0"/>
      <w:divBdr>
        <w:top w:val="none" w:sz="0" w:space="0" w:color="auto"/>
        <w:left w:val="none" w:sz="0" w:space="0" w:color="auto"/>
        <w:bottom w:val="none" w:sz="0" w:space="0" w:color="auto"/>
        <w:right w:val="none" w:sz="0" w:space="0" w:color="auto"/>
      </w:divBdr>
    </w:div>
    <w:div w:id="1682707230">
      <w:marLeft w:val="640"/>
      <w:marRight w:val="0"/>
      <w:marTop w:val="0"/>
      <w:marBottom w:val="0"/>
      <w:divBdr>
        <w:top w:val="none" w:sz="0" w:space="0" w:color="auto"/>
        <w:left w:val="none" w:sz="0" w:space="0" w:color="auto"/>
        <w:bottom w:val="none" w:sz="0" w:space="0" w:color="auto"/>
        <w:right w:val="none" w:sz="0" w:space="0" w:color="auto"/>
      </w:divBdr>
    </w:div>
    <w:div w:id="1683126416">
      <w:marLeft w:val="640"/>
      <w:marRight w:val="0"/>
      <w:marTop w:val="0"/>
      <w:marBottom w:val="0"/>
      <w:divBdr>
        <w:top w:val="none" w:sz="0" w:space="0" w:color="auto"/>
        <w:left w:val="none" w:sz="0" w:space="0" w:color="auto"/>
        <w:bottom w:val="none" w:sz="0" w:space="0" w:color="auto"/>
        <w:right w:val="none" w:sz="0" w:space="0" w:color="auto"/>
      </w:divBdr>
    </w:div>
    <w:div w:id="1683235984">
      <w:marLeft w:val="640"/>
      <w:marRight w:val="0"/>
      <w:marTop w:val="0"/>
      <w:marBottom w:val="0"/>
      <w:divBdr>
        <w:top w:val="none" w:sz="0" w:space="0" w:color="auto"/>
        <w:left w:val="none" w:sz="0" w:space="0" w:color="auto"/>
        <w:bottom w:val="none" w:sz="0" w:space="0" w:color="auto"/>
        <w:right w:val="none" w:sz="0" w:space="0" w:color="auto"/>
      </w:divBdr>
    </w:div>
    <w:div w:id="1684361212">
      <w:marLeft w:val="640"/>
      <w:marRight w:val="0"/>
      <w:marTop w:val="0"/>
      <w:marBottom w:val="0"/>
      <w:divBdr>
        <w:top w:val="none" w:sz="0" w:space="0" w:color="auto"/>
        <w:left w:val="none" w:sz="0" w:space="0" w:color="auto"/>
        <w:bottom w:val="none" w:sz="0" w:space="0" w:color="auto"/>
        <w:right w:val="none" w:sz="0" w:space="0" w:color="auto"/>
      </w:divBdr>
    </w:div>
    <w:div w:id="1685016585">
      <w:marLeft w:val="640"/>
      <w:marRight w:val="0"/>
      <w:marTop w:val="0"/>
      <w:marBottom w:val="0"/>
      <w:divBdr>
        <w:top w:val="none" w:sz="0" w:space="0" w:color="auto"/>
        <w:left w:val="none" w:sz="0" w:space="0" w:color="auto"/>
        <w:bottom w:val="none" w:sz="0" w:space="0" w:color="auto"/>
        <w:right w:val="none" w:sz="0" w:space="0" w:color="auto"/>
      </w:divBdr>
    </w:div>
    <w:div w:id="1685091194">
      <w:marLeft w:val="640"/>
      <w:marRight w:val="0"/>
      <w:marTop w:val="0"/>
      <w:marBottom w:val="0"/>
      <w:divBdr>
        <w:top w:val="none" w:sz="0" w:space="0" w:color="auto"/>
        <w:left w:val="none" w:sz="0" w:space="0" w:color="auto"/>
        <w:bottom w:val="none" w:sz="0" w:space="0" w:color="auto"/>
        <w:right w:val="none" w:sz="0" w:space="0" w:color="auto"/>
      </w:divBdr>
    </w:div>
    <w:div w:id="1685591872">
      <w:marLeft w:val="640"/>
      <w:marRight w:val="0"/>
      <w:marTop w:val="0"/>
      <w:marBottom w:val="0"/>
      <w:divBdr>
        <w:top w:val="none" w:sz="0" w:space="0" w:color="auto"/>
        <w:left w:val="none" w:sz="0" w:space="0" w:color="auto"/>
        <w:bottom w:val="none" w:sz="0" w:space="0" w:color="auto"/>
        <w:right w:val="none" w:sz="0" w:space="0" w:color="auto"/>
      </w:divBdr>
    </w:div>
    <w:div w:id="1685740450">
      <w:marLeft w:val="640"/>
      <w:marRight w:val="0"/>
      <w:marTop w:val="0"/>
      <w:marBottom w:val="0"/>
      <w:divBdr>
        <w:top w:val="none" w:sz="0" w:space="0" w:color="auto"/>
        <w:left w:val="none" w:sz="0" w:space="0" w:color="auto"/>
        <w:bottom w:val="none" w:sz="0" w:space="0" w:color="auto"/>
        <w:right w:val="none" w:sz="0" w:space="0" w:color="auto"/>
      </w:divBdr>
    </w:div>
    <w:div w:id="1685784876">
      <w:marLeft w:val="640"/>
      <w:marRight w:val="0"/>
      <w:marTop w:val="0"/>
      <w:marBottom w:val="0"/>
      <w:divBdr>
        <w:top w:val="none" w:sz="0" w:space="0" w:color="auto"/>
        <w:left w:val="none" w:sz="0" w:space="0" w:color="auto"/>
        <w:bottom w:val="none" w:sz="0" w:space="0" w:color="auto"/>
        <w:right w:val="none" w:sz="0" w:space="0" w:color="auto"/>
      </w:divBdr>
    </w:div>
    <w:div w:id="1686131075">
      <w:marLeft w:val="640"/>
      <w:marRight w:val="0"/>
      <w:marTop w:val="0"/>
      <w:marBottom w:val="0"/>
      <w:divBdr>
        <w:top w:val="none" w:sz="0" w:space="0" w:color="auto"/>
        <w:left w:val="none" w:sz="0" w:space="0" w:color="auto"/>
        <w:bottom w:val="none" w:sz="0" w:space="0" w:color="auto"/>
        <w:right w:val="none" w:sz="0" w:space="0" w:color="auto"/>
      </w:divBdr>
    </w:div>
    <w:div w:id="1686394519">
      <w:marLeft w:val="640"/>
      <w:marRight w:val="0"/>
      <w:marTop w:val="0"/>
      <w:marBottom w:val="0"/>
      <w:divBdr>
        <w:top w:val="none" w:sz="0" w:space="0" w:color="auto"/>
        <w:left w:val="none" w:sz="0" w:space="0" w:color="auto"/>
        <w:bottom w:val="none" w:sz="0" w:space="0" w:color="auto"/>
        <w:right w:val="none" w:sz="0" w:space="0" w:color="auto"/>
      </w:divBdr>
    </w:div>
    <w:div w:id="1686663987">
      <w:marLeft w:val="640"/>
      <w:marRight w:val="0"/>
      <w:marTop w:val="0"/>
      <w:marBottom w:val="0"/>
      <w:divBdr>
        <w:top w:val="none" w:sz="0" w:space="0" w:color="auto"/>
        <w:left w:val="none" w:sz="0" w:space="0" w:color="auto"/>
        <w:bottom w:val="none" w:sz="0" w:space="0" w:color="auto"/>
        <w:right w:val="none" w:sz="0" w:space="0" w:color="auto"/>
      </w:divBdr>
    </w:div>
    <w:div w:id="1687170432">
      <w:marLeft w:val="640"/>
      <w:marRight w:val="0"/>
      <w:marTop w:val="0"/>
      <w:marBottom w:val="0"/>
      <w:divBdr>
        <w:top w:val="none" w:sz="0" w:space="0" w:color="auto"/>
        <w:left w:val="none" w:sz="0" w:space="0" w:color="auto"/>
        <w:bottom w:val="none" w:sz="0" w:space="0" w:color="auto"/>
        <w:right w:val="none" w:sz="0" w:space="0" w:color="auto"/>
      </w:divBdr>
    </w:div>
    <w:div w:id="1687171326">
      <w:marLeft w:val="640"/>
      <w:marRight w:val="0"/>
      <w:marTop w:val="0"/>
      <w:marBottom w:val="0"/>
      <w:divBdr>
        <w:top w:val="none" w:sz="0" w:space="0" w:color="auto"/>
        <w:left w:val="none" w:sz="0" w:space="0" w:color="auto"/>
        <w:bottom w:val="none" w:sz="0" w:space="0" w:color="auto"/>
        <w:right w:val="none" w:sz="0" w:space="0" w:color="auto"/>
      </w:divBdr>
    </w:div>
    <w:div w:id="1687248883">
      <w:marLeft w:val="640"/>
      <w:marRight w:val="0"/>
      <w:marTop w:val="0"/>
      <w:marBottom w:val="0"/>
      <w:divBdr>
        <w:top w:val="none" w:sz="0" w:space="0" w:color="auto"/>
        <w:left w:val="none" w:sz="0" w:space="0" w:color="auto"/>
        <w:bottom w:val="none" w:sz="0" w:space="0" w:color="auto"/>
        <w:right w:val="none" w:sz="0" w:space="0" w:color="auto"/>
      </w:divBdr>
    </w:div>
    <w:div w:id="1687638773">
      <w:marLeft w:val="640"/>
      <w:marRight w:val="0"/>
      <w:marTop w:val="0"/>
      <w:marBottom w:val="0"/>
      <w:divBdr>
        <w:top w:val="none" w:sz="0" w:space="0" w:color="auto"/>
        <w:left w:val="none" w:sz="0" w:space="0" w:color="auto"/>
        <w:bottom w:val="none" w:sz="0" w:space="0" w:color="auto"/>
        <w:right w:val="none" w:sz="0" w:space="0" w:color="auto"/>
      </w:divBdr>
    </w:div>
    <w:div w:id="1688211145">
      <w:marLeft w:val="640"/>
      <w:marRight w:val="0"/>
      <w:marTop w:val="0"/>
      <w:marBottom w:val="0"/>
      <w:divBdr>
        <w:top w:val="none" w:sz="0" w:space="0" w:color="auto"/>
        <w:left w:val="none" w:sz="0" w:space="0" w:color="auto"/>
        <w:bottom w:val="none" w:sz="0" w:space="0" w:color="auto"/>
        <w:right w:val="none" w:sz="0" w:space="0" w:color="auto"/>
      </w:divBdr>
    </w:div>
    <w:div w:id="1688214189">
      <w:marLeft w:val="640"/>
      <w:marRight w:val="0"/>
      <w:marTop w:val="0"/>
      <w:marBottom w:val="0"/>
      <w:divBdr>
        <w:top w:val="none" w:sz="0" w:space="0" w:color="auto"/>
        <w:left w:val="none" w:sz="0" w:space="0" w:color="auto"/>
        <w:bottom w:val="none" w:sz="0" w:space="0" w:color="auto"/>
        <w:right w:val="none" w:sz="0" w:space="0" w:color="auto"/>
      </w:divBdr>
    </w:div>
    <w:div w:id="1689911476">
      <w:marLeft w:val="640"/>
      <w:marRight w:val="0"/>
      <w:marTop w:val="0"/>
      <w:marBottom w:val="0"/>
      <w:divBdr>
        <w:top w:val="none" w:sz="0" w:space="0" w:color="auto"/>
        <w:left w:val="none" w:sz="0" w:space="0" w:color="auto"/>
        <w:bottom w:val="none" w:sz="0" w:space="0" w:color="auto"/>
        <w:right w:val="none" w:sz="0" w:space="0" w:color="auto"/>
      </w:divBdr>
    </w:div>
    <w:div w:id="1690444002">
      <w:marLeft w:val="640"/>
      <w:marRight w:val="0"/>
      <w:marTop w:val="0"/>
      <w:marBottom w:val="0"/>
      <w:divBdr>
        <w:top w:val="none" w:sz="0" w:space="0" w:color="auto"/>
        <w:left w:val="none" w:sz="0" w:space="0" w:color="auto"/>
        <w:bottom w:val="none" w:sz="0" w:space="0" w:color="auto"/>
        <w:right w:val="none" w:sz="0" w:space="0" w:color="auto"/>
      </w:divBdr>
    </w:div>
    <w:div w:id="1691099412">
      <w:marLeft w:val="640"/>
      <w:marRight w:val="0"/>
      <w:marTop w:val="0"/>
      <w:marBottom w:val="0"/>
      <w:divBdr>
        <w:top w:val="none" w:sz="0" w:space="0" w:color="auto"/>
        <w:left w:val="none" w:sz="0" w:space="0" w:color="auto"/>
        <w:bottom w:val="none" w:sz="0" w:space="0" w:color="auto"/>
        <w:right w:val="none" w:sz="0" w:space="0" w:color="auto"/>
      </w:divBdr>
    </w:div>
    <w:div w:id="1691686384">
      <w:marLeft w:val="640"/>
      <w:marRight w:val="0"/>
      <w:marTop w:val="0"/>
      <w:marBottom w:val="0"/>
      <w:divBdr>
        <w:top w:val="none" w:sz="0" w:space="0" w:color="auto"/>
        <w:left w:val="none" w:sz="0" w:space="0" w:color="auto"/>
        <w:bottom w:val="none" w:sz="0" w:space="0" w:color="auto"/>
        <w:right w:val="none" w:sz="0" w:space="0" w:color="auto"/>
      </w:divBdr>
    </w:div>
    <w:div w:id="1691711983">
      <w:marLeft w:val="640"/>
      <w:marRight w:val="0"/>
      <w:marTop w:val="0"/>
      <w:marBottom w:val="0"/>
      <w:divBdr>
        <w:top w:val="none" w:sz="0" w:space="0" w:color="auto"/>
        <w:left w:val="none" w:sz="0" w:space="0" w:color="auto"/>
        <w:bottom w:val="none" w:sz="0" w:space="0" w:color="auto"/>
        <w:right w:val="none" w:sz="0" w:space="0" w:color="auto"/>
      </w:divBdr>
    </w:div>
    <w:div w:id="1691949627">
      <w:marLeft w:val="640"/>
      <w:marRight w:val="0"/>
      <w:marTop w:val="0"/>
      <w:marBottom w:val="0"/>
      <w:divBdr>
        <w:top w:val="none" w:sz="0" w:space="0" w:color="auto"/>
        <w:left w:val="none" w:sz="0" w:space="0" w:color="auto"/>
        <w:bottom w:val="none" w:sz="0" w:space="0" w:color="auto"/>
        <w:right w:val="none" w:sz="0" w:space="0" w:color="auto"/>
      </w:divBdr>
    </w:div>
    <w:div w:id="1691952622">
      <w:marLeft w:val="640"/>
      <w:marRight w:val="0"/>
      <w:marTop w:val="0"/>
      <w:marBottom w:val="0"/>
      <w:divBdr>
        <w:top w:val="none" w:sz="0" w:space="0" w:color="auto"/>
        <w:left w:val="none" w:sz="0" w:space="0" w:color="auto"/>
        <w:bottom w:val="none" w:sz="0" w:space="0" w:color="auto"/>
        <w:right w:val="none" w:sz="0" w:space="0" w:color="auto"/>
      </w:divBdr>
    </w:div>
    <w:div w:id="1692029520">
      <w:marLeft w:val="640"/>
      <w:marRight w:val="0"/>
      <w:marTop w:val="0"/>
      <w:marBottom w:val="0"/>
      <w:divBdr>
        <w:top w:val="none" w:sz="0" w:space="0" w:color="auto"/>
        <w:left w:val="none" w:sz="0" w:space="0" w:color="auto"/>
        <w:bottom w:val="none" w:sz="0" w:space="0" w:color="auto"/>
        <w:right w:val="none" w:sz="0" w:space="0" w:color="auto"/>
      </w:divBdr>
    </w:div>
    <w:div w:id="1693266784">
      <w:marLeft w:val="640"/>
      <w:marRight w:val="0"/>
      <w:marTop w:val="0"/>
      <w:marBottom w:val="0"/>
      <w:divBdr>
        <w:top w:val="none" w:sz="0" w:space="0" w:color="auto"/>
        <w:left w:val="none" w:sz="0" w:space="0" w:color="auto"/>
        <w:bottom w:val="none" w:sz="0" w:space="0" w:color="auto"/>
        <w:right w:val="none" w:sz="0" w:space="0" w:color="auto"/>
      </w:divBdr>
    </w:div>
    <w:div w:id="1693342217">
      <w:marLeft w:val="640"/>
      <w:marRight w:val="0"/>
      <w:marTop w:val="0"/>
      <w:marBottom w:val="0"/>
      <w:divBdr>
        <w:top w:val="none" w:sz="0" w:space="0" w:color="auto"/>
        <w:left w:val="none" w:sz="0" w:space="0" w:color="auto"/>
        <w:bottom w:val="none" w:sz="0" w:space="0" w:color="auto"/>
        <w:right w:val="none" w:sz="0" w:space="0" w:color="auto"/>
      </w:divBdr>
    </w:div>
    <w:div w:id="1693722979">
      <w:marLeft w:val="640"/>
      <w:marRight w:val="0"/>
      <w:marTop w:val="0"/>
      <w:marBottom w:val="0"/>
      <w:divBdr>
        <w:top w:val="none" w:sz="0" w:space="0" w:color="auto"/>
        <w:left w:val="none" w:sz="0" w:space="0" w:color="auto"/>
        <w:bottom w:val="none" w:sz="0" w:space="0" w:color="auto"/>
        <w:right w:val="none" w:sz="0" w:space="0" w:color="auto"/>
      </w:divBdr>
    </w:div>
    <w:div w:id="1693800114">
      <w:marLeft w:val="640"/>
      <w:marRight w:val="0"/>
      <w:marTop w:val="0"/>
      <w:marBottom w:val="0"/>
      <w:divBdr>
        <w:top w:val="none" w:sz="0" w:space="0" w:color="auto"/>
        <w:left w:val="none" w:sz="0" w:space="0" w:color="auto"/>
        <w:bottom w:val="none" w:sz="0" w:space="0" w:color="auto"/>
        <w:right w:val="none" w:sz="0" w:space="0" w:color="auto"/>
      </w:divBdr>
    </w:div>
    <w:div w:id="1693872380">
      <w:marLeft w:val="640"/>
      <w:marRight w:val="0"/>
      <w:marTop w:val="0"/>
      <w:marBottom w:val="0"/>
      <w:divBdr>
        <w:top w:val="none" w:sz="0" w:space="0" w:color="auto"/>
        <w:left w:val="none" w:sz="0" w:space="0" w:color="auto"/>
        <w:bottom w:val="none" w:sz="0" w:space="0" w:color="auto"/>
        <w:right w:val="none" w:sz="0" w:space="0" w:color="auto"/>
      </w:divBdr>
    </w:div>
    <w:div w:id="1694067298">
      <w:marLeft w:val="640"/>
      <w:marRight w:val="0"/>
      <w:marTop w:val="0"/>
      <w:marBottom w:val="0"/>
      <w:divBdr>
        <w:top w:val="none" w:sz="0" w:space="0" w:color="auto"/>
        <w:left w:val="none" w:sz="0" w:space="0" w:color="auto"/>
        <w:bottom w:val="none" w:sz="0" w:space="0" w:color="auto"/>
        <w:right w:val="none" w:sz="0" w:space="0" w:color="auto"/>
      </w:divBdr>
    </w:div>
    <w:div w:id="1695227062">
      <w:marLeft w:val="640"/>
      <w:marRight w:val="0"/>
      <w:marTop w:val="0"/>
      <w:marBottom w:val="0"/>
      <w:divBdr>
        <w:top w:val="none" w:sz="0" w:space="0" w:color="auto"/>
        <w:left w:val="none" w:sz="0" w:space="0" w:color="auto"/>
        <w:bottom w:val="none" w:sz="0" w:space="0" w:color="auto"/>
        <w:right w:val="none" w:sz="0" w:space="0" w:color="auto"/>
      </w:divBdr>
    </w:div>
    <w:div w:id="1695763549">
      <w:marLeft w:val="640"/>
      <w:marRight w:val="0"/>
      <w:marTop w:val="0"/>
      <w:marBottom w:val="0"/>
      <w:divBdr>
        <w:top w:val="none" w:sz="0" w:space="0" w:color="auto"/>
        <w:left w:val="none" w:sz="0" w:space="0" w:color="auto"/>
        <w:bottom w:val="none" w:sz="0" w:space="0" w:color="auto"/>
        <w:right w:val="none" w:sz="0" w:space="0" w:color="auto"/>
      </w:divBdr>
    </w:div>
    <w:div w:id="1696728634">
      <w:marLeft w:val="640"/>
      <w:marRight w:val="0"/>
      <w:marTop w:val="0"/>
      <w:marBottom w:val="0"/>
      <w:divBdr>
        <w:top w:val="none" w:sz="0" w:space="0" w:color="auto"/>
        <w:left w:val="none" w:sz="0" w:space="0" w:color="auto"/>
        <w:bottom w:val="none" w:sz="0" w:space="0" w:color="auto"/>
        <w:right w:val="none" w:sz="0" w:space="0" w:color="auto"/>
      </w:divBdr>
    </w:div>
    <w:div w:id="1696805721">
      <w:marLeft w:val="640"/>
      <w:marRight w:val="0"/>
      <w:marTop w:val="0"/>
      <w:marBottom w:val="0"/>
      <w:divBdr>
        <w:top w:val="none" w:sz="0" w:space="0" w:color="auto"/>
        <w:left w:val="none" w:sz="0" w:space="0" w:color="auto"/>
        <w:bottom w:val="none" w:sz="0" w:space="0" w:color="auto"/>
        <w:right w:val="none" w:sz="0" w:space="0" w:color="auto"/>
      </w:divBdr>
    </w:div>
    <w:div w:id="1697074118">
      <w:marLeft w:val="640"/>
      <w:marRight w:val="0"/>
      <w:marTop w:val="0"/>
      <w:marBottom w:val="0"/>
      <w:divBdr>
        <w:top w:val="none" w:sz="0" w:space="0" w:color="auto"/>
        <w:left w:val="none" w:sz="0" w:space="0" w:color="auto"/>
        <w:bottom w:val="none" w:sz="0" w:space="0" w:color="auto"/>
        <w:right w:val="none" w:sz="0" w:space="0" w:color="auto"/>
      </w:divBdr>
    </w:div>
    <w:div w:id="1697190996">
      <w:marLeft w:val="640"/>
      <w:marRight w:val="0"/>
      <w:marTop w:val="0"/>
      <w:marBottom w:val="0"/>
      <w:divBdr>
        <w:top w:val="none" w:sz="0" w:space="0" w:color="auto"/>
        <w:left w:val="none" w:sz="0" w:space="0" w:color="auto"/>
        <w:bottom w:val="none" w:sz="0" w:space="0" w:color="auto"/>
        <w:right w:val="none" w:sz="0" w:space="0" w:color="auto"/>
      </w:divBdr>
    </w:div>
    <w:div w:id="1697998171">
      <w:marLeft w:val="640"/>
      <w:marRight w:val="0"/>
      <w:marTop w:val="0"/>
      <w:marBottom w:val="0"/>
      <w:divBdr>
        <w:top w:val="none" w:sz="0" w:space="0" w:color="auto"/>
        <w:left w:val="none" w:sz="0" w:space="0" w:color="auto"/>
        <w:bottom w:val="none" w:sz="0" w:space="0" w:color="auto"/>
        <w:right w:val="none" w:sz="0" w:space="0" w:color="auto"/>
      </w:divBdr>
    </w:div>
    <w:div w:id="1698004098">
      <w:marLeft w:val="640"/>
      <w:marRight w:val="0"/>
      <w:marTop w:val="0"/>
      <w:marBottom w:val="0"/>
      <w:divBdr>
        <w:top w:val="none" w:sz="0" w:space="0" w:color="auto"/>
        <w:left w:val="none" w:sz="0" w:space="0" w:color="auto"/>
        <w:bottom w:val="none" w:sz="0" w:space="0" w:color="auto"/>
        <w:right w:val="none" w:sz="0" w:space="0" w:color="auto"/>
      </w:divBdr>
    </w:div>
    <w:div w:id="1698307727">
      <w:marLeft w:val="640"/>
      <w:marRight w:val="0"/>
      <w:marTop w:val="0"/>
      <w:marBottom w:val="0"/>
      <w:divBdr>
        <w:top w:val="none" w:sz="0" w:space="0" w:color="auto"/>
        <w:left w:val="none" w:sz="0" w:space="0" w:color="auto"/>
        <w:bottom w:val="none" w:sz="0" w:space="0" w:color="auto"/>
        <w:right w:val="none" w:sz="0" w:space="0" w:color="auto"/>
      </w:divBdr>
    </w:div>
    <w:div w:id="1698770426">
      <w:marLeft w:val="640"/>
      <w:marRight w:val="0"/>
      <w:marTop w:val="0"/>
      <w:marBottom w:val="0"/>
      <w:divBdr>
        <w:top w:val="none" w:sz="0" w:space="0" w:color="auto"/>
        <w:left w:val="none" w:sz="0" w:space="0" w:color="auto"/>
        <w:bottom w:val="none" w:sz="0" w:space="0" w:color="auto"/>
        <w:right w:val="none" w:sz="0" w:space="0" w:color="auto"/>
      </w:divBdr>
    </w:div>
    <w:div w:id="1699156060">
      <w:marLeft w:val="640"/>
      <w:marRight w:val="0"/>
      <w:marTop w:val="0"/>
      <w:marBottom w:val="0"/>
      <w:divBdr>
        <w:top w:val="none" w:sz="0" w:space="0" w:color="auto"/>
        <w:left w:val="none" w:sz="0" w:space="0" w:color="auto"/>
        <w:bottom w:val="none" w:sz="0" w:space="0" w:color="auto"/>
        <w:right w:val="none" w:sz="0" w:space="0" w:color="auto"/>
      </w:divBdr>
    </w:div>
    <w:div w:id="1699233552">
      <w:marLeft w:val="640"/>
      <w:marRight w:val="0"/>
      <w:marTop w:val="0"/>
      <w:marBottom w:val="0"/>
      <w:divBdr>
        <w:top w:val="none" w:sz="0" w:space="0" w:color="auto"/>
        <w:left w:val="none" w:sz="0" w:space="0" w:color="auto"/>
        <w:bottom w:val="none" w:sz="0" w:space="0" w:color="auto"/>
        <w:right w:val="none" w:sz="0" w:space="0" w:color="auto"/>
      </w:divBdr>
    </w:div>
    <w:div w:id="1699811969">
      <w:marLeft w:val="640"/>
      <w:marRight w:val="0"/>
      <w:marTop w:val="0"/>
      <w:marBottom w:val="0"/>
      <w:divBdr>
        <w:top w:val="none" w:sz="0" w:space="0" w:color="auto"/>
        <w:left w:val="none" w:sz="0" w:space="0" w:color="auto"/>
        <w:bottom w:val="none" w:sz="0" w:space="0" w:color="auto"/>
        <w:right w:val="none" w:sz="0" w:space="0" w:color="auto"/>
      </w:divBdr>
    </w:div>
    <w:div w:id="1699887932">
      <w:marLeft w:val="640"/>
      <w:marRight w:val="0"/>
      <w:marTop w:val="0"/>
      <w:marBottom w:val="0"/>
      <w:divBdr>
        <w:top w:val="none" w:sz="0" w:space="0" w:color="auto"/>
        <w:left w:val="none" w:sz="0" w:space="0" w:color="auto"/>
        <w:bottom w:val="none" w:sz="0" w:space="0" w:color="auto"/>
        <w:right w:val="none" w:sz="0" w:space="0" w:color="auto"/>
      </w:divBdr>
    </w:div>
    <w:div w:id="1700205458">
      <w:marLeft w:val="640"/>
      <w:marRight w:val="0"/>
      <w:marTop w:val="0"/>
      <w:marBottom w:val="0"/>
      <w:divBdr>
        <w:top w:val="none" w:sz="0" w:space="0" w:color="auto"/>
        <w:left w:val="none" w:sz="0" w:space="0" w:color="auto"/>
        <w:bottom w:val="none" w:sz="0" w:space="0" w:color="auto"/>
        <w:right w:val="none" w:sz="0" w:space="0" w:color="auto"/>
      </w:divBdr>
    </w:div>
    <w:div w:id="1701667478">
      <w:marLeft w:val="640"/>
      <w:marRight w:val="0"/>
      <w:marTop w:val="0"/>
      <w:marBottom w:val="0"/>
      <w:divBdr>
        <w:top w:val="none" w:sz="0" w:space="0" w:color="auto"/>
        <w:left w:val="none" w:sz="0" w:space="0" w:color="auto"/>
        <w:bottom w:val="none" w:sz="0" w:space="0" w:color="auto"/>
        <w:right w:val="none" w:sz="0" w:space="0" w:color="auto"/>
      </w:divBdr>
    </w:div>
    <w:div w:id="1701667808">
      <w:marLeft w:val="640"/>
      <w:marRight w:val="0"/>
      <w:marTop w:val="0"/>
      <w:marBottom w:val="0"/>
      <w:divBdr>
        <w:top w:val="none" w:sz="0" w:space="0" w:color="auto"/>
        <w:left w:val="none" w:sz="0" w:space="0" w:color="auto"/>
        <w:bottom w:val="none" w:sz="0" w:space="0" w:color="auto"/>
        <w:right w:val="none" w:sz="0" w:space="0" w:color="auto"/>
      </w:divBdr>
    </w:div>
    <w:div w:id="1702588573">
      <w:marLeft w:val="640"/>
      <w:marRight w:val="0"/>
      <w:marTop w:val="0"/>
      <w:marBottom w:val="0"/>
      <w:divBdr>
        <w:top w:val="none" w:sz="0" w:space="0" w:color="auto"/>
        <w:left w:val="none" w:sz="0" w:space="0" w:color="auto"/>
        <w:bottom w:val="none" w:sz="0" w:space="0" w:color="auto"/>
        <w:right w:val="none" w:sz="0" w:space="0" w:color="auto"/>
      </w:divBdr>
    </w:div>
    <w:div w:id="1702591206">
      <w:marLeft w:val="640"/>
      <w:marRight w:val="0"/>
      <w:marTop w:val="0"/>
      <w:marBottom w:val="0"/>
      <w:divBdr>
        <w:top w:val="none" w:sz="0" w:space="0" w:color="auto"/>
        <w:left w:val="none" w:sz="0" w:space="0" w:color="auto"/>
        <w:bottom w:val="none" w:sz="0" w:space="0" w:color="auto"/>
        <w:right w:val="none" w:sz="0" w:space="0" w:color="auto"/>
      </w:divBdr>
    </w:div>
    <w:div w:id="1703439740">
      <w:marLeft w:val="640"/>
      <w:marRight w:val="0"/>
      <w:marTop w:val="0"/>
      <w:marBottom w:val="0"/>
      <w:divBdr>
        <w:top w:val="none" w:sz="0" w:space="0" w:color="auto"/>
        <w:left w:val="none" w:sz="0" w:space="0" w:color="auto"/>
        <w:bottom w:val="none" w:sz="0" w:space="0" w:color="auto"/>
        <w:right w:val="none" w:sz="0" w:space="0" w:color="auto"/>
      </w:divBdr>
    </w:div>
    <w:div w:id="1704210864">
      <w:marLeft w:val="640"/>
      <w:marRight w:val="0"/>
      <w:marTop w:val="0"/>
      <w:marBottom w:val="0"/>
      <w:divBdr>
        <w:top w:val="none" w:sz="0" w:space="0" w:color="auto"/>
        <w:left w:val="none" w:sz="0" w:space="0" w:color="auto"/>
        <w:bottom w:val="none" w:sz="0" w:space="0" w:color="auto"/>
        <w:right w:val="none" w:sz="0" w:space="0" w:color="auto"/>
      </w:divBdr>
    </w:div>
    <w:div w:id="1704669351">
      <w:marLeft w:val="640"/>
      <w:marRight w:val="0"/>
      <w:marTop w:val="0"/>
      <w:marBottom w:val="0"/>
      <w:divBdr>
        <w:top w:val="none" w:sz="0" w:space="0" w:color="auto"/>
        <w:left w:val="none" w:sz="0" w:space="0" w:color="auto"/>
        <w:bottom w:val="none" w:sz="0" w:space="0" w:color="auto"/>
        <w:right w:val="none" w:sz="0" w:space="0" w:color="auto"/>
      </w:divBdr>
    </w:div>
    <w:div w:id="1705053085">
      <w:marLeft w:val="640"/>
      <w:marRight w:val="0"/>
      <w:marTop w:val="0"/>
      <w:marBottom w:val="0"/>
      <w:divBdr>
        <w:top w:val="none" w:sz="0" w:space="0" w:color="auto"/>
        <w:left w:val="none" w:sz="0" w:space="0" w:color="auto"/>
        <w:bottom w:val="none" w:sz="0" w:space="0" w:color="auto"/>
        <w:right w:val="none" w:sz="0" w:space="0" w:color="auto"/>
      </w:divBdr>
    </w:div>
    <w:div w:id="1705250421">
      <w:marLeft w:val="640"/>
      <w:marRight w:val="0"/>
      <w:marTop w:val="0"/>
      <w:marBottom w:val="0"/>
      <w:divBdr>
        <w:top w:val="none" w:sz="0" w:space="0" w:color="auto"/>
        <w:left w:val="none" w:sz="0" w:space="0" w:color="auto"/>
        <w:bottom w:val="none" w:sz="0" w:space="0" w:color="auto"/>
        <w:right w:val="none" w:sz="0" w:space="0" w:color="auto"/>
      </w:divBdr>
    </w:div>
    <w:div w:id="1706366512">
      <w:marLeft w:val="640"/>
      <w:marRight w:val="0"/>
      <w:marTop w:val="0"/>
      <w:marBottom w:val="0"/>
      <w:divBdr>
        <w:top w:val="none" w:sz="0" w:space="0" w:color="auto"/>
        <w:left w:val="none" w:sz="0" w:space="0" w:color="auto"/>
        <w:bottom w:val="none" w:sz="0" w:space="0" w:color="auto"/>
        <w:right w:val="none" w:sz="0" w:space="0" w:color="auto"/>
      </w:divBdr>
    </w:div>
    <w:div w:id="1706370050">
      <w:marLeft w:val="640"/>
      <w:marRight w:val="0"/>
      <w:marTop w:val="0"/>
      <w:marBottom w:val="0"/>
      <w:divBdr>
        <w:top w:val="none" w:sz="0" w:space="0" w:color="auto"/>
        <w:left w:val="none" w:sz="0" w:space="0" w:color="auto"/>
        <w:bottom w:val="none" w:sz="0" w:space="0" w:color="auto"/>
        <w:right w:val="none" w:sz="0" w:space="0" w:color="auto"/>
      </w:divBdr>
    </w:div>
    <w:div w:id="1706639418">
      <w:marLeft w:val="640"/>
      <w:marRight w:val="0"/>
      <w:marTop w:val="0"/>
      <w:marBottom w:val="0"/>
      <w:divBdr>
        <w:top w:val="none" w:sz="0" w:space="0" w:color="auto"/>
        <w:left w:val="none" w:sz="0" w:space="0" w:color="auto"/>
        <w:bottom w:val="none" w:sz="0" w:space="0" w:color="auto"/>
        <w:right w:val="none" w:sz="0" w:space="0" w:color="auto"/>
      </w:divBdr>
    </w:div>
    <w:div w:id="1706759622">
      <w:marLeft w:val="640"/>
      <w:marRight w:val="0"/>
      <w:marTop w:val="0"/>
      <w:marBottom w:val="0"/>
      <w:divBdr>
        <w:top w:val="none" w:sz="0" w:space="0" w:color="auto"/>
        <w:left w:val="none" w:sz="0" w:space="0" w:color="auto"/>
        <w:bottom w:val="none" w:sz="0" w:space="0" w:color="auto"/>
        <w:right w:val="none" w:sz="0" w:space="0" w:color="auto"/>
      </w:divBdr>
    </w:div>
    <w:div w:id="1707410037">
      <w:marLeft w:val="640"/>
      <w:marRight w:val="0"/>
      <w:marTop w:val="0"/>
      <w:marBottom w:val="0"/>
      <w:divBdr>
        <w:top w:val="none" w:sz="0" w:space="0" w:color="auto"/>
        <w:left w:val="none" w:sz="0" w:space="0" w:color="auto"/>
        <w:bottom w:val="none" w:sz="0" w:space="0" w:color="auto"/>
        <w:right w:val="none" w:sz="0" w:space="0" w:color="auto"/>
      </w:divBdr>
    </w:div>
    <w:div w:id="1707944877">
      <w:marLeft w:val="640"/>
      <w:marRight w:val="0"/>
      <w:marTop w:val="0"/>
      <w:marBottom w:val="0"/>
      <w:divBdr>
        <w:top w:val="none" w:sz="0" w:space="0" w:color="auto"/>
        <w:left w:val="none" w:sz="0" w:space="0" w:color="auto"/>
        <w:bottom w:val="none" w:sz="0" w:space="0" w:color="auto"/>
        <w:right w:val="none" w:sz="0" w:space="0" w:color="auto"/>
      </w:divBdr>
    </w:div>
    <w:div w:id="1708216794">
      <w:marLeft w:val="640"/>
      <w:marRight w:val="0"/>
      <w:marTop w:val="0"/>
      <w:marBottom w:val="0"/>
      <w:divBdr>
        <w:top w:val="none" w:sz="0" w:space="0" w:color="auto"/>
        <w:left w:val="none" w:sz="0" w:space="0" w:color="auto"/>
        <w:bottom w:val="none" w:sz="0" w:space="0" w:color="auto"/>
        <w:right w:val="none" w:sz="0" w:space="0" w:color="auto"/>
      </w:divBdr>
    </w:div>
    <w:div w:id="1709065018">
      <w:marLeft w:val="640"/>
      <w:marRight w:val="0"/>
      <w:marTop w:val="0"/>
      <w:marBottom w:val="0"/>
      <w:divBdr>
        <w:top w:val="none" w:sz="0" w:space="0" w:color="auto"/>
        <w:left w:val="none" w:sz="0" w:space="0" w:color="auto"/>
        <w:bottom w:val="none" w:sz="0" w:space="0" w:color="auto"/>
        <w:right w:val="none" w:sz="0" w:space="0" w:color="auto"/>
      </w:divBdr>
    </w:div>
    <w:div w:id="1709529713">
      <w:marLeft w:val="640"/>
      <w:marRight w:val="0"/>
      <w:marTop w:val="0"/>
      <w:marBottom w:val="0"/>
      <w:divBdr>
        <w:top w:val="none" w:sz="0" w:space="0" w:color="auto"/>
        <w:left w:val="none" w:sz="0" w:space="0" w:color="auto"/>
        <w:bottom w:val="none" w:sz="0" w:space="0" w:color="auto"/>
        <w:right w:val="none" w:sz="0" w:space="0" w:color="auto"/>
      </w:divBdr>
    </w:div>
    <w:div w:id="1709909460">
      <w:marLeft w:val="640"/>
      <w:marRight w:val="0"/>
      <w:marTop w:val="0"/>
      <w:marBottom w:val="0"/>
      <w:divBdr>
        <w:top w:val="none" w:sz="0" w:space="0" w:color="auto"/>
        <w:left w:val="none" w:sz="0" w:space="0" w:color="auto"/>
        <w:bottom w:val="none" w:sz="0" w:space="0" w:color="auto"/>
        <w:right w:val="none" w:sz="0" w:space="0" w:color="auto"/>
      </w:divBdr>
    </w:div>
    <w:div w:id="1710256024">
      <w:marLeft w:val="640"/>
      <w:marRight w:val="0"/>
      <w:marTop w:val="0"/>
      <w:marBottom w:val="0"/>
      <w:divBdr>
        <w:top w:val="none" w:sz="0" w:space="0" w:color="auto"/>
        <w:left w:val="none" w:sz="0" w:space="0" w:color="auto"/>
        <w:bottom w:val="none" w:sz="0" w:space="0" w:color="auto"/>
        <w:right w:val="none" w:sz="0" w:space="0" w:color="auto"/>
      </w:divBdr>
    </w:div>
    <w:div w:id="1711493158">
      <w:marLeft w:val="640"/>
      <w:marRight w:val="0"/>
      <w:marTop w:val="0"/>
      <w:marBottom w:val="0"/>
      <w:divBdr>
        <w:top w:val="none" w:sz="0" w:space="0" w:color="auto"/>
        <w:left w:val="none" w:sz="0" w:space="0" w:color="auto"/>
        <w:bottom w:val="none" w:sz="0" w:space="0" w:color="auto"/>
        <w:right w:val="none" w:sz="0" w:space="0" w:color="auto"/>
      </w:divBdr>
    </w:div>
    <w:div w:id="1712917821">
      <w:marLeft w:val="640"/>
      <w:marRight w:val="0"/>
      <w:marTop w:val="0"/>
      <w:marBottom w:val="0"/>
      <w:divBdr>
        <w:top w:val="none" w:sz="0" w:space="0" w:color="auto"/>
        <w:left w:val="none" w:sz="0" w:space="0" w:color="auto"/>
        <w:bottom w:val="none" w:sz="0" w:space="0" w:color="auto"/>
        <w:right w:val="none" w:sz="0" w:space="0" w:color="auto"/>
      </w:divBdr>
    </w:div>
    <w:div w:id="1712925095">
      <w:marLeft w:val="640"/>
      <w:marRight w:val="0"/>
      <w:marTop w:val="0"/>
      <w:marBottom w:val="0"/>
      <w:divBdr>
        <w:top w:val="none" w:sz="0" w:space="0" w:color="auto"/>
        <w:left w:val="none" w:sz="0" w:space="0" w:color="auto"/>
        <w:bottom w:val="none" w:sz="0" w:space="0" w:color="auto"/>
        <w:right w:val="none" w:sz="0" w:space="0" w:color="auto"/>
      </w:divBdr>
    </w:div>
    <w:div w:id="1713068271">
      <w:marLeft w:val="640"/>
      <w:marRight w:val="0"/>
      <w:marTop w:val="0"/>
      <w:marBottom w:val="0"/>
      <w:divBdr>
        <w:top w:val="none" w:sz="0" w:space="0" w:color="auto"/>
        <w:left w:val="none" w:sz="0" w:space="0" w:color="auto"/>
        <w:bottom w:val="none" w:sz="0" w:space="0" w:color="auto"/>
        <w:right w:val="none" w:sz="0" w:space="0" w:color="auto"/>
      </w:divBdr>
    </w:div>
    <w:div w:id="1713112637">
      <w:marLeft w:val="640"/>
      <w:marRight w:val="0"/>
      <w:marTop w:val="0"/>
      <w:marBottom w:val="0"/>
      <w:divBdr>
        <w:top w:val="none" w:sz="0" w:space="0" w:color="auto"/>
        <w:left w:val="none" w:sz="0" w:space="0" w:color="auto"/>
        <w:bottom w:val="none" w:sz="0" w:space="0" w:color="auto"/>
        <w:right w:val="none" w:sz="0" w:space="0" w:color="auto"/>
      </w:divBdr>
    </w:div>
    <w:div w:id="1714034161">
      <w:marLeft w:val="640"/>
      <w:marRight w:val="0"/>
      <w:marTop w:val="0"/>
      <w:marBottom w:val="0"/>
      <w:divBdr>
        <w:top w:val="none" w:sz="0" w:space="0" w:color="auto"/>
        <w:left w:val="none" w:sz="0" w:space="0" w:color="auto"/>
        <w:bottom w:val="none" w:sz="0" w:space="0" w:color="auto"/>
        <w:right w:val="none" w:sz="0" w:space="0" w:color="auto"/>
      </w:divBdr>
    </w:div>
    <w:div w:id="1715498145">
      <w:marLeft w:val="640"/>
      <w:marRight w:val="0"/>
      <w:marTop w:val="0"/>
      <w:marBottom w:val="0"/>
      <w:divBdr>
        <w:top w:val="none" w:sz="0" w:space="0" w:color="auto"/>
        <w:left w:val="none" w:sz="0" w:space="0" w:color="auto"/>
        <w:bottom w:val="none" w:sz="0" w:space="0" w:color="auto"/>
        <w:right w:val="none" w:sz="0" w:space="0" w:color="auto"/>
      </w:divBdr>
    </w:div>
    <w:div w:id="1715545794">
      <w:marLeft w:val="640"/>
      <w:marRight w:val="0"/>
      <w:marTop w:val="0"/>
      <w:marBottom w:val="0"/>
      <w:divBdr>
        <w:top w:val="none" w:sz="0" w:space="0" w:color="auto"/>
        <w:left w:val="none" w:sz="0" w:space="0" w:color="auto"/>
        <w:bottom w:val="none" w:sz="0" w:space="0" w:color="auto"/>
        <w:right w:val="none" w:sz="0" w:space="0" w:color="auto"/>
      </w:divBdr>
    </w:div>
    <w:div w:id="1715694613">
      <w:marLeft w:val="640"/>
      <w:marRight w:val="0"/>
      <w:marTop w:val="0"/>
      <w:marBottom w:val="0"/>
      <w:divBdr>
        <w:top w:val="none" w:sz="0" w:space="0" w:color="auto"/>
        <w:left w:val="none" w:sz="0" w:space="0" w:color="auto"/>
        <w:bottom w:val="none" w:sz="0" w:space="0" w:color="auto"/>
        <w:right w:val="none" w:sz="0" w:space="0" w:color="auto"/>
      </w:divBdr>
    </w:div>
    <w:div w:id="1715734497">
      <w:marLeft w:val="640"/>
      <w:marRight w:val="0"/>
      <w:marTop w:val="0"/>
      <w:marBottom w:val="0"/>
      <w:divBdr>
        <w:top w:val="none" w:sz="0" w:space="0" w:color="auto"/>
        <w:left w:val="none" w:sz="0" w:space="0" w:color="auto"/>
        <w:bottom w:val="none" w:sz="0" w:space="0" w:color="auto"/>
        <w:right w:val="none" w:sz="0" w:space="0" w:color="auto"/>
      </w:divBdr>
    </w:div>
    <w:div w:id="1715884678">
      <w:marLeft w:val="640"/>
      <w:marRight w:val="0"/>
      <w:marTop w:val="0"/>
      <w:marBottom w:val="0"/>
      <w:divBdr>
        <w:top w:val="none" w:sz="0" w:space="0" w:color="auto"/>
        <w:left w:val="none" w:sz="0" w:space="0" w:color="auto"/>
        <w:bottom w:val="none" w:sz="0" w:space="0" w:color="auto"/>
        <w:right w:val="none" w:sz="0" w:space="0" w:color="auto"/>
      </w:divBdr>
    </w:div>
    <w:div w:id="1716074632">
      <w:marLeft w:val="640"/>
      <w:marRight w:val="0"/>
      <w:marTop w:val="0"/>
      <w:marBottom w:val="0"/>
      <w:divBdr>
        <w:top w:val="none" w:sz="0" w:space="0" w:color="auto"/>
        <w:left w:val="none" w:sz="0" w:space="0" w:color="auto"/>
        <w:bottom w:val="none" w:sz="0" w:space="0" w:color="auto"/>
        <w:right w:val="none" w:sz="0" w:space="0" w:color="auto"/>
      </w:divBdr>
    </w:div>
    <w:div w:id="1716074910">
      <w:marLeft w:val="640"/>
      <w:marRight w:val="0"/>
      <w:marTop w:val="0"/>
      <w:marBottom w:val="0"/>
      <w:divBdr>
        <w:top w:val="none" w:sz="0" w:space="0" w:color="auto"/>
        <w:left w:val="none" w:sz="0" w:space="0" w:color="auto"/>
        <w:bottom w:val="none" w:sz="0" w:space="0" w:color="auto"/>
        <w:right w:val="none" w:sz="0" w:space="0" w:color="auto"/>
      </w:divBdr>
    </w:div>
    <w:div w:id="1716344238">
      <w:marLeft w:val="640"/>
      <w:marRight w:val="0"/>
      <w:marTop w:val="0"/>
      <w:marBottom w:val="0"/>
      <w:divBdr>
        <w:top w:val="none" w:sz="0" w:space="0" w:color="auto"/>
        <w:left w:val="none" w:sz="0" w:space="0" w:color="auto"/>
        <w:bottom w:val="none" w:sz="0" w:space="0" w:color="auto"/>
        <w:right w:val="none" w:sz="0" w:space="0" w:color="auto"/>
      </w:divBdr>
    </w:div>
    <w:div w:id="1716344712">
      <w:marLeft w:val="640"/>
      <w:marRight w:val="0"/>
      <w:marTop w:val="0"/>
      <w:marBottom w:val="0"/>
      <w:divBdr>
        <w:top w:val="none" w:sz="0" w:space="0" w:color="auto"/>
        <w:left w:val="none" w:sz="0" w:space="0" w:color="auto"/>
        <w:bottom w:val="none" w:sz="0" w:space="0" w:color="auto"/>
        <w:right w:val="none" w:sz="0" w:space="0" w:color="auto"/>
      </w:divBdr>
    </w:div>
    <w:div w:id="1716584728">
      <w:marLeft w:val="640"/>
      <w:marRight w:val="0"/>
      <w:marTop w:val="0"/>
      <w:marBottom w:val="0"/>
      <w:divBdr>
        <w:top w:val="none" w:sz="0" w:space="0" w:color="auto"/>
        <w:left w:val="none" w:sz="0" w:space="0" w:color="auto"/>
        <w:bottom w:val="none" w:sz="0" w:space="0" w:color="auto"/>
        <w:right w:val="none" w:sz="0" w:space="0" w:color="auto"/>
      </w:divBdr>
    </w:div>
    <w:div w:id="1717927706">
      <w:marLeft w:val="640"/>
      <w:marRight w:val="0"/>
      <w:marTop w:val="0"/>
      <w:marBottom w:val="0"/>
      <w:divBdr>
        <w:top w:val="none" w:sz="0" w:space="0" w:color="auto"/>
        <w:left w:val="none" w:sz="0" w:space="0" w:color="auto"/>
        <w:bottom w:val="none" w:sz="0" w:space="0" w:color="auto"/>
        <w:right w:val="none" w:sz="0" w:space="0" w:color="auto"/>
      </w:divBdr>
    </w:div>
    <w:div w:id="1718161234">
      <w:marLeft w:val="640"/>
      <w:marRight w:val="0"/>
      <w:marTop w:val="0"/>
      <w:marBottom w:val="0"/>
      <w:divBdr>
        <w:top w:val="none" w:sz="0" w:space="0" w:color="auto"/>
        <w:left w:val="none" w:sz="0" w:space="0" w:color="auto"/>
        <w:bottom w:val="none" w:sz="0" w:space="0" w:color="auto"/>
        <w:right w:val="none" w:sz="0" w:space="0" w:color="auto"/>
      </w:divBdr>
    </w:div>
    <w:div w:id="1718578039">
      <w:marLeft w:val="640"/>
      <w:marRight w:val="0"/>
      <w:marTop w:val="0"/>
      <w:marBottom w:val="0"/>
      <w:divBdr>
        <w:top w:val="none" w:sz="0" w:space="0" w:color="auto"/>
        <w:left w:val="none" w:sz="0" w:space="0" w:color="auto"/>
        <w:bottom w:val="none" w:sz="0" w:space="0" w:color="auto"/>
        <w:right w:val="none" w:sz="0" w:space="0" w:color="auto"/>
      </w:divBdr>
    </w:div>
    <w:div w:id="1718624478">
      <w:marLeft w:val="640"/>
      <w:marRight w:val="0"/>
      <w:marTop w:val="0"/>
      <w:marBottom w:val="0"/>
      <w:divBdr>
        <w:top w:val="none" w:sz="0" w:space="0" w:color="auto"/>
        <w:left w:val="none" w:sz="0" w:space="0" w:color="auto"/>
        <w:bottom w:val="none" w:sz="0" w:space="0" w:color="auto"/>
        <w:right w:val="none" w:sz="0" w:space="0" w:color="auto"/>
      </w:divBdr>
    </w:div>
    <w:div w:id="1718771170">
      <w:marLeft w:val="640"/>
      <w:marRight w:val="0"/>
      <w:marTop w:val="0"/>
      <w:marBottom w:val="0"/>
      <w:divBdr>
        <w:top w:val="none" w:sz="0" w:space="0" w:color="auto"/>
        <w:left w:val="none" w:sz="0" w:space="0" w:color="auto"/>
        <w:bottom w:val="none" w:sz="0" w:space="0" w:color="auto"/>
        <w:right w:val="none" w:sz="0" w:space="0" w:color="auto"/>
      </w:divBdr>
    </w:div>
    <w:div w:id="1718819427">
      <w:marLeft w:val="640"/>
      <w:marRight w:val="0"/>
      <w:marTop w:val="0"/>
      <w:marBottom w:val="0"/>
      <w:divBdr>
        <w:top w:val="none" w:sz="0" w:space="0" w:color="auto"/>
        <w:left w:val="none" w:sz="0" w:space="0" w:color="auto"/>
        <w:bottom w:val="none" w:sz="0" w:space="0" w:color="auto"/>
        <w:right w:val="none" w:sz="0" w:space="0" w:color="auto"/>
      </w:divBdr>
    </w:div>
    <w:div w:id="1719208558">
      <w:marLeft w:val="640"/>
      <w:marRight w:val="0"/>
      <w:marTop w:val="0"/>
      <w:marBottom w:val="0"/>
      <w:divBdr>
        <w:top w:val="none" w:sz="0" w:space="0" w:color="auto"/>
        <w:left w:val="none" w:sz="0" w:space="0" w:color="auto"/>
        <w:bottom w:val="none" w:sz="0" w:space="0" w:color="auto"/>
        <w:right w:val="none" w:sz="0" w:space="0" w:color="auto"/>
      </w:divBdr>
    </w:div>
    <w:div w:id="1720400864">
      <w:marLeft w:val="640"/>
      <w:marRight w:val="0"/>
      <w:marTop w:val="0"/>
      <w:marBottom w:val="0"/>
      <w:divBdr>
        <w:top w:val="none" w:sz="0" w:space="0" w:color="auto"/>
        <w:left w:val="none" w:sz="0" w:space="0" w:color="auto"/>
        <w:bottom w:val="none" w:sz="0" w:space="0" w:color="auto"/>
        <w:right w:val="none" w:sz="0" w:space="0" w:color="auto"/>
      </w:divBdr>
    </w:div>
    <w:div w:id="1720468926">
      <w:marLeft w:val="640"/>
      <w:marRight w:val="0"/>
      <w:marTop w:val="0"/>
      <w:marBottom w:val="0"/>
      <w:divBdr>
        <w:top w:val="none" w:sz="0" w:space="0" w:color="auto"/>
        <w:left w:val="none" w:sz="0" w:space="0" w:color="auto"/>
        <w:bottom w:val="none" w:sz="0" w:space="0" w:color="auto"/>
        <w:right w:val="none" w:sz="0" w:space="0" w:color="auto"/>
      </w:divBdr>
    </w:div>
    <w:div w:id="1721857223">
      <w:marLeft w:val="640"/>
      <w:marRight w:val="0"/>
      <w:marTop w:val="0"/>
      <w:marBottom w:val="0"/>
      <w:divBdr>
        <w:top w:val="none" w:sz="0" w:space="0" w:color="auto"/>
        <w:left w:val="none" w:sz="0" w:space="0" w:color="auto"/>
        <w:bottom w:val="none" w:sz="0" w:space="0" w:color="auto"/>
        <w:right w:val="none" w:sz="0" w:space="0" w:color="auto"/>
      </w:divBdr>
    </w:div>
    <w:div w:id="1721901743">
      <w:marLeft w:val="640"/>
      <w:marRight w:val="0"/>
      <w:marTop w:val="0"/>
      <w:marBottom w:val="0"/>
      <w:divBdr>
        <w:top w:val="none" w:sz="0" w:space="0" w:color="auto"/>
        <w:left w:val="none" w:sz="0" w:space="0" w:color="auto"/>
        <w:bottom w:val="none" w:sz="0" w:space="0" w:color="auto"/>
        <w:right w:val="none" w:sz="0" w:space="0" w:color="auto"/>
      </w:divBdr>
    </w:div>
    <w:div w:id="1721979967">
      <w:marLeft w:val="640"/>
      <w:marRight w:val="0"/>
      <w:marTop w:val="0"/>
      <w:marBottom w:val="0"/>
      <w:divBdr>
        <w:top w:val="none" w:sz="0" w:space="0" w:color="auto"/>
        <w:left w:val="none" w:sz="0" w:space="0" w:color="auto"/>
        <w:bottom w:val="none" w:sz="0" w:space="0" w:color="auto"/>
        <w:right w:val="none" w:sz="0" w:space="0" w:color="auto"/>
      </w:divBdr>
    </w:div>
    <w:div w:id="1722363138">
      <w:marLeft w:val="640"/>
      <w:marRight w:val="0"/>
      <w:marTop w:val="0"/>
      <w:marBottom w:val="0"/>
      <w:divBdr>
        <w:top w:val="none" w:sz="0" w:space="0" w:color="auto"/>
        <w:left w:val="none" w:sz="0" w:space="0" w:color="auto"/>
        <w:bottom w:val="none" w:sz="0" w:space="0" w:color="auto"/>
        <w:right w:val="none" w:sz="0" w:space="0" w:color="auto"/>
      </w:divBdr>
    </w:div>
    <w:div w:id="1722899681">
      <w:marLeft w:val="640"/>
      <w:marRight w:val="0"/>
      <w:marTop w:val="0"/>
      <w:marBottom w:val="0"/>
      <w:divBdr>
        <w:top w:val="none" w:sz="0" w:space="0" w:color="auto"/>
        <w:left w:val="none" w:sz="0" w:space="0" w:color="auto"/>
        <w:bottom w:val="none" w:sz="0" w:space="0" w:color="auto"/>
        <w:right w:val="none" w:sz="0" w:space="0" w:color="auto"/>
      </w:divBdr>
    </w:div>
    <w:div w:id="1723168128">
      <w:marLeft w:val="640"/>
      <w:marRight w:val="0"/>
      <w:marTop w:val="0"/>
      <w:marBottom w:val="0"/>
      <w:divBdr>
        <w:top w:val="none" w:sz="0" w:space="0" w:color="auto"/>
        <w:left w:val="none" w:sz="0" w:space="0" w:color="auto"/>
        <w:bottom w:val="none" w:sz="0" w:space="0" w:color="auto"/>
        <w:right w:val="none" w:sz="0" w:space="0" w:color="auto"/>
      </w:divBdr>
    </w:div>
    <w:div w:id="1724400879">
      <w:marLeft w:val="640"/>
      <w:marRight w:val="0"/>
      <w:marTop w:val="0"/>
      <w:marBottom w:val="0"/>
      <w:divBdr>
        <w:top w:val="none" w:sz="0" w:space="0" w:color="auto"/>
        <w:left w:val="none" w:sz="0" w:space="0" w:color="auto"/>
        <w:bottom w:val="none" w:sz="0" w:space="0" w:color="auto"/>
        <w:right w:val="none" w:sz="0" w:space="0" w:color="auto"/>
      </w:divBdr>
    </w:div>
    <w:div w:id="1724408395">
      <w:marLeft w:val="640"/>
      <w:marRight w:val="0"/>
      <w:marTop w:val="0"/>
      <w:marBottom w:val="0"/>
      <w:divBdr>
        <w:top w:val="none" w:sz="0" w:space="0" w:color="auto"/>
        <w:left w:val="none" w:sz="0" w:space="0" w:color="auto"/>
        <w:bottom w:val="none" w:sz="0" w:space="0" w:color="auto"/>
        <w:right w:val="none" w:sz="0" w:space="0" w:color="auto"/>
      </w:divBdr>
    </w:div>
    <w:div w:id="1724865352">
      <w:marLeft w:val="640"/>
      <w:marRight w:val="0"/>
      <w:marTop w:val="0"/>
      <w:marBottom w:val="0"/>
      <w:divBdr>
        <w:top w:val="none" w:sz="0" w:space="0" w:color="auto"/>
        <w:left w:val="none" w:sz="0" w:space="0" w:color="auto"/>
        <w:bottom w:val="none" w:sz="0" w:space="0" w:color="auto"/>
        <w:right w:val="none" w:sz="0" w:space="0" w:color="auto"/>
      </w:divBdr>
    </w:div>
    <w:div w:id="1725788691">
      <w:marLeft w:val="640"/>
      <w:marRight w:val="0"/>
      <w:marTop w:val="0"/>
      <w:marBottom w:val="0"/>
      <w:divBdr>
        <w:top w:val="none" w:sz="0" w:space="0" w:color="auto"/>
        <w:left w:val="none" w:sz="0" w:space="0" w:color="auto"/>
        <w:bottom w:val="none" w:sz="0" w:space="0" w:color="auto"/>
        <w:right w:val="none" w:sz="0" w:space="0" w:color="auto"/>
      </w:divBdr>
    </w:div>
    <w:div w:id="1726172535">
      <w:marLeft w:val="640"/>
      <w:marRight w:val="0"/>
      <w:marTop w:val="0"/>
      <w:marBottom w:val="0"/>
      <w:divBdr>
        <w:top w:val="none" w:sz="0" w:space="0" w:color="auto"/>
        <w:left w:val="none" w:sz="0" w:space="0" w:color="auto"/>
        <w:bottom w:val="none" w:sz="0" w:space="0" w:color="auto"/>
        <w:right w:val="none" w:sz="0" w:space="0" w:color="auto"/>
      </w:divBdr>
    </w:div>
    <w:div w:id="1727728366">
      <w:marLeft w:val="640"/>
      <w:marRight w:val="0"/>
      <w:marTop w:val="0"/>
      <w:marBottom w:val="0"/>
      <w:divBdr>
        <w:top w:val="none" w:sz="0" w:space="0" w:color="auto"/>
        <w:left w:val="none" w:sz="0" w:space="0" w:color="auto"/>
        <w:bottom w:val="none" w:sz="0" w:space="0" w:color="auto"/>
        <w:right w:val="none" w:sz="0" w:space="0" w:color="auto"/>
      </w:divBdr>
    </w:div>
    <w:div w:id="1727799809">
      <w:marLeft w:val="640"/>
      <w:marRight w:val="0"/>
      <w:marTop w:val="0"/>
      <w:marBottom w:val="0"/>
      <w:divBdr>
        <w:top w:val="none" w:sz="0" w:space="0" w:color="auto"/>
        <w:left w:val="none" w:sz="0" w:space="0" w:color="auto"/>
        <w:bottom w:val="none" w:sz="0" w:space="0" w:color="auto"/>
        <w:right w:val="none" w:sz="0" w:space="0" w:color="auto"/>
      </w:divBdr>
    </w:div>
    <w:div w:id="1727992089">
      <w:marLeft w:val="640"/>
      <w:marRight w:val="0"/>
      <w:marTop w:val="0"/>
      <w:marBottom w:val="0"/>
      <w:divBdr>
        <w:top w:val="none" w:sz="0" w:space="0" w:color="auto"/>
        <w:left w:val="none" w:sz="0" w:space="0" w:color="auto"/>
        <w:bottom w:val="none" w:sz="0" w:space="0" w:color="auto"/>
        <w:right w:val="none" w:sz="0" w:space="0" w:color="auto"/>
      </w:divBdr>
    </w:div>
    <w:div w:id="1728263331">
      <w:marLeft w:val="640"/>
      <w:marRight w:val="0"/>
      <w:marTop w:val="0"/>
      <w:marBottom w:val="0"/>
      <w:divBdr>
        <w:top w:val="none" w:sz="0" w:space="0" w:color="auto"/>
        <w:left w:val="none" w:sz="0" w:space="0" w:color="auto"/>
        <w:bottom w:val="none" w:sz="0" w:space="0" w:color="auto"/>
        <w:right w:val="none" w:sz="0" w:space="0" w:color="auto"/>
      </w:divBdr>
    </w:div>
    <w:div w:id="1729037298">
      <w:marLeft w:val="640"/>
      <w:marRight w:val="0"/>
      <w:marTop w:val="0"/>
      <w:marBottom w:val="0"/>
      <w:divBdr>
        <w:top w:val="none" w:sz="0" w:space="0" w:color="auto"/>
        <w:left w:val="none" w:sz="0" w:space="0" w:color="auto"/>
        <w:bottom w:val="none" w:sz="0" w:space="0" w:color="auto"/>
        <w:right w:val="none" w:sz="0" w:space="0" w:color="auto"/>
      </w:divBdr>
    </w:div>
    <w:div w:id="1729524424">
      <w:marLeft w:val="640"/>
      <w:marRight w:val="0"/>
      <w:marTop w:val="0"/>
      <w:marBottom w:val="0"/>
      <w:divBdr>
        <w:top w:val="none" w:sz="0" w:space="0" w:color="auto"/>
        <w:left w:val="none" w:sz="0" w:space="0" w:color="auto"/>
        <w:bottom w:val="none" w:sz="0" w:space="0" w:color="auto"/>
        <w:right w:val="none" w:sz="0" w:space="0" w:color="auto"/>
      </w:divBdr>
    </w:div>
    <w:div w:id="1730306485">
      <w:marLeft w:val="640"/>
      <w:marRight w:val="0"/>
      <w:marTop w:val="0"/>
      <w:marBottom w:val="0"/>
      <w:divBdr>
        <w:top w:val="none" w:sz="0" w:space="0" w:color="auto"/>
        <w:left w:val="none" w:sz="0" w:space="0" w:color="auto"/>
        <w:bottom w:val="none" w:sz="0" w:space="0" w:color="auto"/>
        <w:right w:val="none" w:sz="0" w:space="0" w:color="auto"/>
      </w:divBdr>
    </w:div>
    <w:div w:id="1730691624">
      <w:marLeft w:val="640"/>
      <w:marRight w:val="0"/>
      <w:marTop w:val="0"/>
      <w:marBottom w:val="0"/>
      <w:divBdr>
        <w:top w:val="none" w:sz="0" w:space="0" w:color="auto"/>
        <w:left w:val="none" w:sz="0" w:space="0" w:color="auto"/>
        <w:bottom w:val="none" w:sz="0" w:space="0" w:color="auto"/>
        <w:right w:val="none" w:sz="0" w:space="0" w:color="auto"/>
      </w:divBdr>
    </w:div>
    <w:div w:id="1730807504">
      <w:marLeft w:val="640"/>
      <w:marRight w:val="0"/>
      <w:marTop w:val="0"/>
      <w:marBottom w:val="0"/>
      <w:divBdr>
        <w:top w:val="none" w:sz="0" w:space="0" w:color="auto"/>
        <w:left w:val="none" w:sz="0" w:space="0" w:color="auto"/>
        <w:bottom w:val="none" w:sz="0" w:space="0" w:color="auto"/>
        <w:right w:val="none" w:sz="0" w:space="0" w:color="auto"/>
      </w:divBdr>
    </w:div>
    <w:div w:id="1730953653">
      <w:marLeft w:val="640"/>
      <w:marRight w:val="0"/>
      <w:marTop w:val="0"/>
      <w:marBottom w:val="0"/>
      <w:divBdr>
        <w:top w:val="none" w:sz="0" w:space="0" w:color="auto"/>
        <w:left w:val="none" w:sz="0" w:space="0" w:color="auto"/>
        <w:bottom w:val="none" w:sz="0" w:space="0" w:color="auto"/>
        <w:right w:val="none" w:sz="0" w:space="0" w:color="auto"/>
      </w:divBdr>
    </w:div>
    <w:div w:id="1731151931">
      <w:marLeft w:val="640"/>
      <w:marRight w:val="0"/>
      <w:marTop w:val="0"/>
      <w:marBottom w:val="0"/>
      <w:divBdr>
        <w:top w:val="none" w:sz="0" w:space="0" w:color="auto"/>
        <w:left w:val="none" w:sz="0" w:space="0" w:color="auto"/>
        <w:bottom w:val="none" w:sz="0" w:space="0" w:color="auto"/>
        <w:right w:val="none" w:sz="0" w:space="0" w:color="auto"/>
      </w:divBdr>
    </w:div>
    <w:div w:id="1732576146">
      <w:marLeft w:val="640"/>
      <w:marRight w:val="0"/>
      <w:marTop w:val="0"/>
      <w:marBottom w:val="0"/>
      <w:divBdr>
        <w:top w:val="none" w:sz="0" w:space="0" w:color="auto"/>
        <w:left w:val="none" w:sz="0" w:space="0" w:color="auto"/>
        <w:bottom w:val="none" w:sz="0" w:space="0" w:color="auto"/>
        <w:right w:val="none" w:sz="0" w:space="0" w:color="auto"/>
      </w:divBdr>
    </w:div>
    <w:div w:id="1732994208">
      <w:marLeft w:val="640"/>
      <w:marRight w:val="0"/>
      <w:marTop w:val="0"/>
      <w:marBottom w:val="0"/>
      <w:divBdr>
        <w:top w:val="none" w:sz="0" w:space="0" w:color="auto"/>
        <w:left w:val="none" w:sz="0" w:space="0" w:color="auto"/>
        <w:bottom w:val="none" w:sz="0" w:space="0" w:color="auto"/>
        <w:right w:val="none" w:sz="0" w:space="0" w:color="auto"/>
      </w:divBdr>
    </w:div>
    <w:div w:id="1732995185">
      <w:marLeft w:val="640"/>
      <w:marRight w:val="0"/>
      <w:marTop w:val="0"/>
      <w:marBottom w:val="0"/>
      <w:divBdr>
        <w:top w:val="none" w:sz="0" w:space="0" w:color="auto"/>
        <w:left w:val="none" w:sz="0" w:space="0" w:color="auto"/>
        <w:bottom w:val="none" w:sz="0" w:space="0" w:color="auto"/>
        <w:right w:val="none" w:sz="0" w:space="0" w:color="auto"/>
      </w:divBdr>
    </w:div>
    <w:div w:id="1733577329">
      <w:marLeft w:val="640"/>
      <w:marRight w:val="0"/>
      <w:marTop w:val="0"/>
      <w:marBottom w:val="0"/>
      <w:divBdr>
        <w:top w:val="none" w:sz="0" w:space="0" w:color="auto"/>
        <w:left w:val="none" w:sz="0" w:space="0" w:color="auto"/>
        <w:bottom w:val="none" w:sz="0" w:space="0" w:color="auto"/>
        <w:right w:val="none" w:sz="0" w:space="0" w:color="auto"/>
      </w:divBdr>
    </w:div>
    <w:div w:id="1733697382">
      <w:marLeft w:val="640"/>
      <w:marRight w:val="0"/>
      <w:marTop w:val="0"/>
      <w:marBottom w:val="0"/>
      <w:divBdr>
        <w:top w:val="none" w:sz="0" w:space="0" w:color="auto"/>
        <w:left w:val="none" w:sz="0" w:space="0" w:color="auto"/>
        <w:bottom w:val="none" w:sz="0" w:space="0" w:color="auto"/>
        <w:right w:val="none" w:sz="0" w:space="0" w:color="auto"/>
      </w:divBdr>
    </w:div>
    <w:div w:id="1734616864">
      <w:marLeft w:val="640"/>
      <w:marRight w:val="0"/>
      <w:marTop w:val="0"/>
      <w:marBottom w:val="0"/>
      <w:divBdr>
        <w:top w:val="none" w:sz="0" w:space="0" w:color="auto"/>
        <w:left w:val="none" w:sz="0" w:space="0" w:color="auto"/>
        <w:bottom w:val="none" w:sz="0" w:space="0" w:color="auto"/>
        <w:right w:val="none" w:sz="0" w:space="0" w:color="auto"/>
      </w:divBdr>
    </w:div>
    <w:div w:id="1734699642">
      <w:marLeft w:val="640"/>
      <w:marRight w:val="0"/>
      <w:marTop w:val="0"/>
      <w:marBottom w:val="0"/>
      <w:divBdr>
        <w:top w:val="none" w:sz="0" w:space="0" w:color="auto"/>
        <w:left w:val="none" w:sz="0" w:space="0" w:color="auto"/>
        <w:bottom w:val="none" w:sz="0" w:space="0" w:color="auto"/>
        <w:right w:val="none" w:sz="0" w:space="0" w:color="auto"/>
      </w:divBdr>
    </w:div>
    <w:div w:id="1735005240">
      <w:marLeft w:val="640"/>
      <w:marRight w:val="0"/>
      <w:marTop w:val="0"/>
      <w:marBottom w:val="0"/>
      <w:divBdr>
        <w:top w:val="none" w:sz="0" w:space="0" w:color="auto"/>
        <w:left w:val="none" w:sz="0" w:space="0" w:color="auto"/>
        <w:bottom w:val="none" w:sz="0" w:space="0" w:color="auto"/>
        <w:right w:val="none" w:sz="0" w:space="0" w:color="auto"/>
      </w:divBdr>
    </w:div>
    <w:div w:id="1735085123">
      <w:marLeft w:val="640"/>
      <w:marRight w:val="0"/>
      <w:marTop w:val="0"/>
      <w:marBottom w:val="0"/>
      <w:divBdr>
        <w:top w:val="none" w:sz="0" w:space="0" w:color="auto"/>
        <w:left w:val="none" w:sz="0" w:space="0" w:color="auto"/>
        <w:bottom w:val="none" w:sz="0" w:space="0" w:color="auto"/>
        <w:right w:val="none" w:sz="0" w:space="0" w:color="auto"/>
      </w:divBdr>
    </w:div>
    <w:div w:id="1735741137">
      <w:marLeft w:val="640"/>
      <w:marRight w:val="0"/>
      <w:marTop w:val="0"/>
      <w:marBottom w:val="0"/>
      <w:divBdr>
        <w:top w:val="none" w:sz="0" w:space="0" w:color="auto"/>
        <w:left w:val="none" w:sz="0" w:space="0" w:color="auto"/>
        <w:bottom w:val="none" w:sz="0" w:space="0" w:color="auto"/>
        <w:right w:val="none" w:sz="0" w:space="0" w:color="auto"/>
      </w:divBdr>
    </w:div>
    <w:div w:id="1736003884">
      <w:marLeft w:val="640"/>
      <w:marRight w:val="0"/>
      <w:marTop w:val="0"/>
      <w:marBottom w:val="0"/>
      <w:divBdr>
        <w:top w:val="none" w:sz="0" w:space="0" w:color="auto"/>
        <w:left w:val="none" w:sz="0" w:space="0" w:color="auto"/>
        <w:bottom w:val="none" w:sz="0" w:space="0" w:color="auto"/>
        <w:right w:val="none" w:sz="0" w:space="0" w:color="auto"/>
      </w:divBdr>
    </w:div>
    <w:div w:id="1736393378">
      <w:marLeft w:val="640"/>
      <w:marRight w:val="0"/>
      <w:marTop w:val="0"/>
      <w:marBottom w:val="0"/>
      <w:divBdr>
        <w:top w:val="none" w:sz="0" w:space="0" w:color="auto"/>
        <w:left w:val="none" w:sz="0" w:space="0" w:color="auto"/>
        <w:bottom w:val="none" w:sz="0" w:space="0" w:color="auto"/>
        <w:right w:val="none" w:sz="0" w:space="0" w:color="auto"/>
      </w:divBdr>
    </w:div>
    <w:div w:id="1736968307">
      <w:marLeft w:val="640"/>
      <w:marRight w:val="0"/>
      <w:marTop w:val="0"/>
      <w:marBottom w:val="0"/>
      <w:divBdr>
        <w:top w:val="none" w:sz="0" w:space="0" w:color="auto"/>
        <w:left w:val="none" w:sz="0" w:space="0" w:color="auto"/>
        <w:bottom w:val="none" w:sz="0" w:space="0" w:color="auto"/>
        <w:right w:val="none" w:sz="0" w:space="0" w:color="auto"/>
      </w:divBdr>
    </w:div>
    <w:div w:id="1738742257">
      <w:marLeft w:val="640"/>
      <w:marRight w:val="0"/>
      <w:marTop w:val="0"/>
      <w:marBottom w:val="0"/>
      <w:divBdr>
        <w:top w:val="none" w:sz="0" w:space="0" w:color="auto"/>
        <w:left w:val="none" w:sz="0" w:space="0" w:color="auto"/>
        <w:bottom w:val="none" w:sz="0" w:space="0" w:color="auto"/>
        <w:right w:val="none" w:sz="0" w:space="0" w:color="auto"/>
      </w:divBdr>
    </w:div>
    <w:div w:id="1738891162">
      <w:marLeft w:val="640"/>
      <w:marRight w:val="0"/>
      <w:marTop w:val="0"/>
      <w:marBottom w:val="0"/>
      <w:divBdr>
        <w:top w:val="none" w:sz="0" w:space="0" w:color="auto"/>
        <w:left w:val="none" w:sz="0" w:space="0" w:color="auto"/>
        <w:bottom w:val="none" w:sz="0" w:space="0" w:color="auto"/>
        <w:right w:val="none" w:sz="0" w:space="0" w:color="auto"/>
      </w:divBdr>
    </w:div>
    <w:div w:id="1738941284">
      <w:marLeft w:val="640"/>
      <w:marRight w:val="0"/>
      <w:marTop w:val="0"/>
      <w:marBottom w:val="0"/>
      <w:divBdr>
        <w:top w:val="none" w:sz="0" w:space="0" w:color="auto"/>
        <w:left w:val="none" w:sz="0" w:space="0" w:color="auto"/>
        <w:bottom w:val="none" w:sz="0" w:space="0" w:color="auto"/>
        <w:right w:val="none" w:sz="0" w:space="0" w:color="auto"/>
      </w:divBdr>
    </w:div>
    <w:div w:id="1739353726">
      <w:marLeft w:val="640"/>
      <w:marRight w:val="0"/>
      <w:marTop w:val="0"/>
      <w:marBottom w:val="0"/>
      <w:divBdr>
        <w:top w:val="none" w:sz="0" w:space="0" w:color="auto"/>
        <w:left w:val="none" w:sz="0" w:space="0" w:color="auto"/>
        <w:bottom w:val="none" w:sz="0" w:space="0" w:color="auto"/>
        <w:right w:val="none" w:sz="0" w:space="0" w:color="auto"/>
      </w:divBdr>
    </w:div>
    <w:div w:id="1740596660">
      <w:marLeft w:val="640"/>
      <w:marRight w:val="0"/>
      <w:marTop w:val="0"/>
      <w:marBottom w:val="0"/>
      <w:divBdr>
        <w:top w:val="none" w:sz="0" w:space="0" w:color="auto"/>
        <w:left w:val="none" w:sz="0" w:space="0" w:color="auto"/>
        <w:bottom w:val="none" w:sz="0" w:space="0" w:color="auto"/>
        <w:right w:val="none" w:sz="0" w:space="0" w:color="auto"/>
      </w:divBdr>
    </w:div>
    <w:div w:id="1740788597">
      <w:marLeft w:val="640"/>
      <w:marRight w:val="0"/>
      <w:marTop w:val="0"/>
      <w:marBottom w:val="0"/>
      <w:divBdr>
        <w:top w:val="none" w:sz="0" w:space="0" w:color="auto"/>
        <w:left w:val="none" w:sz="0" w:space="0" w:color="auto"/>
        <w:bottom w:val="none" w:sz="0" w:space="0" w:color="auto"/>
        <w:right w:val="none" w:sz="0" w:space="0" w:color="auto"/>
      </w:divBdr>
    </w:div>
    <w:div w:id="1740976756">
      <w:marLeft w:val="640"/>
      <w:marRight w:val="0"/>
      <w:marTop w:val="0"/>
      <w:marBottom w:val="0"/>
      <w:divBdr>
        <w:top w:val="none" w:sz="0" w:space="0" w:color="auto"/>
        <w:left w:val="none" w:sz="0" w:space="0" w:color="auto"/>
        <w:bottom w:val="none" w:sz="0" w:space="0" w:color="auto"/>
        <w:right w:val="none" w:sz="0" w:space="0" w:color="auto"/>
      </w:divBdr>
    </w:div>
    <w:div w:id="1741054656">
      <w:marLeft w:val="640"/>
      <w:marRight w:val="0"/>
      <w:marTop w:val="0"/>
      <w:marBottom w:val="0"/>
      <w:divBdr>
        <w:top w:val="none" w:sz="0" w:space="0" w:color="auto"/>
        <w:left w:val="none" w:sz="0" w:space="0" w:color="auto"/>
        <w:bottom w:val="none" w:sz="0" w:space="0" w:color="auto"/>
        <w:right w:val="none" w:sz="0" w:space="0" w:color="auto"/>
      </w:divBdr>
    </w:div>
    <w:div w:id="1741058500">
      <w:marLeft w:val="640"/>
      <w:marRight w:val="0"/>
      <w:marTop w:val="0"/>
      <w:marBottom w:val="0"/>
      <w:divBdr>
        <w:top w:val="none" w:sz="0" w:space="0" w:color="auto"/>
        <w:left w:val="none" w:sz="0" w:space="0" w:color="auto"/>
        <w:bottom w:val="none" w:sz="0" w:space="0" w:color="auto"/>
        <w:right w:val="none" w:sz="0" w:space="0" w:color="auto"/>
      </w:divBdr>
    </w:div>
    <w:div w:id="1741249369">
      <w:marLeft w:val="640"/>
      <w:marRight w:val="0"/>
      <w:marTop w:val="0"/>
      <w:marBottom w:val="0"/>
      <w:divBdr>
        <w:top w:val="none" w:sz="0" w:space="0" w:color="auto"/>
        <w:left w:val="none" w:sz="0" w:space="0" w:color="auto"/>
        <w:bottom w:val="none" w:sz="0" w:space="0" w:color="auto"/>
        <w:right w:val="none" w:sz="0" w:space="0" w:color="auto"/>
      </w:divBdr>
    </w:div>
    <w:div w:id="1742868346">
      <w:marLeft w:val="640"/>
      <w:marRight w:val="0"/>
      <w:marTop w:val="0"/>
      <w:marBottom w:val="0"/>
      <w:divBdr>
        <w:top w:val="none" w:sz="0" w:space="0" w:color="auto"/>
        <w:left w:val="none" w:sz="0" w:space="0" w:color="auto"/>
        <w:bottom w:val="none" w:sz="0" w:space="0" w:color="auto"/>
        <w:right w:val="none" w:sz="0" w:space="0" w:color="auto"/>
      </w:divBdr>
    </w:div>
    <w:div w:id="1743409496">
      <w:marLeft w:val="640"/>
      <w:marRight w:val="0"/>
      <w:marTop w:val="0"/>
      <w:marBottom w:val="0"/>
      <w:divBdr>
        <w:top w:val="none" w:sz="0" w:space="0" w:color="auto"/>
        <w:left w:val="none" w:sz="0" w:space="0" w:color="auto"/>
        <w:bottom w:val="none" w:sz="0" w:space="0" w:color="auto"/>
        <w:right w:val="none" w:sz="0" w:space="0" w:color="auto"/>
      </w:divBdr>
    </w:div>
    <w:div w:id="1743604395">
      <w:marLeft w:val="640"/>
      <w:marRight w:val="0"/>
      <w:marTop w:val="0"/>
      <w:marBottom w:val="0"/>
      <w:divBdr>
        <w:top w:val="none" w:sz="0" w:space="0" w:color="auto"/>
        <w:left w:val="none" w:sz="0" w:space="0" w:color="auto"/>
        <w:bottom w:val="none" w:sz="0" w:space="0" w:color="auto"/>
        <w:right w:val="none" w:sz="0" w:space="0" w:color="auto"/>
      </w:divBdr>
    </w:div>
    <w:div w:id="1743717475">
      <w:marLeft w:val="640"/>
      <w:marRight w:val="0"/>
      <w:marTop w:val="0"/>
      <w:marBottom w:val="0"/>
      <w:divBdr>
        <w:top w:val="none" w:sz="0" w:space="0" w:color="auto"/>
        <w:left w:val="none" w:sz="0" w:space="0" w:color="auto"/>
        <w:bottom w:val="none" w:sz="0" w:space="0" w:color="auto"/>
        <w:right w:val="none" w:sz="0" w:space="0" w:color="auto"/>
      </w:divBdr>
    </w:div>
    <w:div w:id="1743865334">
      <w:marLeft w:val="640"/>
      <w:marRight w:val="0"/>
      <w:marTop w:val="0"/>
      <w:marBottom w:val="0"/>
      <w:divBdr>
        <w:top w:val="none" w:sz="0" w:space="0" w:color="auto"/>
        <w:left w:val="none" w:sz="0" w:space="0" w:color="auto"/>
        <w:bottom w:val="none" w:sz="0" w:space="0" w:color="auto"/>
        <w:right w:val="none" w:sz="0" w:space="0" w:color="auto"/>
      </w:divBdr>
    </w:div>
    <w:div w:id="1743916237">
      <w:marLeft w:val="640"/>
      <w:marRight w:val="0"/>
      <w:marTop w:val="0"/>
      <w:marBottom w:val="0"/>
      <w:divBdr>
        <w:top w:val="none" w:sz="0" w:space="0" w:color="auto"/>
        <w:left w:val="none" w:sz="0" w:space="0" w:color="auto"/>
        <w:bottom w:val="none" w:sz="0" w:space="0" w:color="auto"/>
        <w:right w:val="none" w:sz="0" w:space="0" w:color="auto"/>
      </w:divBdr>
    </w:div>
    <w:div w:id="1744140791">
      <w:marLeft w:val="640"/>
      <w:marRight w:val="0"/>
      <w:marTop w:val="0"/>
      <w:marBottom w:val="0"/>
      <w:divBdr>
        <w:top w:val="none" w:sz="0" w:space="0" w:color="auto"/>
        <w:left w:val="none" w:sz="0" w:space="0" w:color="auto"/>
        <w:bottom w:val="none" w:sz="0" w:space="0" w:color="auto"/>
        <w:right w:val="none" w:sz="0" w:space="0" w:color="auto"/>
      </w:divBdr>
    </w:div>
    <w:div w:id="1744452914">
      <w:marLeft w:val="640"/>
      <w:marRight w:val="0"/>
      <w:marTop w:val="0"/>
      <w:marBottom w:val="0"/>
      <w:divBdr>
        <w:top w:val="none" w:sz="0" w:space="0" w:color="auto"/>
        <w:left w:val="none" w:sz="0" w:space="0" w:color="auto"/>
        <w:bottom w:val="none" w:sz="0" w:space="0" w:color="auto"/>
        <w:right w:val="none" w:sz="0" w:space="0" w:color="auto"/>
      </w:divBdr>
    </w:div>
    <w:div w:id="1744721373">
      <w:marLeft w:val="640"/>
      <w:marRight w:val="0"/>
      <w:marTop w:val="0"/>
      <w:marBottom w:val="0"/>
      <w:divBdr>
        <w:top w:val="none" w:sz="0" w:space="0" w:color="auto"/>
        <w:left w:val="none" w:sz="0" w:space="0" w:color="auto"/>
        <w:bottom w:val="none" w:sz="0" w:space="0" w:color="auto"/>
        <w:right w:val="none" w:sz="0" w:space="0" w:color="auto"/>
      </w:divBdr>
    </w:div>
    <w:div w:id="1744831449">
      <w:marLeft w:val="640"/>
      <w:marRight w:val="0"/>
      <w:marTop w:val="0"/>
      <w:marBottom w:val="0"/>
      <w:divBdr>
        <w:top w:val="none" w:sz="0" w:space="0" w:color="auto"/>
        <w:left w:val="none" w:sz="0" w:space="0" w:color="auto"/>
        <w:bottom w:val="none" w:sz="0" w:space="0" w:color="auto"/>
        <w:right w:val="none" w:sz="0" w:space="0" w:color="auto"/>
      </w:divBdr>
    </w:div>
    <w:div w:id="1745488005">
      <w:marLeft w:val="640"/>
      <w:marRight w:val="0"/>
      <w:marTop w:val="0"/>
      <w:marBottom w:val="0"/>
      <w:divBdr>
        <w:top w:val="none" w:sz="0" w:space="0" w:color="auto"/>
        <w:left w:val="none" w:sz="0" w:space="0" w:color="auto"/>
        <w:bottom w:val="none" w:sz="0" w:space="0" w:color="auto"/>
        <w:right w:val="none" w:sz="0" w:space="0" w:color="auto"/>
      </w:divBdr>
    </w:div>
    <w:div w:id="1745490614">
      <w:marLeft w:val="640"/>
      <w:marRight w:val="0"/>
      <w:marTop w:val="0"/>
      <w:marBottom w:val="0"/>
      <w:divBdr>
        <w:top w:val="none" w:sz="0" w:space="0" w:color="auto"/>
        <w:left w:val="none" w:sz="0" w:space="0" w:color="auto"/>
        <w:bottom w:val="none" w:sz="0" w:space="0" w:color="auto"/>
        <w:right w:val="none" w:sz="0" w:space="0" w:color="auto"/>
      </w:divBdr>
    </w:div>
    <w:div w:id="1745911386">
      <w:marLeft w:val="640"/>
      <w:marRight w:val="0"/>
      <w:marTop w:val="0"/>
      <w:marBottom w:val="0"/>
      <w:divBdr>
        <w:top w:val="none" w:sz="0" w:space="0" w:color="auto"/>
        <w:left w:val="none" w:sz="0" w:space="0" w:color="auto"/>
        <w:bottom w:val="none" w:sz="0" w:space="0" w:color="auto"/>
        <w:right w:val="none" w:sz="0" w:space="0" w:color="auto"/>
      </w:divBdr>
    </w:div>
    <w:div w:id="1746418358">
      <w:marLeft w:val="640"/>
      <w:marRight w:val="0"/>
      <w:marTop w:val="0"/>
      <w:marBottom w:val="0"/>
      <w:divBdr>
        <w:top w:val="none" w:sz="0" w:space="0" w:color="auto"/>
        <w:left w:val="none" w:sz="0" w:space="0" w:color="auto"/>
        <w:bottom w:val="none" w:sz="0" w:space="0" w:color="auto"/>
        <w:right w:val="none" w:sz="0" w:space="0" w:color="auto"/>
      </w:divBdr>
    </w:div>
    <w:div w:id="1747801086">
      <w:marLeft w:val="640"/>
      <w:marRight w:val="0"/>
      <w:marTop w:val="0"/>
      <w:marBottom w:val="0"/>
      <w:divBdr>
        <w:top w:val="none" w:sz="0" w:space="0" w:color="auto"/>
        <w:left w:val="none" w:sz="0" w:space="0" w:color="auto"/>
        <w:bottom w:val="none" w:sz="0" w:space="0" w:color="auto"/>
        <w:right w:val="none" w:sz="0" w:space="0" w:color="auto"/>
      </w:divBdr>
    </w:div>
    <w:div w:id="1748527614">
      <w:marLeft w:val="640"/>
      <w:marRight w:val="0"/>
      <w:marTop w:val="0"/>
      <w:marBottom w:val="0"/>
      <w:divBdr>
        <w:top w:val="none" w:sz="0" w:space="0" w:color="auto"/>
        <w:left w:val="none" w:sz="0" w:space="0" w:color="auto"/>
        <w:bottom w:val="none" w:sz="0" w:space="0" w:color="auto"/>
        <w:right w:val="none" w:sz="0" w:space="0" w:color="auto"/>
      </w:divBdr>
    </w:div>
    <w:div w:id="1748529045">
      <w:marLeft w:val="640"/>
      <w:marRight w:val="0"/>
      <w:marTop w:val="0"/>
      <w:marBottom w:val="0"/>
      <w:divBdr>
        <w:top w:val="none" w:sz="0" w:space="0" w:color="auto"/>
        <w:left w:val="none" w:sz="0" w:space="0" w:color="auto"/>
        <w:bottom w:val="none" w:sz="0" w:space="0" w:color="auto"/>
        <w:right w:val="none" w:sz="0" w:space="0" w:color="auto"/>
      </w:divBdr>
    </w:div>
    <w:div w:id="1748647362">
      <w:marLeft w:val="640"/>
      <w:marRight w:val="0"/>
      <w:marTop w:val="0"/>
      <w:marBottom w:val="0"/>
      <w:divBdr>
        <w:top w:val="none" w:sz="0" w:space="0" w:color="auto"/>
        <w:left w:val="none" w:sz="0" w:space="0" w:color="auto"/>
        <w:bottom w:val="none" w:sz="0" w:space="0" w:color="auto"/>
        <w:right w:val="none" w:sz="0" w:space="0" w:color="auto"/>
      </w:divBdr>
    </w:div>
    <w:div w:id="1749109755">
      <w:marLeft w:val="640"/>
      <w:marRight w:val="0"/>
      <w:marTop w:val="0"/>
      <w:marBottom w:val="0"/>
      <w:divBdr>
        <w:top w:val="none" w:sz="0" w:space="0" w:color="auto"/>
        <w:left w:val="none" w:sz="0" w:space="0" w:color="auto"/>
        <w:bottom w:val="none" w:sz="0" w:space="0" w:color="auto"/>
        <w:right w:val="none" w:sz="0" w:space="0" w:color="auto"/>
      </w:divBdr>
    </w:div>
    <w:div w:id="1749384915">
      <w:marLeft w:val="640"/>
      <w:marRight w:val="0"/>
      <w:marTop w:val="0"/>
      <w:marBottom w:val="0"/>
      <w:divBdr>
        <w:top w:val="none" w:sz="0" w:space="0" w:color="auto"/>
        <w:left w:val="none" w:sz="0" w:space="0" w:color="auto"/>
        <w:bottom w:val="none" w:sz="0" w:space="0" w:color="auto"/>
        <w:right w:val="none" w:sz="0" w:space="0" w:color="auto"/>
      </w:divBdr>
    </w:div>
    <w:div w:id="1750345051">
      <w:marLeft w:val="640"/>
      <w:marRight w:val="0"/>
      <w:marTop w:val="0"/>
      <w:marBottom w:val="0"/>
      <w:divBdr>
        <w:top w:val="none" w:sz="0" w:space="0" w:color="auto"/>
        <w:left w:val="none" w:sz="0" w:space="0" w:color="auto"/>
        <w:bottom w:val="none" w:sz="0" w:space="0" w:color="auto"/>
        <w:right w:val="none" w:sz="0" w:space="0" w:color="auto"/>
      </w:divBdr>
    </w:div>
    <w:div w:id="1750423496">
      <w:marLeft w:val="640"/>
      <w:marRight w:val="0"/>
      <w:marTop w:val="0"/>
      <w:marBottom w:val="0"/>
      <w:divBdr>
        <w:top w:val="none" w:sz="0" w:space="0" w:color="auto"/>
        <w:left w:val="none" w:sz="0" w:space="0" w:color="auto"/>
        <w:bottom w:val="none" w:sz="0" w:space="0" w:color="auto"/>
        <w:right w:val="none" w:sz="0" w:space="0" w:color="auto"/>
      </w:divBdr>
    </w:div>
    <w:div w:id="1751610921">
      <w:marLeft w:val="640"/>
      <w:marRight w:val="0"/>
      <w:marTop w:val="0"/>
      <w:marBottom w:val="0"/>
      <w:divBdr>
        <w:top w:val="none" w:sz="0" w:space="0" w:color="auto"/>
        <w:left w:val="none" w:sz="0" w:space="0" w:color="auto"/>
        <w:bottom w:val="none" w:sz="0" w:space="0" w:color="auto"/>
        <w:right w:val="none" w:sz="0" w:space="0" w:color="auto"/>
      </w:divBdr>
    </w:div>
    <w:div w:id="1751654151">
      <w:marLeft w:val="640"/>
      <w:marRight w:val="0"/>
      <w:marTop w:val="0"/>
      <w:marBottom w:val="0"/>
      <w:divBdr>
        <w:top w:val="none" w:sz="0" w:space="0" w:color="auto"/>
        <w:left w:val="none" w:sz="0" w:space="0" w:color="auto"/>
        <w:bottom w:val="none" w:sz="0" w:space="0" w:color="auto"/>
        <w:right w:val="none" w:sz="0" w:space="0" w:color="auto"/>
      </w:divBdr>
    </w:div>
    <w:div w:id="1751727793">
      <w:marLeft w:val="640"/>
      <w:marRight w:val="0"/>
      <w:marTop w:val="0"/>
      <w:marBottom w:val="0"/>
      <w:divBdr>
        <w:top w:val="none" w:sz="0" w:space="0" w:color="auto"/>
        <w:left w:val="none" w:sz="0" w:space="0" w:color="auto"/>
        <w:bottom w:val="none" w:sz="0" w:space="0" w:color="auto"/>
        <w:right w:val="none" w:sz="0" w:space="0" w:color="auto"/>
      </w:divBdr>
    </w:div>
    <w:div w:id="1752045003">
      <w:marLeft w:val="640"/>
      <w:marRight w:val="0"/>
      <w:marTop w:val="0"/>
      <w:marBottom w:val="0"/>
      <w:divBdr>
        <w:top w:val="none" w:sz="0" w:space="0" w:color="auto"/>
        <w:left w:val="none" w:sz="0" w:space="0" w:color="auto"/>
        <w:bottom w:val="none" w:sz="0" w:space="0" w:color="auto"/>
        <w:right w:val="none" w:sz="0" w:space="0" w:color="auto"/>
      </w:divBdr>
    </w:div>
    <w:div w:id="1752504880">
      <w:marLeft w:val="640"/>
      <w:marRight w:val="0"/>
      <w:marTop w:val="0"/>
      <w:marBottom w:val="0"/>
      <w:divBdr>
        <w:top w:val="none" w:sz="0" w:space="0" w:color="auto"/>
        <w:left w:val="none" w:sz="0" w:space="0" w:color="auto"/>
        <w:bottom w:val="none" w:sz="0" w:space="0" w:color="auto"/>
        <w:right w:val="none" w:sz="0" w:space="0" w:color="auto"/>
      </w:divBdr>
    </w:div>
    <w:div w:id="1752696897">
      <w:marLeft w:val="640"/>
      <w:marRight w:val="0"/>
      <w:marTop w:val="0"/>
      <w:marBottom w:val="0"/>
      <w:divBdr>
        <w:top w:val="none" w:sz="0" w:space="0" w:color="auto"/>
        <w:left w:val="none" w:sz="0" w:space="0" w:color="auto"/>
        <w:bottom w:val="none" w:sz="0" w:space="0" w:color="auto"/>
        <w:right w:val="none" w:sz="0" w:space="0" w:color="auto"/>
      </w:divBdr>
    </w:div>
    <w:div w:id="1752971996">
      <w:marLeft w:val="640"/>
      <w:marRight w:val="0"/>
      <w:marTop w:val="0"/>
      <w:marBottom w:val="0"/>
      <w:divBdr>
        <w:top w:val="none" w:sz="0" w:space="0" w:color="auto"/>
        <w:left w:val="none" w:sz="0" w:space="0" w:color="auto"/>
        <w:bottom w:val="none" w:sz="0" w:space="0" w:color="auto"/>
        <w:right w:val="none" w:sz="0" w:space="0" w:color="auto"/>
      </w:divBdr>
    </w:div>
    <w:div w:id="1753116878">
      <w:marLeft w:val="640"/>
      <w:marRight w:val="0"/>
      <w:marTop w:val="0"/>
      <w:marBottom w:val="0"/>
      <w:divBdr>
        <w:top w:val="none" w:sz="0" w:space="0" w:color="auto"/>
        <w:left w:val="none" w:sz="0" w:space="0" w:color="auto"/>
        <w:bottom w:val="none" w:sz="0" w:space="0" w:color="auto"/>
        <w:right w:val="none" w:sz="0" w:space="0" w:color="auto"/>
      </w:divBdr>
    </w:div>
    <w:div w:id="1753240068">
      <w:marLeft w:val="640"/>
      <w:marRight w:val="0"/>
      <w:marTop w:val="0"/>
      <w:marBottom w:val="0"/>
      <w:divBdr>
        <w:top w:val="none" w:sz="0" w:space="0" w:color="auto"/>
        <w:left w:val="none" w:sz="0" w:space="0" w:color="auto"/>
        <w:bottom w:val="none" w:sz="0" w:space="0" w:color="auto"/>
        <w:right w:val="none" w:sz="0" w:space="0" w:color="auto"/>
      </w:divBdr>
    </w:div>
    <w:div w:id="1753350815">
      <w:marLeft w:val="640"/>
      <w:marRight w:val="0"/>
      <w:marTop w:val="0"/>
      <w:marBottom w:val="0"/>
      <w:divBdr>
        <w:top w:val="none" w:sz="0" w:space="0" w:color="auto"/>
        <w:left w:val="none" w:sz="0" w:space="0" w:color="auto"/>
        <w:bottom w:val="none" w:sz="0" w:space="0" w:color="auto"/>
        <w:right w:val="none" w:sz="0" w:space="0" w:color="auto"/>
      </w:divBdr>
    </w:div>
    <w:div w:id="1753627905">
      <w:marLeft w:val="640"/>
      <w:marRight w:val="0"/>
      <w:marTop w:val="0"/>
      <w:marBottom w:val="0"/>
      <w:divBdr>
        <w:top w:val="none" w:sz="0" w:space="0" w:color="auto"/>
        <w:left w:val="none" w:sz="0" w:space="0" w:color="auto"/>
        <w:bottom w:val="none" w:sz="0" w:space="0" w:color="auto"/>
        <w:right w:val="none" w:sz="0" w:space="0" w:color="auto"/>
      </w:divBdr>
    </w:div>
    <w:div w:id="1753771936">
      <w:marLeft w:val="640"/>
      <w:marRight w:val="0"/>
      <w:marTop w:val="0"/>
      <w:marBottom w:val="0"/>
      <w:divBdr>
        <w:top w:val="none" w:sz="0" w:space="0" w:color="auto"/>
        <w:left w:val="none" w:sz="0" w:space="0" w:color="auto"/>
        <w:bottom w:val="none" w:sz="0" w:space="0" w:color="auto"/>
        <w:right w:val="none" w:sz="0" w:space="0" w:color="auto"/>
      </w:divBdr>
    </w:div>
    <w:div w:id="1753813433">
      <w:marLeft w:val="640"/>
      <w:marRight w:val="0"/>
      <w:marTop w:val="0"/>
      <w:marBottom w:val="0"/>
      <w:divBdr>
        <w:top w:val="none" w:sz="0" w:space="0" w:color="auto"/>
        <w:left w:val="none" w:sz="0" w:space="0" w:color="auto"/>
        <w:bottom w:val="none" w:sz="0" w:space="0" w:color="auto"/>
        <w:right w:val="none" w:sz="0" w:space="0" w:color="auto"/>
      </w:divBdr>
    </w:div>
    <w:div w:id="1755320241">
      <w:marLeft w:val="640"/>
      <w:marRight w:val="0"/>
      <w:marTop w:val="0"/>
      <w:marBottom w:val="0"/>
      <w:divBdr>
        <w:top w:val="none" w:sz="0" w:space="0" w:color="auto"/>
        <w:left w:val="none" w:sz="0" w:space="0" w:color="auto"/>
        <w:bottom w:val="none" w:sz="0" w:space="0" w:color="auto"/>
        <w:right w:val="none" w:sz="0" w:space="0" w:color="auto"/>
      </w:divBdr>
    </w:div>
    <w:div w:id="1755589751">
      <w:marLeft w:val="640"/>
      <w:marRight w:val="0"/>
      <w:marTop w:val="0"/>
      <w:marBottom w:val="0"/>
      <w:divBdr>
        <w:top w:val="none" w:sz="0" w:space="0" w:color="auto"/>
        <w:left w:val="none" w:sz="0" w:space="0" w:color="auto"/>
        <w:bottom w:val="none" w:sz="0" w:space="0" w:color="auto"/>
        <w:right w:val="none" w:sz="0" w:space="0" w:color="auto"/>
      </w:divBdr>
    </w:div>
    <w:div w:id="1755931917">
      <w:marLeft w:val="640"/>
      <w:marRight w:val="0"/>
      <w:marTop w:val="0"/>
      <w:marBottom w:val="0"/>
      <w:divBdr>
        <w:top w:val="none" w:sz="0" w:space="0" w:color="auto"/>
        <w:left w:val="none" w:sz="0" w:space="0" w:color="auto"/>
        <w:bottom w:val="none" w:sz="0" w:space="0" w:color="auto"/>
        <w:right w:val="none" w:sz="0" w:space="0" w:color="auto"/>
      </w:divBdr>
    </w:div>
    <w:div w:id="1755972005">
      <w:marLeft w:val="640"/>
      <w:marRight w:val="0"/>
      <w:marTop w:val="0"/>
      <w:marBottom w:val="0"/>
      <w:divBdr>
        <w:top w:val="none" w:sz="0" w:space="0" w:color="auto"/>
        <w:left w:val="none" w:sz="0" w:space="0" w:color="auto"/>
        <w:bottom w:val="none" w:sz="0" w:space="0" w:color="auto"/>
        <w:right w:val="none" w:sz="0" w:space="0" w:color="auto"/>
      </w:divBdr>
    </w:div>
    <w:div w:id="1756826707">
      <w:marLeft w:val="640"/>
      <w:marRight w:val="0"/>
      <w:marTop w:val="0"/>
      <w:marBottom w:val="0"/>
      <w:divBdr>
        <w:top w:val="none" w:sz="0" w:space="0" w:color="auto"/>
        <w:left w:val="none" w:sz="0" w:space="0" w:color="auto"/>
        <w:bottom w:val="none" w:sz="0" w:space="0" w:color="auto"/>
        <w:right w:val="none" w:sz="0" w:space="0" w:color="auto"/>
      </w:divBdr>
    </w:div>
    <w:div w:id="1756901839">
      <w:marLeft w:val="640"/>
      <w:marRight w:val="0"/>
      <w:marTop w:val="0"/>
      <w:marBottom w:val="0"/>
      <w:divBdr>
        <w:top w:val="none" w:sz="0" w:space="0" w:color="auto"/>
        <w:left w:val="none" w:sz="0" w:space="0" w:color="auto"/>
        <w:bottom w:val="none" w:sz="0" w:space="0" w:color="auto"/>
        <w:right w:val="none" w:sz="0" w:space="0" w:color="auto"/>
      </w:divBdr>
    </w:div>
    <w:div w:id="1757094633">
      <w:marLeft w:val="640"/>
      <w:marRight w:val="0"/>
      <w:marTop w:val="0"/>
      <w:marBottom w:val="0"/>
      <w:divBdr>
        <w:top w:val="none" w:sz="0" w:space="0" w:color="auto"/>
        <w:left w:val="none" w:sz="0" w:space="0" w:color="auto"/>
        <w:bottom w:val="none" w:sz="0" w:space="0" w:color="auto"/>
        <w:right w:val="none" w:sz="0" w:space="0" w:color="auto"/>
      </w:divBdr>
    </w:div>
    <w:div w:id="1757170698">
      <w:marLeft w:val="640"/>
      <w:marRight w:val="0"/>
      <w:marTop w:val="0"/>
      <w:marBottom w:val="0"/>
      <w:divBdr>
        <w:top w:val="none" w:sz="0" w:space="0" w:color="auto"/>
        <w:left w:val="none" w:sz="0" w:space="0" w:color="auto"/>
        <w:bottom w:val="none" w:sz="0" w:space="0" w:color="auto"/>
        <w:right w:val="none" w:sz="0" w:space="0" w:color="auto"/>
      </w:divBdr>
    </w:div>
    <w:div w:id="1757360616">
      <w:marLeft w:val="640"/>
      <w:marRight w:val="0"/>
      <w:marTop w:val="0"/>
      <w:marBottom w:val="0"/>
      <w:divBdr>
        <w:top w:val="none" w:sz="0" w:space="0" w:color="auto"/>
        <w:left w:val="none" w:sz="0" w:space="0" w:color="auto"/>
        <w:bottom w:val="none" w:sz="0" w:space="0" w:color="auto"/>
        <w:right w:val="none" w:sz="0" w:space="0" w:color="auto"/>
      </w:divBdr>
    </w:div>
    <w:div w:id="1757555883">
      <w:marLeft w:val="640"/>
      <w:marRight w:val="0"/>
      <w:marTop w:val="0"/>
      <w:marBottom w:val="0"/>
      <w:divBdr>
        <w:top w:val="none" w:sz="0" w:space="0" w:color="auto"/>
        <w:left w:val="none" w:sz="0" w:space="0" w:color="auto"/>
        <w:bottom w:val="none" w:sz="0" w:space="0" w:color="auto"/>
        <w:right w:val="none" w:sz="0" w:space="0" w:color="auto"/>
      </w:divBdr>
    </w:div>
    <w:div w:id="1758670441">
      <w:marLeft w:val="640"/>
      <w:marRight w:val="0"/>
      <w:marTop w:val="0"/>
      <w:marBottom w:val="0"/>
      <w:divBdr>
        <w:top w:val="none" w:sz="0" w:space="0" w:color="auto"/>
        <w:left w:val="none" w:sz="0" w:space="0" w:color="auto"/>
        <w:bottom w:val="none" w:sz="0" w:space="0" w:color="auto"/>
        <w:right w:val="none" w:sz="0" w:space="0" w:color="auto"/>
      </w:divBdr>
    </w:div>
    <w:div w:id="1758794582">
      <w:marLeft w:val="640"/>
      <w:marRight w:val="0"/>
      <w:marTop w:val="0"/>
      <w:marBottom w:val="0"/>
      <w:divBdr>
        <w:top w:val="none" w:sz="0" w:space="0" w:color="auto"/>
        <w:left w:val="none" w:sz="0" w:space="0" w:color="auto"/>
        <w:bottom w:val="none" w:sz="0" w:space="0" w:color="auto"/>
        <w:right w:val="none" w:sz="0" w:space="0" w:color="auto"/>
      </w:divBdr>
    </w:div>
    <w:div w:id="1759327245">
      <w:marLeft w:val="640"/>
      <w:marRight w:val="0"/>
      <w:marTop w:val="0"/>
      <w:marBottom w:val="0"/>
      <w:divBdr>
        <w:top w:val="none" w:sz="0" w:space="0" w:color="auto"/>
        <w:left w:val="none" w:sz="0" w:space="0" w:color="auto"/>
        <w:bottom w:val="none" w:sz="0" w:space="0" w:color="auto"/>
        <w:right w:val="none" w:sz="0" w:space="0" w:color="auto"/>
      </w:divBdr>
    </w:div>
    <w:div w:id="1759404517">
      <w:marLeft w:val="640"/>
      <w:marRight w:val="0"/>
      <w:marTop w:val="0"/>
      <w:marBottom w:val="0"/>
      <w:divBdr>
        <w:top w:val="none" w:sz="0" w:space="0" w:color="auto"/>
        <w:left w:val="none" w:sz="0" w:space="0" w:color="auto"/>
        <w:bottom w:val="none" w:sz="0" w:space="0" w:color="auto"/>
        <w:right w:val="none" w:sz="0" w:space="0" w:color="auto"/>
      </w:divBdr>
    </w:div>
    <w:div w:id="1759515930">
      <w:marLeft w:val="640"/>
      <w:marRight w:val="0"/>
      <w:marTop w:val="0"/>
      <w:marBottom w:val="0"/>
      <w:divBdr>
        <w:top w:val="none" w:sz="0" w:space="0" w:color="auto"/>
        <w:left w:val="none" w:sz="0" w:space="0" w:color="auto"/>
        <w:bottom w:val="none" w:sz="0" w:space="0" w:color="auto"/>
        <w:right w:val="none" w:sz="0" w:space="0" w:color="auto"/>
      </w:divBdr>
    </w:div>
    <w:div w:id="1759671973">
      <w:marLeft w:val="640"/>
      <w:marRight w:val="0"/>
      <w:marTop w:val="0"/>
      <w:marBottom w:val="0"/>
      <w:divBdr>
        <w:top w:val="none" w:sz="0" w:space="0" w:color="auto"/>
        <w:left w:val="none" w:sz="0" w:space="0" w:color="auto"/>
        <w:bottom w:val="none" w:sz="0" w:space="0" w:color="auto"/>
        <w:right w:val="none" w:sz="0" w:space="0" w:color="auto"/>
      </w:divBdr>
    </w:div>
    <w:div w:id="1759711612">
      <w:marLeft w:val="640"/>
      <w:marRight w:val="0"/>
      <w:marTop w:val="0"/>
      <w:marBottom w:val="0"/>
      <w:divBdr>
        <w:top w:val="none" w:sz="0" w:space="0" w:color="auto"/>
        <w:left w:val="none" w:sz="0" w:space="0" w:color="auto"/>
        <w:bottom w:val="none" w:sz="0" w:space="0" w:color="auto"/>
        <w:right w:val="none" w:sz="0" w:space="0" w:color="auto"/>
      </w:divBdr>
    </w:div>
    <w:div w:id="1760105341">
      <w:marLeft w:val="640"/>
      <w:marRight w:val="0"/>
      <w:marTop w:val="0"/>
      <w:marBottom w:val="0"/>
      <w:divBdr>
        <w:top w:val="none" w:sz="0" w:space="0" w:color="auto"/>
        <w:left w:val="none" w:sz="0" w:space="0" w:color="auto"/>
        <w:bottom w:val="none" w:sz="0" w:space="0" w:color="auto"/>
        <w:right w:val="none" w:sz="0" w:space="0" w:color="auto"/>
      </w:divBdr>
    </w:div>
    <w:div w:id="1760443477">
      <w:marLeft w:val="640"/>
      <w:marRight w:val="0"/>
      <w:marTop w:val="0"/>
      <w:marBottom w:val="0"/>
      <w:divBdr>
        <w:top w:val="none" w:sz="0" w:space="0" w:color="auto"/>
        <w:left w:val="none" w:sz="0" w:space="0" w:color="auto"/>
        <w:bottom w:val="none" w:sz="0" w:space="0" w:color="auto"/>
        <w:right w:val="none" w:sz="0" w:space="0" w:color="auto"/>
      </w:divBdr>
    </w:div>
    <w:div w:id="1760563168">
      <w:marLeft w:val="640"/>
      <w:marRight w:val="0"/>
      <w:marTop w:val="0"/>
      <w:marBottom w:val="0"/>
      <w:divBdr>
        <w:top w:val="none" w:sz="0" w:space="0" w:color="auto"/>
        <w:left w:val="none" w:sz="0" w:space="0" w:color="auto"/>
        <w:bottom w:val="none" w:sz="0" w:space="0" w:color="auto"/>
        <w:right w:val="none" w:sz="0" w:space="0" w:color="auto"/>
      </w:divBdr>
    </w:div>
    <w:div w:id="1760711220">
      <w:marLeft w:val="640"/>
      <w:marRight w:val="0"/>
      <w:marTop w:val="0"/>
      <w:marBottom w:val="0"/>
      <w:divBdr>
        <w:top w:val="none" w:sz="0" w:space="0" w:color="auto"/>
        <w:left w:val="none" w:sz="0" w:space="0" w:color="auto"/>
        <w:bottom w:val="none" w:sz="0" w:space="0" w:color="auto"/>
        <w:right w:val="none" w:sz="0" w:space="0" w:color="auto"/>
      </w:divBdr>
    </w:div>
    <w:div w:id="1760716716">
      <w:marLeft w:val="640"/>
      <w:marRight w:val="0"/>
      <w:marTop w:val="0"/>
      <w:marBottom w:val="0"/>
      <w:divBdr>
        <w:top w:val="none" w:sz="0" w:space="0" w:color="auto"/>
        <w:left w:val="none" w:sz="0" w:space="0" w:color="auto"/>
        <w:bottom w:val="none" w:sz="0" w:space="0" w:color="auto"/>
        <w:right w:val="none" w:sz="0" w:space="0" w:color="auto"/>
      </w:divBdr>
    </w:div>
    <w:div w:id="1761442141">
      <w:marLeft w:val="640"/>
      <w:marRight w:val="0"/>
      <w:marTop w:val="0"/>
      <w:marBottom w:val="0"/>
      <w:divBdr>
        <w:top w:val="none" w:sz="0" w:space="0" w:color="auto"/>
        <w:left w:val="none" w:sz="0" w:space="0" w:color="auto"/>
        <w:bottom w:val="none" w:sz="0" w:space="0" w:color="auto"/>
        <w:right w:val="none" w:sz="0" w:space="0" w:color="auto"/>
      </w:divBdr>
    </w:div>
    <w:div w:id="1762409993">
      <w:marLeft w:val="640"/>
      <w:marRight w:val="0"/>
      <w:marTop w:val="0"/>
      <w:marBottom w:val="0"/>
      <w:divBdr>
        <w:top w:val="none" w:sz="0" w:space="0" w:color="auto"/>
        <w:left w:val="none" w:sz="0" w:space="0" w:color="auto"/>
        <w:bottom w:val="none" w:sz="0" w:space="0" w:color="auto"/>
        <w:right w:val="none" w:sz="0" w:space="0" w:color="auto"/>
      </w:divBdr>
    </w:div>
    <w:div w:id="1762674353">
      <w:marLeft w:val="640"/>
      <w:marRight w:val="0"/>
      <w:marTop w:val="0"/>
      <w:marBottom w:val="0"/>
      <w:divBdr>
        <w:top w:val="none" w:sz="0" w:space="0" w:color="auto"/>
        <w:left w:val="none" w:sz="0" w:space="0" w:color="auto"/>
        <w:bottom w:val="none" w:sz="0" w:space="0" w:color="auto"/>
        <w:right w:val="none" w:sz="0" w:space="0" w:color="auto"/>
      </w:divBdr>
    </w:div>
    <w:div w:id="1762950154">
      <w:marLeft w:val="640"/>
      <w:marRight w:val="0"/>
      <w:marTop w:val="0"/>
      <w:marBottom w:val="0"/>
      <w:divBdr>
        <w:top w:val="none" w:sz="0" w:space="0" w:color="auto"/>
        <w:left w:val="none" w:sz="0" w:space="0" w:color="auto"/>
        <w:bottom w:val="none" w:sz="0" w:space="0" w:color="auto"/>
        <w:right w:val="none" w:sz="0" w:space="0" w:color="auto"/>
      </w:divBdr>
    </w:div>
    <w:div w:id="1763602604">
      <w:marLeft w:val="640"/>
      <w:marRight w:val="0"/>
      <w:marTop w:val="0"/>
      <w:marBottom w:val="0"/>
      <w:divBdr>
        <w:top w:val="none" w:sz="0" w:space="0" w:color="auto"/>
        <w:left w:val="none" w:sz="0" w:space="0" w:color="auto"/>
        <w:bottom w:val="none" w:sz="0" w:space="0" w:color="auto"/>
        <w:right w:val="none" w:sz="0" w:space="0" w:color="auto"/>
      </w:divBdr>
    </w:div>
    <w:div w:id="1764179398">
      <w:marLeft w:val="640"/>
      <w:marRight w:val="0"/>
      <w:marTop w:val="0"/>
      <w:marBottom w:val="0"/>
      <w:divBdr>
        <w:top w:val="none" w:sz="0" w:space="0" w:color="auto"/>
        <w:left w:val="none" w:sz="0" w:space="0" w:color="auto"/>
        <w:bottom w:val="none" w:sz="0" w:space="0" w:color="auto"/>
        <w:right w:val="none" w:sz="0" w:space="0" w:color="auto"/>
      </w:divBdr>
    </w:div>
    <w:div w:id="1764305204">
      <w:marLeft w:val="640"/>
      <w:marRight w:val="0"/>
      <w:marTop w:val="0"/>
      <w:marBottom w:val="0"/>
      <w:divBdr>
        <w:top w:val="none" w:sz="0" w:space="0" w:color="auto"/>
        <w:left w:val="none" w:sz="0" w:space="0" w:color="auto"/>
        <w:bottom w:val="none" w:sz="0" w:space="0" w:color="auto"/>
        <w:right w:val="none" w:sz="0" w:space="0" w:color="auto"/>
      </w:divBdr>
    </w:div>
    <w:div w:id="1765228111">
      <w:marLeft w:val="640"/>
      <w:marRight w:val="0"/>
      <w:marTop w:val="0"/>
      <w:marBottom w:val="0"/>
      <w:divBdr>
        <w:top w:val="none" w:sz="0" w:space="0" w:color="auto"/>
        <w:left w:val="none" w:sz="0" w:space="0" w:color="auto"/>
        <w:bottom w:val="none" w:sz="0" w:space="0" w:color="auto"/>
        <w:right w:val="none" w:sz="0" w:space="0" w:color="auto"/>
      </w:divBdr>
    </w:div>
    <w:div w:id="1765375165">
      <w:marLeft w:val="640"/>
      <w:marRight w:val="0"/>
      <w:marTop w:val="0"/>
      <w:marBottom w:val="0"/>
      <w:divBdr>
        <w:top w:val="none" w:sz="0" w:space="0" w:color="auto"/>
        <w:left w:val="none" w:sz="0" w:space="0" w:color="auto"/>
        <w:bottom w:val="none" w:sz="0" w:space="0" w:color="auto"/>
        <w:right w:val="none" w:sz="0" w:space="0" w:color="auto"/>
      </w:divBdr>
    </w:div>
    <w:div w:id="1766146966">
      <w:marLeft w:val="640"/>
      <w:marRight w:val="0"/>
      <w:marTop w:val="0"/>
      <w:marBottom w:val="0"/>
      <w:divBdr>
        <w:top w:val="none" w:sz="0" w:space="0" w:color="auto"/>
        <w:left w:val="none" w:sz="0" w:space="0" w:color="auto"/>
        <w:bottom w:val="none" w:sz="0" w:space="0" w:color="auto"/>
        <w:right w:val="none" w:sz="0" w:space="0" w:color="auto"/>
      </w:divBdr>
    </w:div>
    <w:div w:id="1766220983">
      <w:marLeft w:val="640"/>
      <w:marRight w:val="0"/>
      <w:marTop w:val="0"/>
      <w:marBottom w:val="0"/>
      <w:divBdr>
        <w:top w:val="none" w:sz="0" w:space="0" w:color="auto"/>
        <w:left w:val="none" w:sz="0" w:space="0" w:color="auto"/>
        <w:bottom w:val="none" w:sz="0" w:space="0" w:color="auto"/>
        <w:right w:val="none" w:sz="0" w:space="0" w:color="auto"/>
      </w:divBdr>
    </w:div>
    <w:div w:id="1766999804">
      <w:marLeft w:val="640"/>
      <w:marRight w:val="0"/>
      <w:marTop w:val="0"/>
      <w:marBottom w:val="0"/>
      <w:divBdr>
        <w:top w:val="none" w:sz="0" w:space="0" w:color="auto"/>
        <w:left w:val="none" w:sz="0" w:space="0" w:color="auto"/>
        <w:bottom w:val="none" w:sz="0" w:space="0" w:color="auto"/>
        <w:right w:val="none" w:sz="0" w:space="0" w:color="auto"/>
      </w:divBdr>
    </w:div>
    <w:div w:id="1767384677">
      <w:marLeft w:val="640"/>
      <w:marRight w:val="0"/>
      <w:marTop w:val="0"/>
      <w:marBottom w:val="0"/>
      <w:divBdr>
        <w:top w:val="none" w:sz="0" w:space="0" w:color="auto"/>
        <w:left w:val="none" w:sz="0" w:space="0" w:color="auto"/>
        <w:bottom w:val="none" w:sz="0" w:space="0" w:color="auto"/>
        <w:right w:val="none" w:sz="0" w:space="0" w:color="auto"/>
      </w:divBdr>
    </w:div>
    <w:div w:id="1767731640">
      <w:marLeft w:val="640"/>
      <w:marRight w:val="0"/>
      <w:marTop w:val="0"/>
      <w:marBottom w:val="0"/>
      <w:divBdr>
        <w:top w:val="none" w:sz="0" w:space="0" w:color="auto"/>
        <w:left w:val="none" w:sz="0" w:space="0" w:color="auto"/>
        <w:bottom w:val="none" w:sz="0" w:space="0" w:color="auto"/>
        <w:right w:val="none" w:sz="0" w:space="0" w:color="auto"/>
      </w:divBdr>
    </w:div>
    <w:div w:id="1768184963">
      <w:marLeft w:val="640"/>
      <w:marRight w:val="0"/>
      <w:marTop w:val="0"/>
      <w:marBottom w:val="0"/>
      <w:divBdr>
        <w:top w:val="none" w:sz="0" w:space="0" w:color="auto"/>
        <w:left w:val="none" w:sz="0" w:space="0" w:color="auto"/>
        <w:bottom w:val="none" w:sz="0" w:space="0" w:color="auto"/>
        <w:right w:val="none" w:sz="0" w:space="0" w:color="auto"/>
      </w:divBdr>
    </w:div>
    <w:div w:id="1768573255">
      <w:marLeft w:val="640"/>
      <w:marRight w:val="0"/>
      <w:marTop w:val="0"/>
      <w:marBottom w:val="0"/>
      <w:divBdr>
        <w:top w:val="none" w:sz="0" w:space="0" w:color="auto"/>
        <w:left w:val="none" w:sz="0" w:space="0" w:color="auto"/>
        <w:bottom w:val="none" w:sz="0" w:space="0" w:color="auto"/>
        <w:right w:val="none" w:sz="0" w:space="0" w:color="auto"/>
      </w:divBdr>
    </w:div>
    <w:div w:id="1769423672">
      <w:marLeft w:val="640"/>
      <w:marRight w:val="0"/>
      <w:marTop w:val="0"/>
      <w:marBottom w:val="0"/>
      <w:divBdr>
        <w:top w:val="none" w:sz="0" w:space="0" w:color="auto"/>
        <w:left w:val="none" w:sz="0" w:space="0" w:color="auto"/>
        <w:bottom w:val="none" w:sz="0" w:space="0" w:color="auto"/>
        <w:right w:val="none" w:sz="0" w:space="0" w:color="auto"/>
      </w:divBdr>
    </w:div>
    <w:div w:id="1770540649">
      <w:marLeft w:val="640"/>
      <w:marRight w:val="0"/>
      <w:marTop w:val="0"/>
      <w:marBottom w:val="0"/>
      <w:divBdr>
        <w:top w:val="none" w:sz="0" w:space="0" w:color="auto"/>
        <w:left w:val="none" w:sz="0" w:space="0" w:color="auto"/>
        <w:bottom w:val="none" w:sz="0" w:space="0" w:color="auto"/>
        <w:right w:val="none" w:sz="0" w:space="0" w:color="auto"/>
      </w:divBdr>
    </w:div>
    <w:div w:id="1770614756">
      <w:marLeft w:val="640"/>
      <w:marRight w:val="0"/>
      <w:marTop w:val="0"/>
      <w:marBottom w:val="0"/>
      <w:divBdr>
        <w:top w:val="none" w:sz="0" w:space="0" w:color="auto"/>
        <w:left w:val="none" w:sz="0" w:space="0" w:color="auto"/>
        <w:bottom w:val="none" w:sz="0" w:space="0" w:color="auto"/>
        <w:right w:val="none" w:sz="0" w:space="0" w:color="auto"/>
      </w:divBdr>
    </w:div>
    <w:div w:id="1770807588">
      <w:marLeft w:val="640"/>
      <w:marRight w:val="0"/>
      <w:marTop w:val="0"/>
      <w:marBottom w:val="0"/>
      <w:divBdr>
        <w:top w:val="none" w:sz="0" w:space="0" w:color="auto"/>
        <w:left w:val="none" w:sz="0" w:space="0" w:color="auto"/>
        <w:bottom w:val="none" w:sz="0" w:space="0" w:color="auto"/>
        <w:right w:val="none" w:sz="0" w:space="0" w:color="auto"/>
      </w:divBdr>
    </w:div>
    <w:div w:id="1771118150">
      <w:marLeft w:val="640"/>
      <w:marRight w:val="0"/>
      <w:marTop w:val="0"/>
      <w:marBottom w:val="0"/>
      <w:divBdr>
        <w:top w:val="none" w:sz="0" w:space="0" w:color="auto"/>
        <w:left w:val="none" w:sz="0" w:space="0" w:color="auto"/>
        <w:bottom w:val="none" w:sz="0" w:space="0" w:color="auto"/>
        <w:right w:val="none" w:sz="0" w:space="0" w:color="auto"/>
      </w:divBdr>
    </w:div>
    <w:div w:id="1771467023">
      <w:marLeft w:val="640"/>
      <w:marRight w:val="0"/>
      <w:marTop w:val="0"/>
      <w:marBottom w:val="0"/>
      <w:divBdr>
        <w:top w:val="none" w:sz="0" w:space="0" w:color="auto"/>
        <w:left w:val="none" w:sz="0" w:space="0" w:color="auto"/>
        <w:bottom w:val="none" w:sz="0" w:space="0" w:color="auto"/>
        <w:right w:val="none" w:sz="0" w:space="0" w:color="auto"/>
      </w:divBdr>
    </w:div>
    <w:div w:id="1771508197">
      <w:marLeft w:val="640"/>
      <w:marRight w:val="0"/>
      <w:marTop w:val="0"/>
      <w:marBottom w:val="0"/>
      <w:divBdr>
        <w:top w:val="none" w:sz="0" w:space="0" w:color="auto"/>
        <w:left w:val="none" w:sz="0" w:space="0" w:color="auto"/>
        <w:bottom w:val="none" w:sz="0" w:space="0" w:color="auto"/>
        <w:right w:val="none" w:sz="0" w:space="0" w:color="auto"/>
      </w:divBdr>
    </w:div>
    <w:div w:id="1771851099">
      <w:marLeft w:val="640"/>
      <w:marRight w:val="0"/>
      <w:marTop w:val="0"/>
      <w:marBottom w:val="0"/>
      <w:divBdr>
        <w:top w:val="none" w:sz="0" w:space="0" w:color="auto"/>
        <w:left w:val="none" w:sz="0" w:space="0" w:color="auto"/>
        <w:bottom w:val="none" w:sz="0" w:space="0" w:color="auto"/>
        <w:right w:val="none" w:sz="0" w:space="0" w:color="auto"/>
      </w:divBdr>
    </w:div>
    <w:div w:id="1772628432">
      <w:marLeft w:val="640"/>
      <w:marRight w:val="0"/>
      <w:marTop w:val="0"/>
      <w:marBottom w:val="0"/>
      <w:divBdr>
        <w:top w:val="none" w:sz="0" w:space="0" w:color="auto"/>
        <w:left w:val="none" w:sz="0" w:space="0" w:color="auto"/>
        <w:bottom w:val="none" w:sz="0" w:space="0" w:color="auto"/>
        <w:right w:val="none" w:sz="0" w:space="0" w:color="auto"/>
      </w:divBdr>
    </w:div>
    <w:div w:id="1773430489">
      <w:marLeft w:val="640"/>
      <w:marRight w:val="0"/>
      <w:marTop w:val="0"/>
      <w:marBottom w:val="0"/>
      <w:divBdr>
        <w:top w:val="none" w:sz="0" w:space="0" w:color="auto"/>
        <w:left w:val="none" w:sz="0" w:space="0" w:color="auto"/>
        <w:bottom w:val="none" w:sz="0" w:space="0" w:color="auto"/>
        <w:right w:val="none" w:sz="0" w:space="0" w:color="auto"/>
      </w:divBdr>
    </w:div>
    <w:div w:id="1773936345">
      <w:marLeft w:val="640"/>
      <w:marRight w:val="0"/>
      <w:marTop w:val="0"/>
      <w:marBottom w:val="0"/>
      <w:divBdr>
        <w:top w:val="none" w:sz="0" w:space="0" w:color="auto"/>
        <w:left w:val="none" w:sz="0" w:space="0" w:color="auto"/>
        <w:bottom w:val="none" w:sz="0" w:space="0" w:color="auto"/>
        <w:right w:val="none" w:sz="0" w:space="0" w:color="auto"/>
      </w:divBdr>
    </w:div>
    <w:div w:id="1774204284">
      <w:marLeft w:val="640"/>
      <w:marRight w:val="0"/>
      <w:marTop w:val="0"/>
      <w:marBottom w:val="0"/>
      <w:divBdr>
        <w:top w:val="none" w:sz="0" w:space="0" w:color="auto"/>
        <w:left w:val="none" w:sz="0" w:space="0" w:color="auto"/>
        <w:bottom w:val="none" w:sz="0" w:space="0" w:color="auto"/>
        <w:right w:val="none" w:sz="0" w:space="0" w:color="auto"/>
      </w:divBdr>
    </w:div>
    <w:div w:id="1774665392">
      <w:marLeft w:val="640"/>
      <w:marRight w:val="0"/>
      <w:marTop w:val="0"/>
      <w:marBottom w:val="0"/>
      <w:divBdr>
        <w:top w:val="none" w:sz="0" w:space="0" w:color="auto"/>
        <w:left w:val="none" w:sz="0" w:space="0" w:color="auto"/>
        <w:bottom w:val="none" w:sz="0" w:space="0" w:color="auto"/>
        <w:right w:val="none" w:sz="0" w:space="0" w:color="auto"/>
      </w:divBdr>
    </w:div>
    <w:div w:id="1775049152">
      <w:marLeft w:val="640"/>
      <w:marRight w:val="0"/>
      <w:marTop w:val="0"/>
      <w:marBottom w:val="0"/>
      <w:divBdr>
        <w:top w:val="none" w:sz="0" w:space="0" w:color="auto"/>
        <w:left w:val="none" w:sz="0" w:space="0" w:color="auto"/>
        <w:bottom w:val="none" w:sz="0" w:space="0" w:color="auto"/>
        <w:right w:val="none" w:sz="0" w:space="0" w:color="auto"/>
      </w:divBdr>
    </w:div>
    <w:div w:id="1775317485">
      <w:marLeft w:val="640"/>
      <w:marRight w:val="0"/>
      <w:marTop w:val="0"/>
      <w:marBottom w:val="0"/>
      <w:divBdr>
        <w:top w:val="none" w:sz="0" w:space="0" w:color="auto"/>
        <w:left w:val="none" w:sz="0" w:space="0" w:color="auto"/>
        <w:bottom w:val="none" w:sz="0" w:space="0" w:color="auto"/>
        <w:right w:val="none" w:sz="0" w:space="0" w:color="auto"/>
      </w:divBdr>
    </w:div>
    <w:div w:id="1775396087">
      <w:marLeft w:val="640"/>
      <w:marRight w:val="0"/>
      <w:marTop w:val="0"/>
      <w:marBottom w:val="0"/>
      <w:divBdr>
        <w:top w:val="none" w:sz="0" w:space="0" w:color="auto"/>
        <w:left w:val="none" w:sz="0" w:space="0" w:color="auto"/>
        <w:bottom w:val="none" w:sz="0" w:space="0" w:color="auto"/>
        <w:right w:val="none" w:sz="0" w:space="0" w:color="auto"/>
      </w:divBdr>
    </w:div>
    <w:div w:id="1777017701">
      <w:marLeft w:val="640"/>
      <w:marRight w:val="0"/>
      <w:marTop w:val="0"/>
      <w:marBottom w:val="0"/>
      <w:divBdr>
        <w:top w:val="none" w:sz="0" w:space="0" w:color="auto"/>
        <w:left w:val="none" w:sz="0" w:space="0" w:color="auto"/>
        <w:bottom w:val="none" w:sz="0" w:space="0" w:color="auto"/>
        <w:right w:val="none" w:sz="0" w:space="0" w:color="auto"/>
      </w:divBdr>
    </w:div>
    <w:div w:id="1777142004">
      <w:marLeft w:val="640"/>
      <w:marRight w:val="0"/>
      <w:marTop w:val="0"/>
      <w:marBottom w:val="0"/>
      <w:divBdr>
        <w:top w:val="none" w:sz="0" w:space="0" w:color="auto"/>
        <w:left w:val="none" w:sz="0" w:space="0" w:color="auto"/>
        <w:bottom w:val="none" w:sz="0" w:space="0" w:color="auto"/>
        <w:right w:val="none" w:sz="0" w:space="0" w:color="auto"/>
      </w:divBdr>
    </w:div>
    <w:div w:id="1777210889">
      <w:marLeft w:val="640"/>
      <w:marRight w:val="0"/>
      <w:marTop w:val="0"/>
      <w:marBottom w:val="0"/>
      <w:divBdr>
        <w:top w:val="none" w:sz="0" w:space="0" w:color="auto"/>
        <w:left w:val="none" w:sz="0" w:space="0" w:color="auto"/>
        <w:bottom w:val="none" w:sz="0" w:space="0" w:color="auto"/>
        <w:right w:val="none" w:sz="0" w:space="0" w:color="auto"/>
      </w:divBdr>
    </w:div>
    <w:div w:id="1777358686">
      <w:marLeft w:val="640"/>
      <w:marRight w:val="0"/>
      <w:marTop w:val="0"/>
      <w:marBottom w:val="0"/>
      <w:divBdr>
        <w:top w:val="none" w:sz="0" w:space="0" w:color="auto"/>
        <w:left w:val="none" w:sz="0" w:space="0" w:color="auto"/>
        <w:bottom w:val="none" w:sz="0" w:space="0" w:color="auto"/>
        <w:right w:val="none" w:sz="0" w:space="0" w:color="auto"/>
      </w:divBdr>
    </w:div>
    <w:div w:id="1777752123">
      <w:marLeft w:val="640"/>
      <w:marRight w:val="0"/>
      <w:marTop w:val="0"/>
      <w:marBottom w:val="0"/>
      <w:divBdr>
        <w:top w:val="none" w:sz="0" w:space="0" w:color="auto"/>
        <w:left w:val="none" w:sz="0" w:space="0" w:color="auto"/>
        <w:bottom w:val="none" w:sz="0" w:space="0" w:color="auto"/>
        <w:right w:val="none" w:sz="0" w:space="0" w:color="auto"/>
      </w:divBdr>
    </w:div>
    <w:div w:id="1777823417">
      <w:marLeft w:val="640"/>
      <w:marRight w:val="0"/>
      <w:marTop w:val="0"/>
      <w:marBottom w:val="0"/>
      <w:divBdr>
        <w:top w:val="none" w:sz="0" w:space="0" w:color="auto"/>
        <w:left w:val="none" w:sz="0" w:space="0" w:color="auto"/>
        <w:bottom w:val="none" w:sz="0" w:space="0" w:color="auto"/>
        <w:right w:val="none" w:sz="0" w:space="0" w:color="auto"/>
      </w:divBdr>
    </w:div>
    <w:div w:id="1777946852">
      <w:marLeft w:val="640"/>
      <w:marRight w:val="0"/>
      <w:marTop w:val="0"/>
      <w:marBottom w:val="0"/>
      <w:divBdr>
        <w:top w:val="none" w:sz="0" w:space="0" w:color="auto"/>
        <w:left w:val="none" w:sz="0" w:space="0" w:color="auto"/>
        <w:bottom w:val="none" w:sz="0" w:space="0" w:color="auto"/>
        <w:right w:val="none" w:sz="0" w:space="0" w:color="auto"/>
      </w:divBdr>
    </w:div>
    <w:div w:id="1779376330">
      <w:marLeft w:val="640"/>
      <w:marRight w:val="0"/>
      <w:marTop w:val="0"/>
      <w:marBottom w:val="0"/>
      <w:divBdr>
        <w:top w:val="none" w:sz="0" w:space="0" w:color="auto"/>
        <w:left w:val="none" w:sz="0" w:space="0" w:color="auto"/>
        <w:bottom w:val="none" w:sz="0" w:space="0" w:color="auto"/>
        <w:right w:val="none" w:sz="0" w:space="0" w:color="auto"/>
      </w:divBdr>
    </w:div>
    <w:div w:id="1779904758">
      <w:marLeft w:val="640"/>
      <w:marRight w:val="0"/>
      <w:marTop w:val="0"/>
      <w:marBottom w:val="0"/>
      <w:divBdr>
        <w:top w:val="none" w:sz="0" w:space="0" w:color="auto"/>
        <w:left w:val="none" w:sz="0" w:space="0" w:color="auto"/>
        <w:bottom w:val="none" w:sz="0" w:space="0" w:color="auto"/>
        <w:right w:val="none" w:sz="0" w:space="0" w:color="auto"/>
      </w:divBdr>
    </w:div>
    <w:div w:id="1780104182">
      <w:marLeft w:val="640"/>
      <w:marRight w:val="0"/>
      <w:marTop w:val="0"/>
      <w:marBottom w:val="0"/>
      <w:divBdr>
        <w:top w:val="none" w:sz="0" w:space="0" w:color="auto"/>
        <w:left w:val="none" w:sz="0" w:space="0" w:color="auto"/>
        <w:bottom w:val="none" w:sz="0" w:space="0" w:color="auto"/>
        <w:right w:val="none" w:sz="0" w:space="0" w:color="auto"/>
      </w:divBdr>
    </w:div>
    <w:div w:id="1780178246">
      <w:marLeft w:val="640"/>
      <w:marRight w:val="0"/>
      <w:marTop w:val="0"/>
      <w:marBottom w:val="0"/>
      <w:divBdr>
        <w:top w:val="none" w:sz="0" w:space="0" w:color="auto"/>
        <w:left w:val="none" w:sz="0" w:space="0" w:color="auto"/>
        <w:bottom w:val="none" w:sz="0" w:space="0" w:color="auto"/>
        <w:right w:val="none" w:sz="0" w:space="0" w:color="auto"/>
      </w:divBdr>
    </w:div>
    <w:div w:id="1780681902">
      <w:marLeft w:val="640"/>
      <w:marRight w:val="0"/>
      <w:marTop w:val="0"/>
      <w:marBottom w:val="0"/>
      <w:divBdr>
        <w:top w:val="none" w:sz="0" w:space="0" w:color="auto"/>
        <w:left w:val="none" w:sz="0" w:space="0" w:color="auto"/>
        <w:bottom w:val="none" w:sz="0" w:space="0" w:color="auto"/>
        <w:right w:val="none" w:sz="0" w:space="0" w:color="auto"/>
      </w:divBdr>
    </w:div>
    <w:div w:id="1780758420">
      <w:marLeft w:val="640"/>
      <w:marRight w:val="0"/>
      <w:marTop w:val="0"/>
      <w:marBottom w:val="0"/>
      <w:divBdr>
        <w:top w:val="none" w:sz="0" w:space="0" w:color="auto"/>
        <w:left w:val="none" w:sz="0" w:space="0" w:color="auto"/>
        <w:bottom w:val="none" w:sz="0" w:space="0" w:color="auto"/>
        <w:right w:val="none" w:sz="0" w:space="0" w:color="auto"/>
      </w:divBdr>
    </w:div>
    <w:div w:id="1782189653">
      <w:marLeft w:val="640"/>
      <w:marRight w:val="0"/>
      <w:marTop w:val="0"/>
      <w:marBottom w:val="0"/>
      <w:divBdr>
        <w:top w:val="none" w:sz="0" w:space="0" w:color="auto"/>
        <w:left w:val="none" w:sz="0" w:space="0" w:color="auto"/>
        <w:bottom w:val="none" w:sz="0" w:space="0" w:color="auto"/>
        <w:right w:val="none" w:sz="0" w:space="0" w:color="auto"/>
      </w:divBdr>
    </w:div>
    <w:div w:id="1782414891">
      <w:marLeft w:val="640"/>
      <w:marRight w:val="0"/>
      <w:marTop w:val="0"/>
      <w:marBottom w:val="0"/>
      <w:divBdr>
        <w:top w:val="none" w:sz="0" w:space="0" w:color="auto"/>
        <w:left w:val="none" w:sz="0" w:space="0" w:color="auto"/>
        <w:bottom w:val="none" w:sz="0" w:space="0" w:color="auto"/>
        <w:right w:val="none" w:sz="0" w:space="0" w:color="auto"/>
      </w:divBdr>
    </w:div>
    <w:div w:id="1782650670">
      <w:marLeft w:val="640"/>
      <w:marRight w:val="0"/>
      <w:marTop w:val="0"/>
      <w:marBottom w:val="0"/>
      <w:divBdr>
        <w:top w:val="none" w:sz="0" w:space="0" w:color="auto"/>
        <w:left w:val="none" w:sz="0" w:space="0" w:color="auto"/>
        <w:bottom w:val="none" w:sz="0" w:space="0" w:color="auto"/>
        <w:right w:val="none" w:sz="0" w:space="0" w:color="auto"/>
      </w:divBdr>
    </w:div>
    <w:div w:id="1782915610">
      <w:marLeft w:val="640"/>
      <w:marRight w:val="0"/>
      <w:marTop w:val="0"/>
      <w:marBottom w:val="0"/>
      <w:divBdr>
        <w:top w:val="none" w:sz="0" w:space="0" w:color="auto"/>
        <w:left w:val="none" w:sz="0" w:space="0" w:color="auto"/>
        <w:bottom w:val="none" w:sz="0" w:space="0" w:color="auto"/>
        <w:right w:val="none" w:sz="0" w:space="0" w:color="auto"/>
      </w:divBdr>
    </w:div>
    <w:div w:id="1783109286">
      <w:marLeft w:val="640"/>
      <w:marRight w:val="0"/>
      <w:marTop w:val="0"/>
      <w:marBottom w:val="0"/>
      <w:divBdr>
        <w:top w:val="none" w:sz="0" w:space="0" w:color="auto"/>
        <w:left w:val="none" w:sz="0" w:space="0" w:color="auto"/>
        <w:bottom w:val="none" w:sz="0" w:space="0" w:color="auto"/>
        <w:right w:val="none" w:sz="0" w:space="0" w:color="auto"/>
      </w:divBdr>
    </w:div>
    <w:div w:id="1783257027">
      <w:marLeft w:val="640"/>
      <w:marRight w:val="0"/>
      <w:marTop w:val="0"/>
      <w:marBottom w:val="0"/>
      <w:divBdr>
        <w:top w:val="none" w:sz="0" w:space="0" w:color="auto"/>
        <w:left w:val="none" w:sz="0" w:space="0" w:color="auto"/>
        <w:bottom w:val="none" w:sz="0" w:space="0" w:color="auto"/>
        <w:right w:val="none" w:sz="0" w:space="0" w:color="auto"/>
      </w:divBdr>
    </w:div>
    <w:div w:id="1783498134">
      <w:marLeft w:val="640"/>
      <w:marRight w:val="0"/>
      <w:marTop w:val="0"/>
      <w:marBottom w:val="0"/>
      <w:divBdr>
        <w:top w:val="none" w:sz="0" w:space="0" w:color="auto"/>
        <w:left w:val="none" w:sz="0" w:space="0" w:color="auto"/>
        <w:bottom w:val="none" w:sz="0" w:space="0" w:color="auto"/>
        <w:right w:val="none" w:sz="0" w:space="0" w:color="auto"/>
      </w:divBdr>
    </w:div>
    <w:div w:id="1783645955">
      <w:marLeft w:val="640"/>
      <w:marRight w:val="0"/>
      <w:marTop w:val="0"/>
      <w:marBottom w:val="0"/>
      <w:divBdr>
        <w:top w:val="none" w:sz="0" w:space="0" w:color="auto"/>
        <w:left w:val="none" w:sz="0" w:space="0" w:color="auto"/>
        <w:bottom w:val="none" w:sz="0" w:space="0" w:color="auto"/>
        <w:right w:val="none" w:sz="0" w:space="0" w:color="auto"/>
      </w:divBdr>
    </w:div>
    <w:div w:id="1783918683">
      <w:marLeft w:val="640"/>
      <w:marRight w:val="0"/>
      <w:marTop w:val="0"/>
      <w:marBottom w:val="0"/>
      <w:divBdr>
        <w:top w:val="none" w:sz="0" w:space="0" w:color="auto"/>
        <w:left w:val="none" w:sz="0" w:space="0" w:color="auto"/>
        <w:bottom w:val="none" w:sz="0" w:space="0" w:color="auto"/>
        <w:right w:val="none" w:sz="0" w:space="0" w:color="auto"/>
      </w:divBdr>
    </w:div>
    <w:div w:id="1784497870">
      <w:marLeft w:val="640"/>
      <w:marRight w:val="0"/>
      <w:marTop w:val="0"/>
      <w:marBottom w:val="0"/>
      <w:divBdr>
        <w:top w:val="none" w:sz="0" w:space="0" w:color="auto"/>
        <w:left w:val="none" w:sz="0" w:space="0" w:color="auto"/>
        <w:bottom w:val="none" w:sz="0" w:space="0" w:color="auto"/>
        <w:right w:val="none" w:sz="0" w:space="0" w:color="auto"/>
      </w:divBdr>
    </w:div>
    <w:div w:id="1784497984">
      <w:marLeft w:val="640"/>
      <w:marRight w:val="0"/>
      <w:marTop w:val="0"/>
      <w:marBottom w:val="0"/>
      <w:divBdr>
        <w:top w:val="none" w:sz="0" w:space="0" w:color="auto"/>
        <w:left w:val="none" w:sz="0" w:space="0" w:color="auto"/>
        <w:bottom w:val="none" w:sz="0" w:space="0" w:color="auto"/>
        <w:right w:val="none" w:sz="0" w:space="0" w:color="auto"/>
      </w:divBdr>
    </w:div>
    <w:div w:id="1784689025">
      <w:marLeft w:val="640"/>
      <w:marRight w:val="0"/>
      <w:marTop w:val="0"/>
      <w:marBottom w:val="0"/>
      <w:divBdr>
        <w:top w:val="none" w:sz="0" w:space="0" w:color="auto"/>
        <w:left w:val="none" w:sz="0" w:space="0" w:color="auto"/>
        <w:bottom w:val="none" w:sz="0" w:space="0" w:color="auto"/>
        <w:right w:val="none" w:sz="0" w:space="0" w:color="auto"/>
      </w:divBdr>
    </w:div>
    <w:div w:id="1784767416">
      <w:marLeft w:val="640"/>
      <w:marRight w:val="0"/>
      <w:marTop w:val="0"/>
      <w:marBottom w:val="0"/>
      <w:divBdr>
        <w:top w:val="none" w:sz="0" w:space="0" w:color="auto"/>
        <w:left w:val="none" w:sz="0" w:space="0" w:color="auto"/>
        <w:bottom w:val="none" w:sz="0" w:space="0" w:color="auto"/>
        <w:right w:val="none" w:sz="0" w:space="0" w:color="auto"/>
      </w:divBdr>
    </w:div>
    <w:div w:id="1784838497">
      <w:marLeft w:val="640"/>
      <w:marRight w:val="0"/>
      <w:marTop w:val="0"/>
      <w:marBottom w:val="0"/>
      <w:divBdr>
        <w:top w:val="none" w:sz="0" w:space="0" w:color="auto"/>
        <w:left w:val="none" w:sz="0" w:space="0" w:color="auto"/>
        <w:bottom w:val="none" w:sz="0" w:space="0" w:color="auto"/>
        <w:right w:val="none" w:sz="0" w:space="0" w:color="auto"/>
      </w:divBdr>
    </w:div>
    <w:div w:id="1785231161">
      <w:marLeft w:val="640"/>
      <w:marRight w:val="0"/>
      <w:marTop w:val="0"/>
      <w:marBottom w:val="0"/>
      <w:divBdr>
        <w:top w:val="none" w:sz="0" w:space="0" w:color="auto"/>
        <w:left w:val="none" w:sz="0" w:space="0" w:color="auto"/>
        <w:bottom w:val="none" w:sz="0" w:space="0" w:color="auto"/>
        <w:right w:val="none" w:sz="0" w:space="0" w:color="auto"/>
      </w:divBdr>
    </w:div>
    <w:div w:id="1785811540">
      <w:marLeft w:val="640"/>
      <w:marRight w:val="0"/>
      <w:marTop w:val="0"/>
      <w:marBottom w:val="0"/>
      <w:divBdr>
        <w:top w:val="none" w:sz="0" w:space="0" w:color="auto"/>
        <w:left w:val="none" w:sz="0" w:space="0" w:color="auto"/>
        <w:bottom w:val="none" w:sz="0" w:space="0" w:color="auto"/>
        <w:right w:val="none" w:sz="0" w:space="0" w:color="auto"/>
      </w:divBdr>
    </w:div>
    <w:div w:id="1785877650">
      <w:marLeft w:val="640"/>
      <w:marRight w:val="0"/>
      <w:marTop w:val="0"/>
      <w:marBottom w:val="0"/>
      <w:divBdr>
        <w:top w:val="none" w:sz="0" w:space="0" w:color="auto"/>
        <w:left w:val="none" w:sz="0" w:space="0" w:color="auto"/>
        <w:bottom w:val="none" w:sz="0" w:space="0" w:color="auto"/>
        <w:right w:val="none" w:sz="0" w:space="0" w:color="auto"/>
      </w:divBdr>
    </w:div>
    <w:div w:id="1785886399">
      <w:marLeft w:val="640"/>
      <w:marRight w:val="0"/>
      <w:marTop w:val="0"/>
      <w:marBottom w:val="0"/>
      <w:divBdr>
        <w:top w:val="none" w:sz="0" w:space="0" w:color="auto"/>
        <w:left w:val="none" w:sz="0" w:space="0" w:color="auto"/>
        <w:bottom w:val="none" w:sz="0" w:space="0" w:color="auto"/>
        <w:right w:val="none" w:sz="0" w:space="0" w:color="auto"/>
      </w:divBdr>
    </w:div>
    <w:div w:id="1786465286">
      <w:marLeft w:val="640"/>
      <w:marRight w:val="0"/>
      <w:marTop w:val="0"/>
      <w:marBottom w:val="0"/>
      <w:divBdr>
        <w:top w:val="none" w:sz="0" w:space="0" w:color="auto"/>
        <w:left w:val="none" w:sz="0" w:space="0" w:color="auto"/>
        <w:bottom w:val="none" w:sz="0" w:space="0" w:color="auto"/>
        <w:right w:val="none" w:sz="0" w:space="0" w:color="auto"/>
      </w:divBdr>
    </w:div>
    <w:div w:id="1786608112">
      <w:marLeft w:val="640"/>
      <w:marRight w:val="0"/>
      <w:marTop w:val="0"/>
      <w:marBottom w:val="0"/>
      <w:divBdr>
        <w:top w:val="none" w:sz="0" w:space="0" w:color="auto"/>
        <w:left w:val="none" w:sz="0" w:space="0" w:color="auto"/>
        <w:bottom w:val="none" w:sz="0" w:space="0" w:color="auto"/>
        <w:right w:val="none" w:sz="0" w:space="0" w:color="auto"/>
      </w:divBdr>
    </w:div>
    <w:div w:id="1786998026">
      <w:marLeft w:val="640"/>
      <w:marRight w:val="0"/>
      <w:marTop w:val="0"/>
      <w:marBottom w:val="0"/>
      <w:divBdr>
        <w:top w:val="none" w:sz="0" w:space="0" w:color="auto"/>
        <w:left w:val="none" w:sz="0" w:space="0" w:color="auto"/>
        <w:bottom w:val="none" w:sz="0" w:space="0" w:color="auto"/>
        <w:right w:val="none" w:sz="0" w:space="0" w:color="auto"/>
      </w:divBdr>
    </w:div>
    <w:div w:id="1787197321">
      <w:marLeft w:val="640"/>
      <w:marRight w:val="0"/>
      <w:marTop w:val="0"/>
      <w:marBottom w:val="0"/>
      <w:divBdr>
        <w:top w:val="none" w:sz="0" w:space="0" w:color="auto"/>
        <w:left w:val="none" w:sz="0" w:space="0" w:color="auto"/>
        <w:bottom w:val="none" w:sz="0" w:space="0" w:color="auto"/>
        <w:right w:val="none" w:sz="0" w:space="0" w:color="auto"/>
      </w:divBdr>
    </w:div>
    <w:div w:id="1787382924">
      <w:marLeft w:val="640"/>
      <w:marRight w:val="0"/>
      <w:marTop w:val="0"/>
      <w:marBottom w:val="0"/>
      <w:divBdr>
        <w:top w:val="none" w:sz="0" w:space="0" w:color="auto"/>
        <w:left w:val="none" w:sz="0" w:space="0" w:color="auto"/>
        <w:bottom w:val="none" w:sz="0" w:space="0" w:color="auto"/>
        <w:right w:val="none" w:sz="0" w:space="0" w:color="auto"/>
      </w:divBdr>
    </w:div>
    <w:div w:id="1787650958">
      <w:marLeft w:val="640"/>
      <w:marRight w:val="0"/>
      <w:marTop w:val="0"/>
      <w:marBottom w:val="0"/>
      <w:divBdr>
        <w:top w:val="none" w:sz="0" w:space="0" w:color="auto"/>
        <w:left w:val="none" w:sz="0" w:space="0" w:color="auto"/>
        <w:bottom w:val="none" w:sz="0" w:space="0" w:color="auto"/>
        <w:right w:val="none" w:sz="0" w:space="0" w:color="auto"/>
      </w:divBdr>
    </w:div>
    <w:div w:id="1787697941">
      <w:marLeft w:val="640"/>
      <w:marRight w:val="0"/>
      <w:marTop w:val="0"/>
      <w:marBottom w:val="0"/>
      <w:divBdr>
        <w:top w:val="none" w:sz="0" w:space="0" w:color="auto"/>
        <w:left w:val="none" w:sz="0" w:space="0" w:color="auto"/>
        <w:bottom w:val="none" w:sz="0" w:space="0" w:color="auto"/>
        <w:right w:val="none" w:sz="0" w:space="0" w:color="auto"/>
      </w:divBdr>
    </w:div>
    <w:div w:id="1788115310">
      <w:marLeft w:val="640"/>
      <w:marRight w:val="0"/>
      <w:marTop w:val="0"/>
      <w:marBottom w:val="0"/>
      <w:divBdr>
        <w:top w:val="none" w:sz="0" w:space="0" w:color="auto"/>
        <w:left w:val="none" w:sz="0" w:space="0" w:color="auto"/>
        <w:bottom w:val="none" w:sz="0" w:space="0" w:color="auto"/>
        <w:right w:val="none" w:sz="0" w:space="0" w:color="auto"/>
      </w:divBdr>
    </w:div>
    <w:div w:id="1789085054">
      <w:marLeft w:val="640"/>
      <w:marRight w:val="0"/>
      <w:marTop w:val="0"/>
      <w:marBottom w:val="0"/>
      <w:divBdr>
        <w:top w:val="none" w:sz="0" w:space="0" w:color="auto"/>
        <w:left w:val="none" w:sz="0" w:space="0" w:color="auto"/>
        <w:bottom w:val="none" w:sz="0" w:space="0" w:color="auto"/>
        <w:right w:val="none" w:sz="0" w:space="0" w:color="auto"/>
      </w:divBdr>
    </w:div>
    <w:div w:id="1789085655">
      <w:marLeft w:val="640"/>
      <w:marRight w:val="0"/>
      <w:marTop w:val="0"/>
      <w:marBottom w:val="0"/>
      <w:divBdr>
        <w:top w:val="none" w:sz="0" w:space="0" w:color="auto"/>
        <w:left w:val="none" w:sz="0" w:space="0" w:color="auto"/>
        <w:bottom w:val="none" w:sz="0" w:space="0" w:color="auto"/>
        <w:right w:val="none" w:sz="0" w:space="0" w:color="auto"/>
      </w:divBdr>
    </w:div>
    <w:div w:id="1789202027">
      <w:marLeft w:val="640"/>
      <w:marRight w:val="0"/>
      <w:marTop w:val="0"/>
      <w:marBottom w:val="0"/>
      <w:divBdr>
        <w:top w:val="none" w:sz="0" w:space="0" w:color="auto"/>
        <w:left w:val="none" w:sz="0" w:space="0" w:color="auto"/>
        <w:bottom w:val="none" w:sz="0" w:space="0" w:color="auto"/>
        <w:right w:val="none" w:sz="0" w:space="0" w:color="auto"/>
      </w:divBdr>
    </w:div>
    <w:div w:id="1790275380">
      <w:marLeft w:val="640"/>
      <w:marRight w:val="0"/>
      <w:marTop w:val="0"/>
      <w:marBottom w:val="0"/>
      <w:divBdr>
        <w:top w:val="none" w:sz="0" w:space="0" w:color="auto"/>
        <w:left w:val="none" w:sz="0" w:space="0" w:color="auto"/>
        <w:bottom w:val="none" w:sz="0" w:space="0" w:color="auto"/>
        <w:right w:val="none" w:sz="0" w:space="0" w:color="auto"/>
      </w:divBdr>
    </w:div>
    <w:div w:id="1790583107">
      <w:marLeft w:val="640"/>
      <w:marRight w:val="0"/>
      <w:marTop w:val="0"/>
      <w:marBottom w:val="0"/>
      <w:divBdr>
        <w:top w:val="none" w:sz="0" w:space="0" w:color="auto"/>
        <w:left w:val="none" w:sz="0" w:space="0" w:color="auto"/>
        <w:bottom w:val="none" w:sz="0" w:space="0" w:color="auto"/>
        <w:right w:val="none" w:sz="0" w:space="0" w:color="auto"/>
      </w:divBdr>
    </w:div>
    <w:div w:id="1791046249">
      <w:marLeft w:val="640"/>
      <w:marRight w:val="0"/>
      <w:marTop w:val="0"/>
      <w:marBottom w:val="0"/>
      <w:divBdr>
        <w:top w:val="none" w:sz="0" w:space="0" w:color="auto"/>
        <w:left w:val="none" w:sz="0" w:space="0" w:color="auto"/>
        <w:bottom w:val="none" w:sz="0" w:space="0" w:color="auto"/>
        <w:right w:val="none" w:sz="0" w:space="0" w:color="auto"/>
      </w:divBdr>
    </w:div>
    <w:div w:id="1792742939">
      <w:marLeft w:val="640"/>
      <w:marRight w:val="0"/>
      <w:marTop w:val="0"/>
      <w:marBottom w:val="0"/>
      <w:divBdr>
        <w:top w:val="none" w:sz="0" w:space="0" w:color="auto"/>
        <w:left w:val="none" w:sz="0" w:space="0" w:color="auto"/>
        <w:bottom w:val="none" w:sz="0" w:space="0" w:color="auto"/>
        <w:right w:val="none" w:sz="0" w:space="0" w:color="auto"/>
      </w:divBdr>
    </w:div>
    <w:div w:id="1792824552">
      <w:marLeft w:val="640"/>
      <w:marRight w:val="0"/>
      <w:marTop w:val="0"/>
      <w:marBottom w:val="0"/>
      <w:divBdr>
        <w:top w:val="none" w:sz="0" w:space="0" w:color="auto"/>
        <w:left w:val="none" w:sz="0" w:space="0" w:color="auto"/>
        <w:bottom w:val="none" w:sz="0" w:space="0" w:color="auto"/>
        <w:right w:val="none" w:sz="0" w:space="0" w:color="auto"/>
      </w:divBdr>
    </w:div>
    <w:div w:id="1792895430">
      <w:marLeft w:val="640"/>
      <w:marRight w:val="0"/>
      <w:marTop w:val="0"/>
      <w:marBottom w:val="0"/>
      <w:divBdr>
        <w:top w:val="none" w:sz="0" w:space="0" w:color="auto"/>
        <w:left w:val="none" w:sz="0" w:space="0" w:color="auto"/>
        <w:bottom w:val="none" w:sz="0" w:space="0" w:color="auto"/>
        <w:right w:val="none" w:sz="0" w:space="0" w:color="auto"/>
      </w:divBdr>
    </w:div>
    <w:div w:id="1793597318">
      <w:marLeft w:val="640"/>
      <w:marRight w:val="0"/>
      <w:marTop w:val="0"/>
      <w:marBottom w:val="0"/>
      <w:divBdr>
        <w:top w:val="none" w:sz="0" w:space="0" w:color="auto"/>
        <w:left w:val="none" w:sz="0" w:space="0" w:color="auto"/>
        <w:bottom w:val="none" w:sz="0" w:space="0" w:color="auto"/>
        <w:right w:val="none" w:sz="0" w:space="0" w:color="auto"/>
      </w:divBdr>
    </w:div>
    <w:div w:id="1794252111">
      <w:marLeft w:val="640"/>
      <w:marRight w:val="0"/>
      <w:marTop w:val="0"/>
      <w:marBottom w:val="0"/>
      <w:divBdr>
        <w:top w:val="none" w:sz="0" w:space="0" w:color="auto"/>
        <w:left w:val="none" w:sz="0" w:space="0" w:color="auto"/>
        <w:bottom w:val="none" w:sz="0" w:space="0" w:color="auto"/>
        <w:right w:val="none" w:sz="0" w:space="0" w:color="auto"/>
      </w:divBdr>
    </w:div>
    <w:div w:id="1794865306">
      <w:marLeft w:val="640"/>
      <w:marRight w:val="0"/>
      <w:marTop w:val="0"/>
      <w:marBottom w:val="0"/>
      <w:divBdr>
        <w:top w:val="none" w:sz="0" w:space="0" w:color="auto"/>
        <w:left w:val="none" w:sz="0" w:space="0" w:color="auto"/>
        <w:bottom w:val="none" w:sz="0" w:space="0" w:color="auto"/>
        <w:right w:val="none" w:sz="0" w:space="0" w:color="auto"/>
      </w:divBdr>
    </w:div>
    <w:div w:id="1795324526">
      <w:marLeft w:val="640"/>
      <w:marRight w:val="0"/>
      <w:marTop w:val="0"/>
      <w:marBottom w:val="0"/>
      <w:divBdr>
        <w:top w:val="none" w:sz="0" w:space="0" w:color="auto"/>
        <w:left w:val="none" w:sz="0" w:space="0" w:color="auto"/>
        <w:bottom w:val="none" w:sz="0" w:space="0" w:color="auto"/>
        <w:right w:val="none" w:sz="0" w:space="0" w:color="auto"/>
      </w:divBdr>
    </w:div>
    <w:div w:id="1795561033">
      <w:marLeft w:val="640"/>
      <w:marRight w:val="0"/>
      <w:marTop w:val="0"/>
      <w:marBottom w:val="0"/>
      <w:divBdr>
        <w:top w:val="none" w:sz="0" w:space="0" w:color="auto"/>
        <w:left w:val="none" w:sz="0" w:space="0" w:color="auto"/>
        <w:bottom w:val="none" w:sz="0" w:space="0" w:color="auto"/>
        <w:right w:val="none" w:sz="0" w:space="0" w:color="auto"/>
      </w:divBdr>
    </w:div>
    <w:div w:id="1796409834">
      <w:marLeft w:val="640"/>
      <w:marRight w:val="0"/>
      <w:marTop w:val="0"/>
      <w:marBottom w:val="0"/>
      <w:divBdr>
        <w:top w:val="none" w:sz="0" w:space="0" w:color="auto"/>
        <w:left w:val="none" w:sz="0" w:space="0" w:color="auto"/>
        <w:bottom w:val="none" w:sz="0" w:space="0" w:color="auto"/>
        <w:right w:val="none" w:sz="0" w:space="0" w:color="auto"/>
      </w:divBdr>
    </w:div>
    <w:div w:id="1796607094">
      <w:marLeft w:val="640"/>
      <w:marRight w:val="0"/>
      <w:marTop w:val="0"/>
      <w:marBottom w:val="0"/>
      <w:divBdr>
        <w:top w:val="none" w:sz="0" w:space="0" w:color="auto"/>
        <w:left w:val="none" w:sz="0" w:space="0" w:color="auto"/>
        <w:bottom w:val="none" w:sz="0" w:space="0" w:color="auto"/>
        <w:right w:val="none" w:sz="0" w:space="0" w:color="auto"/>
      </w:divBdr>
    </w:div>
    <w:div w:id="1797017939">
      <w:marLeft w:val="640"/>
      <w:marRight w:val="0"/>
      <w:marTop w:val="0"/>
      <w:marBottom w:val="0"/>
      <w:divBdr>
        <w:top w:val="none" w:sz="0" w:space="0" w:color="auto"/>
        <w:left w:val="none" w:sz="0" w:space="0" w:color="auto"/>
        <w:bottom w:val="none" w:sz="0" w:space="0" w:color="auto"/>
        <w:right w:val="none" w:sz="0" w:space="0" w:color="auto"/>
      </w:divBdr>
    </w:div>
    <w:div w:id="1797291865">
      <w:marLeft w:val="640"/>
      <w:marRight w:val="0"/>
      <w:marTop w:val="0"/>
      <w:marBottom w:val="0"/>
      <w:divBdr>
        <w:top w:val="none" w:sz="0" w:space="0" w:color="auto"/>
        <w:left w:val="none" w:sz="0" w:space="0" w:color="auto"/>
        <w:bottom w:val="none" w:sz="0" w:space="0" w:color="auto"/>
        <w:right w:val="none" w:sz="0" w:space="0" w:color="auto"/>
      </w:divBdr>
    </w:div>
    <w:div w:id="1797522058">
      <w:marLeft w:val="640"/>
      <w:marRight w:val="0"/>
      <w:marTop w:val="0"/>
      <w:marBottom w:val="0"/>
      <w:divBdr>
        <w:top w:val="none" w:sz="0" w:space="0" w:color="auto"/>
        <w:left w:val="none" w:sz="0" w:space="0" w:color="auto"/>
        <w:bottom w:val="none" w:sz="0" w:space="0" w:color="auto"/>
        <w:right w:val="none" w:sz="0" w:space="0" w:color="auto"/>
      </w:divBdr>
    </w:div>
    <w:div w:id="1798600471">
      <w:marLeft w:val="640"/>
      <w:marRight w:val="0"/>
      <w:marTop w:val="0"/>
      <w:marBottom w:val="0"/>
      <w:divBdr>
        <w:top w:val="none" w:sz="0" w:space="0" w:color="auto"/>
        <w:left w:val="none" w:sz="0" w:space="0" w:color="auto"/>
        <w:bottom w:val="none" w:sz="0" w:space="0" w:color="auto"/>
        <w:right w:val="none" w:sz="0" w:space="0" w:color="auto"/>
      </w:divBdr>
    </w:div>
    <w:div w:id="1799100844">
      <w:marLeft w:val="640"/>
      <w:marRight w:val="0"/>
      <w:marTop w:val="0"/>
      <w:marBottom w:val="0"/>
      <w:divBdr>
        <w:top w:val="none" w:sz="0" w:space="0" w:color="auto"/>
        <w:left w:val="none" w:sz="0" w:space="0" w:color="auto"/>
        <w:bottom w:val="none" w:sz="0" w:space="0" w:color="auto"/>
        <w:right w:val="none" w:sz="0" w:space="0" w:color="auto"/>
      </w:divBdr>
    </w:div>
    <w:div w:id="1799299229">
      <w:marLeft w:val="640"/>
      <w:marRight w:val="0"/>
      <w:marTop w:val="0"/>
      <w:marBottom w:val="0"/>
      <w:divBdr>
        <w:top w:val="none" w:sz="0" w:space="0" w:color="auto"/>
        <w:left w:val="none" w:sz="0" w:space="0" w:color="auto"/>
        <w:bottom w:val="none" w:sz="0" w:space="0" w:color="auto"/>
        <w:right w:val="none" w:sz="0" w:space="0" w:color="auto"/>
      </w:divBdr>
    </w:div>
    <w:div w:id="1799495689">
      <w:marLeft w:val="640"/>
      <w:marRight w:val="0"/>
      <w:marTop w:val="0"/>
      <w:marBottom w:val="0"/>
      <w:divBdr>
        <w:top w:val="none" w:sz="0" w:space="0" w:color="auto"/>
        <w:left w:val="none" w:sz="0" w:space="0" w:color="auto"/>
        <w:bottom w:val="none" w:sz="0" w:space="0" w:color="auto"/>
        <w:right w:val="none" w:sz="0" w:space="0" w:color="auto"/>
      </w:divBdr>
    </w:div>
    <w:div w:id="1799687494">
      <w:marLeft w:val="640"/>
      <w:marRight w:val="0"/>
      <w:marTop w:val="0"/>
      <w:marBottom w:val="0"/>
      <w:divBdr>
        <w:top w:val="none" w:sz="0" w:space="0" w:color="auto"/>
        <w:left w:val="none" w:sz="0" w:space="0" w:color="auto"/>
        <w:bottom w:val="none" w:sz="0" w:space="0" w:color="auto"/>
        <w:right w:val="none" w:sz="0" w:space="0" w:color="auto"/>
      </w:divBdr>
    </w:div>
    <w:div w:id="1800031720">
      <w:marLeft w:val="640"/>
      <w:marRight w:val="0"/>
      <w:marTop w:val="0"/>
      <w:marBottom w:val="0"/>
      <w:divBdr>
        <w:top w:val="none" w:sz="0" w:space="0" w:color="auto"/>
        <w:left w:val="none" w:sz="0" w:space="0" w:color="auto"/>
        <w:bottom w:val="none" w:sz="0" w:space="0" w:color="auto"/>
        <w:right w:val="none" w:sz="0" w:space="0" w:color="auto"/>
      </w:divBdr>
    </w:div>
    <w:div w:id="1800798976">
      <w:marLeft w:val="640"/>
      <w:marRight w:val="0"/>
      <w:marTop w:val="0"/>
      <w:marBottom w:val="0"/>
      <w:divBdr>
        <w:top w:val="none" w:sz="0" w:space="0" w:color="auto"/>
        <w:left w:val="none" w:sz="0" w:space="0" w:color="auto"/>
        <w:bottom w:val="none" w:sz="0" w:space="0" w:color="auto"/>
        <w:right w:val="none" w:sz="0" w:space="0" w:color="auto"/>
      </w:divBdr>
    </w:div>
    <w:div w:id="1800949914">
      <w:marLeft w:val="640"/>
      <w:marRight w:val="0"/>
      <w:marTop w:val="0"/>
      <w:marBottom w:val="0"/>
      <w:divBdr>
        <w:top w:val="none" w:sz="0" w:space="0" w:color="auto"/>
        <w:left w:val="none" w:sz="0" w:space="0" w:color="auto"/>
        <w:bottom w:val="none" w:sz="0" w:space="0" w:color="auto"/>
        <w:right w:val="none" w:sz="0" w:space="0" w:color="auto"/>
      </w:divBdr>
    </w:div>
    <w:div w:id="1800953840">
      <w:marLeft w:val="640"/>
      <w:marRight w:val="0"/>
      <w:marTop w:val="0"/>
      <w:marBottom w:val="0"/>
      <w:divBdr>
        <w:top w:val="none" w:sz="0" w:space="0" w:color="auto"/>
        <w:left w:val="none" w:sz="0" w:space="0" w:color="auto"/>
        <w:bottom w:val="none" w:sz="0" w:space="0" w:color="auto"/>
        <w:right w:val="none" w:sz="0" w:space="0" w:color="auto"/>
      </w:divBdr>
    </w:div>
    <w:div w:id="1800997877">
      <w:marLeft w:val="640"/>
      <w:marRight w:val="0"/>
      <w:marTop w:val="0"/>
      <w:marBottom w:val="0"/>
      <w:divBdr>
        <w:top w:val="none" w:sz="0" w:space="0" w:color="auto"/>
        <w:left w:val="none" w:sz="0" w:space="0" w:color="auto"/>
        <w:bottom w:val="none" w:sz="0" w:space="0" w:color="auto"/>
        <w:right w:val="none" w:sz="0" w:space="0" w:color="auto"/>
      </w:divBdr>
    </w:div>
    <w:div w:id="1801024362">
      <w:marLeft w:val="640"/>
      <w:marRight w:val="0"/>
      <w:marTop w:val="0"/>
      <w:marBottom w:val="0"/>
      <w:divBdr>
        <w:top w:val="none" w:sz="0" w:space="0" w:color="auto"/>
        <w:left w:val="none" w:sz="0" w:space="0" w:color="auto"/>
        <w:bottom w:val="none" w:sz="0" w:space="0" w:color="auto"/>
        <w:right w:val="none" w:sz="0" w:space="0" w:color="auto"/>
      </w:divBdr>
    </w:div>
    <w:div w:id="1801682627">
      <w:marLeft w:val="640"/>
      <w:marRight w:val="0"/>
      <w:marTop w:val="0"/>
      <w:marBottom w:val="0"/>
      <w:divBdr>
        <w:top w:val="none" w:sz="0" w:space="0" w:color="auto"/>
        <w:left w:val="none" w:sz="0" w:space="0" w:color="auto"/>
        <w:bottom w:val="none" w:sz="0" w:space="0" w:color="auto"/>
        <w:right w:val="none" w:sz="0" w:space="0" w:color="auto"/>
      </w:divBdr>
    </w:div>
    <w:div w:id="1801799800">
      <w:marLeft w:val="640"/>
      <w:marRight w:val="0"/>
      <w:marTop w:val="0"/>
      <w:marBottom w:val="0"/>
      <w:divBdr>
        <w:top w:val="none" w:sz="0" w:space="0" w:color="auto"/>
        <w:left w:val="none" w:sz="0" w:space="0" w:color="auto"/>
        <w:bottom w:val="none" w:sz="0" w:space="0" w:color="auto"/>
        <w:right w:val="none" w:sz="0" w:space="0" w:color="auto"/>
      </w:divBdr>
    </w:div>
    <w:div w:id="1801875873">
      <w:marLeft w:val="640"/>
      <w:marRight w:val="0"/>
      <w:marTop w:val="0"/>
      <w:marBottom w:val="0"/>
      <w:divBdr>
        <w:top w:val="none" w:sz="0" w:space="0" w:color="auto"/>
        <w:left w:val="none" w:sz="0" w:space="0" w:color="auto"/>
        <w:bottom w:val="none" w:sz="0" w:space="0" w:color="auto"/>
        <w:right w:val="none" w:sz="0" w:space="0" w:color="auto"/>
      </w:divBdr>
    </w:div>
    <w:div w:id="1802335115">
      <w:marLeft w:val="640"/>
      <w:marRight w:val="0"/>
      <w:marTop w:val="0"/>
      <w:marBottom w:val="0"/>
      <w:divBdr>
        <w:top w:val="none" w:sz="0" w:space="0" w:color="auto"/>
        <w:left w:val="none" w:sz="0" w:space="0" w:color="auto"/>
        <w:bottom w:val="none" w:sz="0" w:space="0" w:color="auto"/>
        <w:right w:val="none" w:sz="0" w:space="0" w:color="auto"/>
      </w:divBdr>
    </w:div>
    <w:div w:id="1802532809">
      <w:marLeft w:val="640"/>
      <w:marRight w:val="0"/>
      <w:marTop w:val="0"/>
      <w:marBottom w:val="0"/>
      <w:divBdr>
        <w:top w:val="none" w:sz="0" w:space="0" w:color="auto"/>
        <w:left w:val="none" w:sz="0" w:space="0" w:color="auto"/>
        <w:bottom w:val="none" w:sz="0" w:space="0" w:color="auto"/>
        <w:right w:val="none" w:sz="0" w:space="0" w:color="auto"/>
      </w:divBdr>
    </w:div>
    <w:div w:id="1802770457">
      <w:marLeft w:val="640"/>
      <w:marRight w:val="0"/>
      <w:marTop w:val="0"/>
      <w:marBottom w:val="0"/>
      <w:divBdr>
        <w:top w:val="none" w:sz="0" w:space="0" w:color="auto"/>
        <w:left w:val="none" w:sz="0" w:space="0" w:color="auto"/>
        <w:bottom w:val="none" w:sz="0" w:space="0" w:color="auto"/>
        <w:right w:val="none" w:sz="0" w:space="0" w:color="auto"/>
      </w:divBdr>
    </w:div>
    <w:div w:id="1802839804">
      <w:marLeft w:val="640"/>
      <w:marRight w:val="0"/>
      <w:marTop w:val="0"/>
      <w:marBottom w:val="0"/>
      <w:divBdr>
        <w:top w:val="none" w:sz="0" w:space="0" w:color="auto"/>
        <w:left w:val="none" w:sz="0" w:space="0" w:color="auto"/>
        <w:bottom w:val="none" w:sz="0" w:space="0" w:color="auto"/>
        <w:right w:val="none" w:sz="0" w:space="0" w:color="auto"/>
      </w:divBdr>
    </w:div>
    <w:div w:id="1803420739">
      <w:marLeft w:val="640"/>
      <w:marRight w:val="0"/>
      <w:marTop w:val="0"/>
      <w:marBottom w:val="0"/>
      <w:divBdr>
        <w:top w:val="none" w:sz="0" w:space="0" w:color="auto"/>
        <w:left w:val="none" w:sz="0" w:space="0" w:color="auto"/>
        <w:bottom w:val="none" w:sz="0" w:space="0" w:color="auto"/>
        <w:right w:val="none" w:sz="0" w:space="0" w:color="auto"/>
      </w:divBdr>
    </w:div>
    <w:div w:id="1803497550">
      <w:marLeft w:val="640"/>
      <w:marRight w:val="0"/>
      <w:marTop w:val="0"/>
      <w:marBottom w:val="0"/>
      <w:divBdr>
        <w:top w:val="none" w:sz="0" w:space="0" w:color="auto"/>
        <w:left w:val="none" w:sz="0" w:space="0" w:color="auto"/>
        <w:bottom w:val="none" w:sz="0" w:space="0" w:color="auto"/>
        <w:right w:val="none" w:sz="0" w:space="0" w:color="auto"/>
      </w:divBdr>
    </w:div>
    <w:div w:id="1803763981">
      <w:marLeft w:val="640"/>
      <w:marRight w:val="0"/>
      <w:marTop w:val="0"/>
      <w:marBottom w:val="0"/>
      <w:divBdr>
        <w:top w:val="none" w:sz="0" w:space="0" w:color="auto"/>
        <w:left w:val="none" w:sz="0" w:space="0" w:color="auto"/>
        <w:bottom w:val="none" w:sz="0" w:space="0" w:color="auto"/>
        <w:right w:val="none" w:sz="0" w:space="0" w:color="auto"/>
      </w:divBdr>
    </w:div>
    <w:div w:id="1803961105">
      <w:marLeft w:val="640"/>
      <w:marRight w:val="0"/>
      <w:marTop w:val="0"/>
      <w:marBottom w:val="0"/>
      <w:divBdr>
        <w:top w:val="none" w:sz="0" w:space="0" w:color="auto"/>
        <w:left w:val="none" w:sz="0" w:space="0" w:color="auto"/>
        <w:bottom w:val="none" w:sz="0" w:space="0" w:color="auto"/>
        <w:right w:val="none" w:sz="0" w:space="0" w:color="auto"/>
      </w:divBdr>
    </w:div>
    <w:div w:id="1804225468">
      <w:marLeft w:val="640"/>
      <w:marRight w:val="0"/>
      <w:marTop w:val="0"/>
      <w:marBottom w:val="0"/>
      <w:divBdr>
        <w:top w:val="none" w:sz="0" w:space="0" w:color="auto"/>
        <w:left w:val="none" w:sz="0" w:space="0" w:color="auto"/>
        <w:bottom w:val="none" w:sz="0" w:space="0" w:color="auto"/>
        <w:right w:val="none" w:sz="0" w:space="0" w:color="auto"/>
      </w:divBdr>
    </w:div>
    <w:div w:id="1806197810">
      <w:marLeft w:val="640"/>
      <w:marRight w:val="0"/>
      <w:marTop w:val="0"/>
      <w:marBottom w:val="0"/>
      <w:divBdr>
        <w:top w:val="none" w:sz="0" w:space="0" w:color="auto"/>
        <w:left w:val="none" w:sz="0" w:space="0" w:color="auto"/>
        <w:bottom w:val="none" w:sz="0" w:space="0" w:color="auto"/>
        <w:right w:val="none" w:sz="0" w:space="0" w:color="auto"/>
      </w:divBdr>
    </w:div>
    <w:div w:id="1806851489">
      <w:marLeft w:val="640"/>
      <w:marRight w:val="0"/>
      <w:marTop w:val="0"/>
      <w:marBottom w:val="0"/>
      <w:divBdr>
        <w:top w:val="none" w:sz="0" w:space="0" w:color="auto"/>
        <w:left w:val="none" w:sz="0" w:space="0" w:color="auto"/>
        <w:bottom w:val="none" w:sz="0" w:space="0" w:color="auto"/>
        <w:right w:val="none" w:sz="0" w:space="0" w:color="auto"/>
      </w:divBdr>
    </w:div>
    <w:div w:id="1807042185">
      <w:marLeft w:val="640"/>
      <w:marRight w:val="0"/>
      <w:marTop w:val="0"/>
      <w:marBottom w:val="0"/>
      <w:divBdr>
        <w:top w:val="none" w:sz="0" w:space="0" w:color="auto"/>
        <w:left w:val="none" w:sz="0" w:space="0" w:color="auto"/>
        <w:bottom w:val="none" w:sz="0" w:space="0" w:color="auto"/>
        <w:right w:val="none" w:sz="0" w:space="0" w:color="auto"/>
      </w:divBdr>
    </w:div>
    <w:div w:id="1807090821">
      <w:marLeft w:val="640"/>
      <w:marRight w:val="0"/>
      <w:marTop w:val="0"/>
      <w:marBottom w:val="0"/>
      <w:divBdr>
        <w:top w:val="none" w:sz="0" w:space="0" w:color="auto"/>
        <w:left w:val="none" w:sz="0" w:space="0" w:color="auto"/>
        <w:bottom w:val="none" w:sz="0" w:space="0" w:color="auto"/>
        <w:right w:val="none" w:sz="0" w:space="0" w:color="auto"/>
      </w:divBdr>
    </w:div>
    <w:div w:id="1807353029">
      <w:marLeft w:val="640"/>
      <w:marRight w:val="0"/>
      <w:marTop w:val="0"/>
      <w:marBottom w:val="0"/>
      <w:divBdr>
        <w:top w:val="none" w:sz="0" w:space="0" w:color="auto"/>
        <w:left w:val="none" w:sz="0" w:space="0" w:color="auto"/>
        <w:bottom w:val="none" w:sz="0" w:space="0" w:color="auto"/>
        <w:right w:val="none" w:sz="0" w:space="0" w:color="auto"/>
      </w:divBdr>
    </w:div>
    <w:div w:id="1807501376">
      <w:marLeft w:val="640"/>
      <w:marRight w:val="0"/>
      <w:marTop w:val="0"/>
      <w:marBottom w:val="0"/>
      <w:divBdr>
        <w:top w:val="none" w:sz="0" w:space="0" w:color="auto"/>
        <w:left w:val="none" w:sz="0" w:space="0" w:color="auto"/>
        <w:bottom w:val="none" w:sz="0" w:space="0" w:color="auto"/>
        <w:right w:val="none" w:sz="0" w:space="0" w:color="auto"/>
      </w:divBdr>
    </w:div>
    <w:div w:id="1807628016">
      <w:marLeft w:val="640"/>
      <w:marRight w:val="0"/>
      <w:marTop w:val="0"/>
      <w:marBottom w:val="0"/>
      <w:divBdr>
        <w:top w:val="none" w:sz="0" w:space="0" w:color="auto"/>
        <w:left w:val="none" w:sz="0" w:space="0" w:color="auto"/>
        <w:bottom w:val="none" w:sz="0" w:space="0" w:color="auto"/>
        <w:right w:val="none" w:sz="0" w:space="0" w:color="auto"/>
      </w:divBdr>
    </w:div>
    <w:div w:id="1807971559">
      <w:marLeft w:val="640"/>
      <w:marRight w:val="0"/>
      <w:marTop w:val="0"/>
      <w:marBottom w:val="0"/>
      <w:divBdr>
        <w:top w:val="none" w:sz="0" w:space="0" w:color="auto"/>
        <w:left w:val="none" w:sz="0" w:space="0" w:color="auto"/>
        <w:bottom w:val="none" w:sz="0" w:space="0" w:color="auto"/>
        <w:right w:val="none" w:sz="0" w:space="0" w:color="auto"/>
      </w:divBdr>
    </w:div>
    <w:div w:id="1808665458">
      <w:marLeft w:val="640"/>
      <w:marRight w:val="0"/>
      <w:marTop w:val="0"/>
      <w:marBottom w:val="0"/>
      <w:divBdr>
        <w:top w:val="none" w:sz="0" w:space="0" w:color="auto"/>
        <w:left w:val="none" w:sz="0" w:space="0" w:color="auto"/>
        <w:bottom w:val="none" w:sz="0" w:space="0" w:color="auto"/>
        <w:right w:val="none" w:sz="0" w:space="0" w:color="auto"/>
      </w:divBdr>
    </w:div>
    <w:div w:id="1809474797">
      <w:marLeft w:val="640"/>
      <w:marRight w:val="0"/>
      <w:marTop w:val="0"/>
      <w:marBottom w:val="0"/>
      <w:divBdr>
        <w:top w:val="none" w:sz="0" w:space="0" w:color="auto"/>
        <w:left w:val="none" w:sz="0" w:space="0" w:color="auto"/>
        <w:bottom w:val="none" w:sz="0" w:space="0" w:color="auto"/>
        <w:right w:val="none" w:sz="0" w:space="0" w:color="auto"/>
      </w:divBdr>
    </w:div>
    <w:div w:id="1809973544">
      <w:marLeft w:val="640"/>
      <w:marRight w:val="0"/>
      <w:marTop w:val="0"/>
      <w:marBottom w:val="0"/>
      <w:divBdr>
        <w:top w:val="none" w:sz="0" w:space="0" w:color="auto"/>
        <w:left w:val="none" w:sz="0" w:space="0" w:color="auto"/>
        <w:bottom w:val="none" w:sz="0" w:space="0" w:color="auto"/>
        <w:right w:val="none" w:sz="0" w:space="0" w:color="auto"/>
      </w:divBdr>
    </w:div>
    <w:div w:id="1810317371">
      <w:marLeft w:val="640"/>
      <w:marRight w:val="0"/>
      <w:marTop w:val="0"/>
      <w:marBottom w:val="0"/>
      <w:divBdr>
        <w:top w:val="none" w:sz="0" w:space="0" w:color="auto"/>
        <w:left w:val="none" w:sz="0" w:space="0" w:color="auto"/>
        <w:bottom w:val="none" w:sz="0" w:space="0" w:color="auto"/>
        <w:right w:val="none" w:sz="0" w:space="0" w:color="auto"/>
      </w:divBdr>
    </w:div>
    <w:div w:id="1811316478">
      <w:marLeft w:val="640"/>
      <w:marRight w:val="0"/>
      <w:marTop w:val="0"/>
      <w:marBottom w:val="0"/>
      <w:divBdr>
        <w:top w:val="none" w:sz="0" w:space="0" w:color="auto"/>
        <w:left w:val="none" w:sz="0" w:space="0" w:color="auto"/>
        <w:bottom w:val="none" w:sz="0" w:space="0" w:color="auto"/>
        <w:right w:val="none" w:sz="0" w:space="0" w:color="auto"/>
      </w:divBdr>
    </w:div>
    <w:div w:id="1811481507">
      <w:marLeft w:val="640"/>
      <w:marRight w:val="0"/>
      <w:marTop w:val="0"/>
      <w:marBottom w:val="0"/>
      <w:divBdr>
        <w:top w:val="none" w:sz="0" w:space="0" w:color="auto"/>
        <w:left w:val="none" w:sz="0" w:space="0" w:color="auto"/>
        <w:bottom w:val="none" w:sz="0" w:space="0" w:color="auto"/>
        <w:right w:val="none" w:sz="0" w:space="0" w:color="auto"/>
      </w:divBdr>
    </w:div>
    <w:div w:id="1811704800">
      <w:marLeft w:val="640"/>
      <w:marRight w:val="0"/>
      <w:marTop w:val="0"/>
      <w:marBottom w:val="0"/>
      <w:divBdr>
        <w:top w:val="none" w:sz="0" w:space="0" w:color="auto"/>
        <w:left w:val="none" w:sz="0" w:space="0" w:color="auto"/>
        <w:bottom w:val="none" w:sz="0" w:space="0" w:color="auto"/>
        <w:right w:val="none" w:sz="0" w:space="0" w:color="auto"/>
      </w:divBdr>
    </w:div>
    <w:div w:id="1812021086">
      <w:marLeft w:val="640"/>
      <w:marRight w:val="0"/>
      <w:marTop w:val="0"/>
      <w:marBottom w:val="0"/>
      <w:divBdr>
        <w:top w:val="none" w:sz="0" w:space="0" w:color="auto"/>
        <w:left w:val="none" w:sz="0" w:space="0" w:color="auto"/>
        <w:bottom w:val="none" w:sz="0" w:space="0" w:color="auto"/>
        <w:right w:val="none" w:sz="0" w:space="0" w:color="auto"/>
      </w:divBdr>
    </w:div>
    <w:div w:id="1812285300">
      <w:marLeft w:val="640"/>
      <w:marRight w:val="0"/>
      <w:marTop w:val="0"/>
      <w:marBottom w:val="0"/>
      <w:divBdr>
        <w:top w:val="none" w:sz="0" w:space="0" w:color="auto"/>
        <w:left w:val="none" w:sz="0" w:space="0" w:color="auto"/>
        <w:bottom w:val="none" w:sz="0" w:space="0" w:color="auto"/>
        <w:right w:val="none" w:sz="0" w:space="0" w:color="auto"/>
      </w:divBdr>
    </w:div>
    <w:div w:id="1812356840">
      <w:marLeft w:val="640"/>
      <w:marRight w:val="0"/>
      <w:marTop w:val="0"/>
      <w:marBottom w:val="0"/>
      <w:divBdr>
        <w:top w:val="none" w:sz="0" w:space="0" w:color="auto"/>
        <w:left w:val="none" w:sz="0" w:space="0" w:color="auto"/>
        <w:bottom w:val="none" w:sz="0" w:space="0" w:color="auto"/>
        <w:right w:val="none" w:sz="0" w:space="0" w:color="auto"/>
      </w:divBdr>
    </w:div>
    <w:div w:id="1813136673">
      <w:marLeft w:val="640"/>
      <w:marRight w:val="0"/>
      <w:marTop w:val="0"/>
      <w:marBottom w:val="0"/>
      <w:divBdr>
        <w:top w:val="none" w:sz="0" w:space="0" w:color="auto"/>
        <w:left w:val="none" w:sz="0" w:space="0" w:color="auto"/>
        <w:bottom w:val="none" w:sz="0" w:space="0" w:color="auto"/>
        <w:right w:val="none" w:sz="0" w:space="0" w:color="auto"/>
      </w:divBdr>
    </w:div>
    <w:div w:id="1813254687">
      <w:marLeft w:val="640"/>
      <w:marRight w:val="0"/>
      <w:marTop w:val="0"/>
      <w:marBottom w:val="0"/>
      <w:divBdr>
        <w:top w:val="none" w:sz="0" w:space="0" w:color="auto"/>
        <w:left w:val="none" w:sz="0" w:space="0" w:color="auto"/>
        <w:bottom w:val="none" w:sz="0" w:space="0" w:color="auto"/>
        <w:right w:val="none" w:sz="0" w:space="0" w:color="auto"/>
      </w:divBdr>
    </w:div>
    <w:div w:id="1813449582">
      <w:marLeft w:val="640"/>
      <w:marRight w:val="0"/>
      <w:marTop w:val="0"/>
      <w:marBottom w:val="0"/>
      <w:divBdr>
        <w:top w:val="none" w:sz="0" w:space="0" w:color="auto"/>
        <w:left w:val="none" w:sz="0" w:space="0" w:color="auto"/>
        <w:bottom w:val="none" w:sz="0" w:space="0" w:color="auto"/>
        <w:right w:val="none" w:sz="0" w:space="0" w:color="auto"/>
      </w:divBdr>
    </w:div>
    <w:div w:id="1814445914">
      <w:marLeft w:val="640"/>
      <w:marRight w:val="0"/>
      <w:marTop w:val="0"/>
      <w:marBottom w:val="0"/>
      <w:divBdr>
        <w:top w:val="none" w:sz="0" w:space="0" w:color="auto"/>
        <w:left w:val="none" w:sz="0" w:space="0" w:color="auto"/>
        <w:bottom w:val="none" w:sz="0" w:space="0" w:color="auto"/>
        <w:right w:val="none" w:sz="0" w:space="0" w:color="auto"/>
      </w:divBdr>
    </w:div>
    <w:div w:id="1814449115">
      <w:marLeft w:val="640"/>
      <w:marRight w:val="0"/>
      <w:marTop w:val="0"/>
      <w:marBottom w:val="0"/>
      <w:divBdr>
        <w:top w:val="none" w:sz="0" w:space="0" w:color="auto"/>
        <w:left w:val="none" w:sz="0" w:space="0" w:color="auto"/>
        <w:bottom w:val="none" w:sz="0" w:space="0" w:color="auto"/>
        <w:right w:val="none" w:sz="0" w:space="0" w:color="auto"/>
      </w:divBdr>
    </w:div>
    <w:div w:id="1814640226">
      <w:marLeft w:val="640"/>
      <w:marRight w:val="0"/>
      <w:marTop w:val="0"/>
      <w:marBottom w:val="0"/>
      <w:divBdr>
        <w:top w:val="none" w:sz="0" w:space="0" w:color="auto"/>
        <w:left w:val="none" w:sz="0" w:space="0" w:color="auto"/>
        <w:bottom w:val="none" w:sz="0" w:space="0" w:color="auto"/>
        <w:right w:val="none" w:sz="0" w:space="0" w:color="auto"/>
      </w:divBdr>
    </w:div>
    <w:div w:id="1814713002">
      <w:marLeft w:val="640"/>
      <w:marRight w:val="0"/>
      <w:marTop w:val="0"/>
      <w:marBottom w:val="0"/>
      <w:divBdr>
        <w:top w:val="none" w:sz="0" w:space="0" w:color="auto"/>
        <w:left w:val="none" w:sz="0" w:space="0" w:color="auto"/>
        <w:bottom w:val="none" w:sz="0" w:space="0" w:color="auto"/>
        <w:right w:val="none" w:sz="0" w:space="0" w:color="auto"/>
      </w:divBdr>
    </w:div>
    <w:div w:id="1814788074">
      <w:marLeft w:val="640"/>
      <w:marRight w:val="0"/>
      <w:marTop w:val="0"/>
      <w:marBottom w:val="0"/>
      <w:divBdr>
        <w:top w:val="none" w:sz="0" w:space="0" w:color="auto"/>
        <w:left w:val="none" w:sz="0" w:space="0" w:color="auto"/>
        <w:bottom w:val="none" w:sz="0" w:space="0" w:color="auto"/>
        <w:right w:val="none" w:sz="0" w:space="0" w:color="auto"/>
      </w:divBdr>
    </w:div>
    <w:div w:id="1814980225">
      <w:marLeft w:val="640"/>
      <w:marRight w:val="0"/>
      <w:marTop w:val="0"/>
      <w:marBottom w:val="0"/>
      <w:divBdr>
        <w:top w:val="none" w:sz="0" w:space="0" w:color="auto"/>
        <w:left w:val="none" w:sz="0" w:space="0" w:color="auto"/>
        <w:bottom w:val="none" w:sz="0" w:space="0" w:color="auto"/>
        <w:right w:val="none" w:sz="0" w:space="0" w:color="auto"/>
      </w:divBdr>
    </w:div>
    <w:div w:id="1815179454">
      <w:marLeft w:val="640"/>
      <w:marRight w:val="0"/>
      <w:marTop w:val="0"/>
      <w:marBottom w:val="0"/>
      <w:divBdr>
        <w:top w:val="none" w:sz="0" w:space="0" w:color="auto"/>
        <w:left w:val="none" w:sz="0" w:space="0" w:color="auto"/>
        <w:bottom w:val="none" w:sz="0" w:space="0" w:color="auto"/>
        <w:right w:val="none" w:sz="0" w:space="0" w:color="auto"/>
      </w:divBdr>
    </w:div>
    <w:div w:id="1815443733">
      <w:marLeft w:val="640"/>
      <w:marRight w:val="0"/>
      <w:marTop w:val="0"/>
      <w:marBottom w:val="0"/>
      <w:divBdr>
        <w:top w:val="none" w:sz="0" w:space="0" w:color="auto"/>
        <w:left w:val="none" w:sz="0" w:space="0" w:color="auto"/>
        <w:bottom w:val="none" w:sz="0" w:space="0" w:color="auto"/>
        <w:right w:val="none" w:sz="0" w:space="0" w:color="auto"/>
      </w:divBdr>
    </w:div>
    <w:div w:id="1816407397">
      <w:marLeft w:val="640"/>
      <w:marRight w:val="0"/>
      <w:marTop w:val="0"/>
      <w:marBottom w:val="0"/>
      <w:divBdr>
        <w:top w:val="none" w:sz="0" w:space="0" w:color="auto"/>
        <w:left w:val="none" w:sz="0" w:space="0" w:color="auto"/>
        <w:bottom w:val="none" w:sz="0" w:space="0" w:color="auto"/>
        <w:right w:val="none" w:sz="0" w:space="0" w:color="auto"/>
      </w:divBdr>
    </w:div>
    <w:div w:id="1816795331">
      <w:marLeft w:val="640"/>
      <w:marRight w:val="0"/>
      <w:marTop w:val="0"/>
      <w:marBottom w:val="0"/>
      <w:divBdr>
        <w:top w:val="none" w:sz="0" w:space="0" w:color="auto"/>
        <w:left w:val="none" w:sz="0" w:space="0" w:color="auto"/>
        <w:bottom w:val="none" w:sz="0" w:space="0" w:color="auto"/>
        <w:right w:val="none" w:sz="0" w:space="0" w:color="auto"/>
      </w:divBdr>
    </w:div>
    <w:div w:id="1817137098">
      <w:marLeft w:val="640"/>
      <w:marRight w:val="0"/>
      <w:marTop w:val="0"/>
      <w:marBottom w:val="0"/>
      <w:divBdr>
        <w:top w:val="none" w:sz="0" w:space="0" w:color="auto"/>
        <w:left w:val="none" w:sz="0" w:space="0" w:color="auto"/>
        <w:bottom w:val="none" w:sz="0" w:space="0" w:color="auto"/>
        <w:right w:val="none" w:sz="0" w:space="0" w:color="auto"/>
      </w:divBdr>
    </w:div>
    <w:div w:id="1817647702">
      <w:marLeft w:val="640"/>
      <w:marRight w:val="0"/>
      <w:marTop w:val="0"/>
      <w:marBottom w:val="0"/>
      <w:divBdr>
        <w:top w:val="none" w:sz="0" w:space="0" w:color="auto"/>
        <w:left w:val="none" w:sz="0" w:space="0" w:color="auto"/>
        <w:bottom w:val="none" w:sz="0" w:space="0" w:color="auto"/>
        <w:right w:val="none" w:sz="0" w:space="0" w:color="auto"/>
      </w:divBdr>
    </w:div>
    <w:div w:id="1817718557">
      <w:marLeft w:val="640"/>
      <w:marRight w:val="0"/>
      <w:marTop w:val="0"/>
      <w:marBottom w:val="0"/>
      <w:divBdr>
        <w:top w:val="none" w:sz="0" w:space="0" w:color="auto"/>
        <w:left w:val="none" w:sz="0" w:space="0" w:color="auto"/>
        <w:bottom w:val="none" w:sz="0" w:space="0" w:color="auto"/>
        <w:right w:val="none" w:sz="0" w:space="0" w:color="auto"/>
      </w:divBdr>
    </w:div>
    <w:div w:id="1818109315">
      <w:marLeft w:val="640"/>
      <w:marRight w:val="0"/>
      <w:marTop w:val="0"/>
      <w:marBottom w:val="0"/>
      <w:divBdr>
        <w:top w:val="none" w:sz="0" w:space="0" w:color="auto"/>
        <w:left w:val="none" w:sz="0" w:space="0" w:color="auto"/>
        <w:bottom w:val="none" w:sz="0" w:space="0" w:color="auto"/>
        <w:right w:val="none" w:sz="0" w:space="0" w:color="auto"/>
      </w:divBdr>
    </w:div>
    <w:div w:id="1818716856">
      <w:marLeft w:val="640"/>
      <w:marRight w:val="0"/>
      <w:marTop w:val="0"/>
      <w:marBottom w:val="0"/>
      <w:divBdr>
        <w:top w:val="none" w:sz="0" w:space="0" w:color="auto"/>
        <w:left w:val="none" w:sz="0" w:space="0" w:color="auto"/>
        <w:bottom w:val="none" w:sz="0" w:space="0" w:color="auto"/>
        <w:right w:val="none" w:sz="0" w:space="0" w:color="auto"/>
      </w:divBdr>
    </w:div>
    <w:div w:id="1818718047">
      <w:marLeft w:val="640"/>
      <w:marRight w:val="0"/>
      <w:marTop w:val="0"/>
      <w:marBottom w:val="0"/>
      <w:divBdr>
        <w:top w:val="none" w:sz="0" w:space="0" w:color="auto"/>
        <w:left w:val="none" w:sz="0" w:space="0" w:color="auto"/>
        <w:bottom w:val="none" w:sz="0" w:space="0" w:color="auto"/>
        <w:right w:val="none" w:sz="0" w:space="0" w:color="auto"/>
      </w:divBdr>
    </w:div>
    <w:div w:id="1818762060">
      <w:marLeft w:val="640"/>
      <w:marRight w:val="0"/>
      <w:marTop w:val="0"/>
      <w:marBottom w:val="0"/>
      <w:divBdr>
        <w:top w:val="none" w:sz="0" w:space="0" w:color="auto"/>
        <w:left w:val="none" w:sz="0" w:space="0" w:color="auto"/>
        <w:bottom w:val="none" w:sz="0" w:space="0" w:color="auto"/>
        <w:right w:val="none" w:sz="0" w:space="0" w:color="auto"/>
      </w:divBdr>
    </w:div>
    <w:div w:id="1818958708">
      <w:marLeft w:val="640"/>
      <w:marRight w:val="0"/>
      <w:marTop w:val="0"/>
      <w:marBottom w:val="0"/>
      <w:divBdr>
        <w:top w:val="none" w:sz="0" w:space="0" w:color="auto"/>
        <w:left w:val="none" w:sz="0" w:space="0" w:color="auto"/>
        <w:bottom w:val="none" w:sz="0" w:space="0" w:color="auto"/>
        <w:right w:val="none" w:sz="0" w:space="0" w:color="auto"/>
      </w:divBdr>
    </w:div>
    <w:div w:id="1819032274">
      <w:marLeft w:val="640"/>
      <w:marRight w:val="0"/>
      <w:marTop w:val="0"/>
      <w:marBottom w:val="0"/>
      <w:divBdr>
        <w:top w:val="none" w:sz="0" w:space="0" w:color="auto"/>
        <w:left w:val="none" w:sz="0" w:space="0" w:color="auto"/>
        <w:bottom w:val="none" w:sz="0" w:space="0" w:color="auto"/>
        <w:right w:val="none" w:sz="0" w:space="0" w:color="auto"/>
      </w:divBdr>
    </w:div>
    <w:div w:id="1819178136">
      <w:marLeft w:val="640"/>
      <w:marRight w:val="0"/>
      <w:marTop w:val="0"/>
      <w:marBottom w:val="0"/>
      <w:divBdr>
        <w:top w:val="none" w:sz="0" w:space="0" w:color="auto"/>
        <w:left w:val="none" w:sz="0" w:space="0" w:color="auto"/>
        <w:bottom w:val="none" w:sz="0" w:space="0" w:color="auto"/>
        <w:right w:val="none" w:sz="0" w:space="0" w:color="auto"/>
      </w:divBdr>
    </w:div>
    <w:div w:id="1820001992">
      <w:marLeft w:val="640"/>
      <w:marRight w:val="0"/>
      <w:marTop w:val="0"/>
      <w:marBottom w:val="0"/>
      <w:divBdr>
        <w:top w:val="none" w:sz="0" w:space="0" w:color="auto"/>
        <w:left w:val="none" w:sz="0" w:space="0" w:color="auto"/>
        <w:bottom w:val="none" w:sz="0" w:space="0" w:color="auto"/>
        <w:right w:val="none" w:sz="0" w:space="0" w:color="auto"/>
      </w:divBdr>
    </w:div>
    <w:div w:id="1820610665">
      <w:marLeft w:val="640"/>
      <w:marRight w:val="0"/>
      <w:marTop w:val="0"/>
      <w:marBottom w:val="0"/>
      <w:divBdr>
        <w:top w:val="none" w:sz="0" w:space="0" w:color="auto"/>
        <w:left w:val="none" w:sz="0" w:space="0" w:color="auto"/>
        <w:bottom w:val="none" w:sz="0" w:space="0" w:color="auto"/>
        <w:right w:val="none" w:sz="0" w:space="0" w:color="auto"/>
      </w:divBdr>
    </w:div>
    <w:div w:id="1820610840">
      <w:marLeft w:val="640"/>
      <w:marRight w:val="0"/>
      <w:marTop w:val="0"/>
      <w:marBottom w:val="0"/>
      <w:divBdr>
        <w:top w:val="none" w:sz="0" w:space="0" w:color="auto"/>
        <w:left w:val="none" w:sz="0" w:space="0" w:color="auto"/>
        <w:bottom w:val="none" w:sz="0" w:space="0" w:color="auto"/>
        <w:right w:val="none" w:sz="0" w:space="0" w:color="auto"/>
      </w:divBdr>
    </w:div>
    <w:div w:id="1821340383">
      <w:marLeft w:val="640"/>
      <w:marRight w:val="0"/>
      <w:marTop w:val="0"/>
      <w:marBottom w:val="0"/>
      <w:divBdr>
        <w:top w:val="none" w:sz="0" w:space="0" w:color="auto"/>
        <w:left w:val="none" w:sz="0" w:space="0" w:color="auto"/>
        <w:bottom w:val="none" w:sz="0" w:space="0" w:color="auto"/>
        <w:right w:val="none" w:sz="0" w:space="0" w:color="auto"/>
      </w:divBdr>
    </w:div>
    <w:div w:id="1822113819">
      <w:marLeft w:val="640"/>
      <w:marRight w:val="0"/>
      <w:marTop w:val="0"/>
      <w:marBottom w:val="0"/>
      <w:divBdr>
        <w:top w:val="none" w:sz="0" w:space="0" w:color="auto"/>
        <w:left w:val="none" w:sz="0" w:space="0" w:color="auto"/>
        <w:bottom w:val="none" w:sz="0" w:space="0" w:color="auto"/>
        <w:right w:val="none" w:sz="0" w:space="0" w:color="auto"/>
      </w:divBdr>
    </w:div>
    <w:div w:id="1822387162">
      <w:marLeft w:val="640"/>
      <w:marRight w:val="0"/>
      <w:marTop w:val="0"/>
      <w:marBottom w:val="0"/>
      <w:divBdr>
        <w:top w:val="none" w:sz="0" w:space="0" w:color="auto"/>
        <w:left w:val="none" w:sz="0" w:space="0" w:color="auto"/>
        <w:bottom w:val="none" w:sz="0" w:space="0" w:color="auto"/>
        <w:right w:val="none" w:sz="0" w:space="0" w:color="auto"/>
      </w:divBdr>
    </w:div>
    <w:div w:id="1822624322">
      <w:marLeft w:val="640"/>
      <w:marRight w:val="0"/>
      <w:marTop w:val="0"/>
      <w:marBottom w:val="0"/>
      <w:divBdr>
        <w:top w:val="none" w:sz="0" w:space="0" w:color="auto"/>
        <w:left w:val="none" w:sz="0" w:space="0" w:color="auto"/>
        <w:bottom w:val="none" w:sz="0" w:space="0" w:color="auto"/>
        <w:right w:val="none" w:sz="0" w:space="0" w:color="auto"/>
      </w:divBdr>
    </w:div>
    <w:div w:id="1822691983">
      <w:marLeft w:val="640"/>
      <w:marRight w:val="0"/>
      <w:marTop w:val="0"/>
      <w:marBottom w:val="0"/>
      <w:divBdr>
        <w:top w:val="none" w:sz="0" w:space="0" w:color="auto"/>
        <w:left w:val="none" w:sz="0" w:space="0" w:color="auto"/>
        <w:bottom w:val="none" w:sz="0" w:space="0" w:color="auto"/>
        <w:right w:val="none" w:sz="0" w:space="0" w:color="auto"/>
      </w:divBdr>
    </w:div>
    <w:div w:id="1823933633">
      <w:marLeft w:val="640"/>
      <w:marRight w:val="0"/>
      <w:marTop w:val="0"/>
      <w:marBottom w:val="0"/>
      <w:divBdr>
        <w:top w:val="none" w:sz="0" w:space="0" w:color="auto"/>
        <w:left w:val="none" w:sz="0" w:space="0" w:color="auto"/>
        <w:bottom w:val="none" w:sz="0" w:space="0" w:color="auto"/>
        <w:right w:val="none" w:sz="0" w:space="0" w:color="auto"/>
      </w:divBdr>
    </w:div>
    <w:div w:id="1824084272">
      <w:marLeft w:val="640"/>
      <w:marRight w:val="0"/>
      <w:marTop w:val="0"/>
      <w:marBottom w:val="0"/>
      <w:divBdr>
        <w:top w:val="none" w:sz="0" w:space="0" w:color="auto"/>
        <w:left w:val="none" w:sz="0" w:space="0" w:color="auto"/>
        <w:bottom w:val="none" w:sz="0" w:space="0" w:color="auto"/>
        <w:right w:val="none" w:sz="0" w:space="0" w:color="auto"/>
      </w:divBdr>
    </w:div>
    <w:div w:id="1824156593">
      <w:marLeft w:val="640"/>
      <w:marRight w:val="0"/>
      <w:marTop w:val="0"/>
      <w:marBottom w:val="0"/>
      <w:divBdr>
        <w:top w:val="none" w:sz="0" w:space="0" w:color="auto"/>
        <w:left w:val="none" w:sz="0" w:space="0" w:color="auto"/>
        <w:bottom w:val="none" w:sz="0" w:space="0" w:color="auto"/>
        <w:right w:val="none" w:sz="0" w:space="0" w:color="auto"/>
      </w:divBdr>
    </w:div>
    <w:div w:id="1825007563">
      <w:marLeft w:val="640"/>
      <w:marRight w:val="0"/>
      <w:marTop w:val="0"/>
      <w:marBottom w:val="0"/>
      <w:divBdr>
        <w:top w:val="none" w:sz="0" w:space="0" w:color="auto"/>
        <w:left w:val="none" w:sz="0" w:space="0" w:color="auto"/>
        <w:bottom w:val="none" w:sz="0" w:space="0" w:color="auto"/>
        <w:right w:val="none" w:sz="0" w:space="0" w:color="auto"/>
      </w:divBdr>
    </w:div>
    <w:div w:id="1825927502">
      <w:marLeft w:val="640"/>
      <w:marRight w:val="0"/>
      <w:marTop w:val="0"/>
      <w:marBottom w:val="0"/>
      <w:divBdr>
        <w:top w:val="none" w:sz="0" w:space="0" w:color="auto"/>
        <w:left w:val="none" w:sz="0" w:space="0" w:color="auto"/>
        <w:bottom w:val="none" w:sz="0" w:space="0" w:color="auto"/>
        <w:right w:val="none" w:sz="0" w:space="0" w:color="auto"/>
      </w:divBdr>
    </w:div>
    <w:div w:id="1825967322">
      <w:marLeft w:val="640"/>
      <w:marRight w:val="0"/>
      <w:marTop w:val="0"/>
      <w:marBottom w:val="0"/>
      <w:divBdr>
        <w:top w:val="none" w:sz="0" w:space="0" w:color="auto"/>
        <w:left w:val="none" w:sz="0" w:space="0" w:color="auto"/>
        <w:bottom w:val="none" w:sz="0" w:space="0" w:color="auto"/>
        <w:right w:val="none" w:sz="0" w:space="0" w:color="auto"/>
      </w:divBdr>
    </w:div>
    <w:div w:id="1826317900">
      <w:marLeft w:val="640"/>
      <w:marRight w:val="0"/>
      <w:marTop w:val="0"/>
      <w:marBottom w:val="0"/>
      <w:divBdr>
        <w:top w:val="none" w:sz="0" w:space="0" w:color="auto"/>
        <w:left w:val="none" w:sz="0" w:space="0" w:color="auto"/>
        <w:bottom w:val="none" w:sz="0" w:space="0" w:color="auto"/>
        <w:right w:val="none" w:sz="0" w:space="0" w:color="auto"/>
      </w:divBdr>
    </w:div>
    <w:div w:id="1826772644">
      <w:marLeft w:val="640"/>
      <w:marRight w:val="0"/>
      <w:marTop w:val="0"/>
      <w:marBottom w:val="0"/>
      <w:divBdr>
        <w:top w:val="none" w:sz="0" w:space="0" w:color="auto"/>
        <w:left w:val="none" w:sz="0" w:space="0" w:color="auto"/>
        <w:bottom w:val="none" w:sz="0" w:space="0" w:color="auto"/>
        <w:right w:val="none" w:sz="0" w:space="0" w:color="auto"/>
      </w:divBdr>
    </w:div>
    <w:div w:id="1828129693">
      <w:marLeft w:val="640"/>
      <w:marRight w:val="0"/>
      <w:marTop w:val="0"/>
      <w:marBottom w:val="0"/>
      <w:divBdr>
        <w:top w:val="none" w:sz="0" w:space="0" w:color="auto"/>
        <w:left w:val="none" w:sz="0" w:space="0" w:color="auto"/>
        <w:bottom w:val="none" w:sz="0" w:space="0" w:color="auto"/>
        <w:right w:val="none" w:sz="0" w:space="0" w:color="auto"/>
      </w:divBdr>
    </w:div>
    <w:div w:id="1828158507">
      <w:marLeft w:val="640"/>
      <w:marRight w:val="0"/>
      <w:marTop w:val="0"/>
      <w:marBottom w:val="0"/>
      <w:divBdr>
        <w:top w:val="none" w:sz="0" w:space="0" w:color="auto"/>
        <w:left w:val="none" w:sz="0" w:space="0" w:color="auto"/>
        <w:bottom w:val="none" w:sz="0" w:space="0" w:color="auto"/>
        <w:right w:val="none" w:sz="0" w:space="0" w:color="auto"/>
      </w:divBdr>
    </w:div>
    <w:div w:id="1828476203">
      <w:marLeft w:val="640"/>
      <w:marRight w:val="0"/>
      <w:marTop w:val="0"/>
      <w:marBottom w:val="0"/>
      <w:divBdr>
        <w:top w:val="none" w:sz="0" w:space="0" w:color="auto"/>
        <w:left w:val="none" w:sz="0" w:space="0" w:color="auto"/>
        <w:bottom w:val="none" w:sz="0" w:space="0" w:color="auto"/>
        <w:right w:val="none" w:sz="0" w:space="0" w:color="auto"/>
      </w:divBdr>
    </w:div>
    <w:div w:id="1829665549">
      <w:marLeft w:val="640"/>
      <w:marRight w:val="0"/>
      <w:marTop w:val="0"/>
      <w:marBottom w:val="0"/>
      <w:divBdr>
        <w:top w:val="none" w:sz="0" w:space="0" w:color="auto"/>
        <w:left w:val="none" w:sz="0" w:space="0" w:color="auto"/>
        <w:bottom w:val="none" w:sz="0" w:space="0" w:color="auto"/>
        <w:right w:val="none" w:sz="0" w:space="0" w:color="auto"/>
      </w:divBdr>
    </w:div>
    <w:div w:id="1829832510">
      <w:marLeft w:val="640"/>
      <w:marRight w:val="0"/>
      <w:marTop w:val="0"/>
      <w:marBottom w:val="0"/>
      <w:divBdr>
        <w:top w:val="none" w:sz="0" w:space="0" w:color="auto"/>
        <w:left w:val="none" w:sz="0" w:space="0" w:color="auto"/>
        <w:bottom w:val="none" w:sz="0" w:space="0" w:color="auto"/>
        <w:right w:val="none" w:sz="0" w:space="0" w:color="auto"/>
      </w:divBdr>
    </w:div>
    <w:div w:id="1830365281">
      <w:marLeft w:val="640"/>
      <w:marRight w:val="0"/>
      <w:marTop w:val="0"/>
      <w:marBottom w:val="0"/>
      <w:divBdr>
        <w:top w:val="none" w:sz="0" w:space="0" w:color="auto"/>
        <w:left w:val="none" w:sz="0" w:space="0" w:color="auto"/>
        <w:bottom w:val="none" w:sz="0" w:space="0" w:color="auto"/>
        <w:right w:val="none" w:sz="0" w:space="0" w:color="auto"/>
      </w:divBdr>
    </w:div>
    <w:div w:id="1830629550">
      <w:marLeft w:val="640"/>
      <w:marRight w:val="0"/>
      <w:marTop w:val="0"/>
      <w:marBottom w:val="0"/>
      <w:divBdr>
        <w:top w:val="none" w:sz="0" w:space="0" w:color="auto"/>
        <w:left w:val="none" w:sz="0" w:space="0" w:color="auto"/>
        <w:bottom w:val="none" w:sz="0" w:space="0" w:color="auto"/>
        <w:right w:val="none" w:sz="0" w:space="0" w:color="auto"/>
      </w:divBdr>
    </w:div>
    <w:div w:id="1830899750">
      <w:marLeft w:val="640"/>
      <w:marRight w:val="0"/>
      <w:marTop w:val="0"/>
      <w:marBottom w:val="0"/>
      <w:divBdr>
        <w:top w:val="none" w:sz="0" w:space="0" w:color="auto"/>
        <w:left w:val="none" w:sz="0" w:space="0" w:color="auto"/>
        <w:bottom w:val="none" w:sz="0" w:space="0" w:color="auto"/>
        <w:right w:val="none" w:sz="0" w:space="0" w:color="auto"/>
      </w:divBdr>
    </w:div>
    <w:div w:id="1832600891">
      <w:marLeft w:val="640"/>
      <w:marRight w:val="0"/>
      <w:marTop w:val="0"/>
      <w:marBottom w:val="0"/>
      <w:divBdr>
        <w:top w:val="none" w:sz="0" w:space="0" w:color="auto"/>
        <w:left w:val="none" w:sz="0" w:space="0" w:color="auto"/>
        <w:bottom w:val="none" w:sz="0" w:space="0" w:color="auto"/>
        <w:right w:val="none" w:sz="0" w:space="0" w:color="auto"/>
      </w:divBdr>
    </w:div>
    <w:div w:id="1832670881">
      <w:marLeft w:val="640"/>
      <w:marRight w:val="0"/>
      <w:marTop w:val="0"/>
      <w:marBottom w:val="0"/>
      <w:divBdr>
        <w:top w:val="none" w:sz="0" w:space="0" w:color="auto"/>
        <w:left w:val="none" w:sz="0" w:space="0" w:color="auto"/>
        <w:bottom w:val="none" w:sz="0" w:space="0" w:color="auto"/>
        <w:right w:val="none" w:sz="0" w:space="0" w:color="auto"/>
      </w:divBdr>
    </w:div>
    <w:div w:id="1833333995">
      <w:marLeft w:val="640"/>
      <w:marRight w:val="0"/>
      <w:marTop w:val="0"/>
      <w:marBottom w:val="0"/>
      <w:divBdr>
        <w:top w:val="none" w:sz="0" w:space="0" w:color="auto"/>
        <w:left w:val="none" w:sz="0" w:space="0" w:color="auto"/>
        <w:bottom w:val="none" w:sz="0" w:space="0" w:color="auto"/>
        <w:right w:val="none" w:sz="0" w:space="0" w:color="auto"/>
      </w:divBdr>
    </w:div>
    <w:div w:id="1833525308">
      <w:marLeft w:val="640"/>
      <w:marRight w:val="0"/>
      <w:marTop w:val="0"/>
      <w:marBottom w:val="0"/>
      <w:divBdr>
        <w:top w:val="none" w:sz="0" w:space="0" w:color="auto"/>
        <w:left w:val="none" w:sz="0" w:space="0" w:color="auto"/>
        <w:bottom w:val="none" w:sz="0" w:space="0" w:color="auto"/>
        <w:right w:val="none" w:sz="0" w:space="0" w:color="auto"/>
      </w:divBdr>
    </w:div>
    <w:div w:id="1833527181">
      <w:marLeft w:val="640"/>
      <w:marRight w:val="0"/>
      <w:marTop w:val="0"/>
      <w:marBottom w:val="0"/>
      <w:divBdr>
        <w:top w:val="none" w:sz="0" w:space="0" w:color="auto"/>
        <w:left w:val="none" w:sz="0" w:space="0" w:color="auto"/>
        <w:bottom w:val="none" w:sz="0" w:space="0" w:color="auto"/>
        <w:right w:val="none" w:sz="0" w:space="0" w:color="auto"/>
      </w:divBdr>
    </w:div>
    <w:div w:id="1833568976">
      <w:marLeft w:val="640"/>
      <w:marRight w:val="0"/>
      <w:marTop w:val="0"/>
      <w:marBottom w:val="0"/>
      <w:divBdr>
        <w:top w:val="none" w:sz="0" w:space="0" w:color="auto"/>
        <w:left w:val="none" w:sz="0" w:space="0" w:color="auto"/>
        <w:bottom w:val="none" w:sz="0" w:space="0" w:color="auto"/>
        <w:right w:val="none" w:sz="0" w:space="0" w:color="auto"/>
      </w:divBdr>
    </w:div>
    <w:div w:id="1834029763">
      <w:marLeft w:val="640"/>
      <w:marRight w:val="0"/>
      <w:marTop w:val="0"/>
      <w:marBottom w:val="0"/>
      <w:divBdr>
        <w:top w:val="none" w:sz="0" w:space="0" w:color="auto"/>
        <w:left w:val="none" w:sz="0" w:space="0" w:color="auto"/>
        <w:bottom w:val="none" w:sz="0" w:space="0" w:color="auto"/>
        <w:right w:val="none" w:sz="0" w:space="0" w:color="auto"/>
      </w:divBdr>
    </w:div>
    <w:div w:id="1834761030">
      <w:marLeft w:val="640"/>
      <w:marRight w:val="0"/>
      <w:marTop w:val="0"/>
      <w:marBottom w:val="0"/>
      <w:divBdr>
        <w:top w:val="none" w:sz="0" w:space="0" w:color="auto"/>
        <w:left w:val="none" w:sz="0" w:space="0" w:color="auto"/>
        <w:bottom w:val="none" w:sz="0" w:space="0" w:color="auto"/>
        <w:right w:val="none" w:sz="0" w:space="0" w:color="auto"/>
      </w:divBdr>
    </w:div>
    <w:div w:id="1835143510">
      <w:marLeft w:val="640"/>
      <w:marRight w:val="0"/>
      <w:marTop w:val="0"/>
      <w:marBottom w:val="0"/>
      <w:divBdr>
        <w:top w:val="none" w:sz="0" w:space="0" w:color="auto"/>
        <w:left w:val="none" w:sz="0" w:space="0" w:color="auto"/>
        <w:bottom w:val="none" w:sz="0" w:space="0" w:color="auto"/>
        <w:right w:val="none" w:sz="0" w:space="0" w:color="auto"/>
      </w:divBdr>
    </w:div>
    <w:div w:id="1835149165">
      <w:marLeft w:val="640"/>
      <w:marRight w:val="0"/>
      <w:marTop w:val="0"/>
      <w:marBottom w:val="0"/>
      <w:divBdr>
        <w:top w:val="none" w:sz="0" w:space="0" w:color="auto"/>
        <w:left w:val="none" w:sz="0" w:space="0" w:color="auto"/>
        <w:bottom w:val="none" w:sz="0" w:space="0" w:color="auto"/>
        <w:right w:val="none" w:sz="0" w:space="0" w:color="auto"/>
      </w:divBdr>
    </w:div>
    <w:div w:id="1835754359">
      <w:marLeft w:val="640"/>
      <w:marRight w:val="0"/>
      <w:marTop w:val="0"/>
      <w:marBottom w:val="0"/>
      <w:divBdr>
        <w:top w:val="none" w:sz="0" w:space="0" w:color="auto"/>
        <w:left w:val="none" w:sz="0" w:space="0" w:color="auto"/>
        <w:bottom w:val="none" w:sz="0" w:space="0" w:color="auto"/>
        <w:right w:val="none" w:sz="0" w:space="0" w:color="auto"/>
      </w:divBdr>
    </w:div>
    <w:div w:id="1836141330">
      <w:marLeft w:val="640"/>
      <w:marRight w:val="0"/>
      <w:marTop w:val="0"/>
      <w:marBottom w:val="0"/>
      <w:divBdr>
        <w:top w:val="none" w:sz="0" w:space="0" w:color="auto"/>
        <w:left w:val="none" w:sz="0" w:space="0" w:color="auto"/>
        <w:bottom w:val="none" w:sz="0" w:space="0" w:color="auto"/>
        <w:right w:val="none" w:sz="0" w:space="0" w:color="auto"/>
      </w:divBdr>
    </w:div>
    <w:div w:id="1836189734">
      <w:marLeft w:val="640"/>
      <w:marRight w:val="0"/>
      <w:marTop w:val="0"/>
      <w:marBottom w:val="0"/>
      <w:divBdr>
        <w:top w:val="none" w:sz="0" w:space="0" w:color="auto"/>
        <w:left w:val="none" w:sz="0" w:space="0" w:color="auto"/>
        <w:bottom w:val="none" w:sz="0" w:space="0" w:color="auto"/>
        <w:right w:val="none" w:sz="0" w:space="0" w:color="auto"/>
      </w:divBdr>
    </w:div>
    <w:div w:id="1836259220">
      <w:marLeft w:val="640"/>
      <w:marRight w:val="0"/>
      <w:marTop w:val="0"/>
      <w:marBottom w:val="0"/>
      <w:divBdr>
        <w:top w:val="none" w:sz="0" w:space="0" w:color="auto"/>
        <w:left w:val="none" w:sz="0" w:space="0" w:color="auto"/>
        <w:bottom w:val="none" w:sz="0" w:space="0" w:color="auto"/>
        <w:right w:val="none" w:sz="0" w:space="0" w:color="auto"/>
      </w:divBdr>
    </w:div>
    <w:div w:id="1836410149">
      <w:marLeft w:val="640"/>
      <w:marRight w:val="0"/>
      <w:marTop w:val="0"/>
      <w:marBottom w:val="0"/>
      <w:divBdr>
        <w:top w:val="none" w:sz="0" w:space="0" w:color="auto"/>
        <w:left w:val="none" w:sz="0" w:space="0" w:color="auto"/>
        <w:bottom w:val="none" w:sz="0" w:space="0" w:color="auto"/>
        <w:right w:val="none" w:sz="0" w:space="0" w:color="auto"/>
      </w:divBdr>
    </w:div>
    <w:div w:id="1837841556">
      <w:marLeft w:val="640"/>
      <w:marRight w:val="0"/>
      <w:marTop w:val="0"/>
      <w:marBottom w:val="0"/>
      <w:divBdr>
        <w:top w:val="none" w:sz="0" w:space="0" w:color="auto"/>
        <w:left w:val="none" w:sz="0" w:space="0" w:color="auto"/>
        <w:bottom w:val="none" w:sz="0" w:space="0" w:color="auto"/>
        <w:right w:val="none" w:sz="0" w:space="0" w:color="auto"/>
      </w:divBdr>
    </w:div>
    <w:div w:id="1837918866">
      <w:marLeft w:val="640"/>
      <w:marRight w:val="0"/>
      <w:marTop w:val="0"/>
      <w:marBottom w:val="0"/>
      <w:divBdr>
        <w:top w:val="none" w:sz="0" w:space="0" w:color="auto"/>
        <w:left w:val="none" w:sz="0" w:space="0" w:color="auto"/>
        <w:bottom w:val="none" w:sz="0" w:space="0" w:color="auto"/>
        <w:right w:val="none" w:sz="0" w:space="0" w:color="auto"/>
      </w:divBdr>
    </w:div>
    <w:div w:id="1838106800">
      <w:marLeft w:val="640"/>
      <w:marRight w:val="0"/>
      <w:marTop w:val="0"/>
      <w:marBottom w:val="0"/>
      <w:divBdr>
        <w:top w:val="none" w:sz="0" w:space="0" w:color="auto"/>
        <w:left w:val="none" w:sz="0" w:space="0" w:color="auto"/>
        <w:bottom w:val="none" w:sz="0" w:space="0" w:color="auto"/>
        <w:right w:val="none" w:sz="0" w:space="0" w:color="auto"/>
      </w:divBdr>
    </w:div>
    <w:div w:id="1838184720">
      <w:marLeft w:val="640"/>
      <w:marRight w:val="0"/>
      <w:marTop w:val="0"/>
      <w:marBottom w:val="0"/>
      <w:divBdr>
        <w:top w:val="none" w:sz="0" w:space="0" w:color="auto"/>
        <w:left w:val="none" w:sz="0" w:space="0" w:color="auto"/>
        <w:bottom w:val="none" w:sz="0" w:space="0" w:color="auto"/>
        <w:right w:val="none" w:sz="0" w:space="0" w:color="auto"/>
      </w:divBdr>
    </w:div>
    <w:div w:id="1838417786">
      <w:marLeft w:val="640"/>
      <w:marRight w:val="0"/>
      <w:marTop w:val="0"/>
      <w:marBottom w:val="0"/>
      <w:divBdr>
        <w:top w:val="none" w:sz="0" w:space="0" w:color="auto"/>
        <w:left w:val="none" w:sz="0" w:space="0" w:color="auto"/>
        <w:bottom w:val="none" w:sz="0" w:space="0" w:color="auto"/>
        <w:right w:val="none" w:sz="0" w:space="0" w:color="auto"/>
      </w:divBdr>
    </w:div>
    <w:div w:id="1838838024">
      <w:marLeft w:val="640"/>
      <w:marRight w:val="0"/>
      <w:marTop w:val="0"/>
      <w:marBottom w:val="0"/>
      <w:divBdr>
        <w:top w:val="none" w:sz="0" w:space="0" w:color="auto"/>
        <w:left w:val="none" w:sz="0" w:space="0" w:color="auto"/>
        <w:bottom w:val="none" w:sz="0" w:space="0" w:color="auto"/>
        <w:right w:val="none" w:sz="0" w:space="0" w:color="auto"/>
      </w:divBdr>
    </w:div>
    <w:div w:id="1839037728">
      <w:marLeft w:val="640"/>
      <w:marRight w:val="0"/>
      <w:marTop w:val="0"/>
      <w:marBottom w:val="0"/>
      <w:divBdr>
        <w:top w:val="none" w:sz="0" w:space="0" w:color="auto"/>
        <w:left w:val="none" w:sz="0" w:space="0" w:color="auto"/>
        <w:bottom w:val="none" w:sz="0" w:space="0" w:color="auto"/>
        <w:right w:val="none" w:sz="0" w:space="0" w:color="auto"/>
      </w:divBdr>
    </w:div>
    <w:div w:id="1839691844">
      <w:marLeft w:val="640"/>
      <w:marRight w:val="0"/>
      <w:marTop w:val="0"/>
      <w:marBottom w:val="0"/>
      <w:divBdr>
        <w:top w:val="none" w:sz="0" w:space="0" w:color="auto"/>
        <w:left w:val="none" w:sz="0" w:space="0" w:color="auto"/>
        <w:bottom w:val="none" w:sz="0" w:space="0" w:color="auto"/>
        <w:right w:val="none" w:sz="0" w:space="0" w:color="auto"/>
      </w:divBdr>
    </w:div>
    <w:div w:id="1839954909">
      <w:marLeft w:val="640"/>
      <w:marRight w:val="0"/>
      <w:marTop w:val="0"/>
      <w:marBottom w:val="0"/>
      <w:divBdr>
        <w:top w:val="none" w:sz="0" w:space="0" w:color="auto"/>
        <w:left w:val="none" w:sz="0" w:space="0" w:color="auto"/>
        <w:bottom w:val="none" w:sz="0" w:space="0" w:color="auto"/>
        <w:right w:val="none" w:sz="0" w:space="0" w:color="auto"/>
      </w:divBdr>
    </w:div>
    <w:div w:id="1840610389">
      <w:marLeft w:val="640"/>
      <w:marRight w:val="0"/>
      <w:marTop w:val="0"/>
      <w:marBottom w:val="0"/>
      <w:divBdr>
        <w:top w:val="none" w:sz="0" w:space="0" w:color="auto"/>
        <w:left w:val="none" w:sz="0" w:space="0" w:color="auto"/>
        <w:bottom w:val="none" w:sz="0" w:space="0" w:color="auto"/>
        <w:right w:val="none" w:sz="0" w:space="0" w:color="auto"/>
      </w:divBdr>
    </w:div>
    <w:div w:id="1840854084">
      <w:marLeft w:val="640"/>
      <w:marRight w:val="0"/>
      <w:marTop w:val="0"/>
      <w:marBottom w:val="0"/>
      <w:divBdr>
        <w:top w:val="none" w:sz="0" w:space="0" w:color="auto"/>
        <w:left w:val="none" w:sz="0" w:space="0" w:color="auto"/>
        <w:bottom w:val="none" w:sz="0" w:space="0" w:color="auto"/>
        <w:right w:val="none" w:sz="0" w:space="0" w:color="auto"/>
      </w:divBdr>
    </w:div>
    <w:div w:id="1841001176">
      <w:marLeft w:val="640"/>
      <w:marRight w:val="0"/>
      <w:marTop w:val="0"/>
      <w:marBottom w:val="0"/>
      <w:divBdr>
        <w:top w:val="none" w:sz="0" w:space="0" w:color="auto"/>
        <w:left w:val="none" w:sz="0" w:space="0" w:color="auto"/>
        <w:bottom w:val="none" w:sz="0" w:space="0" w:color="auto"/>
        <w:right w:val="none" w:sz="0" w:space="0" w:color="auto"/>
      </w:divBdr>
    </w:div>
    <w:div w:id="1841457056">
      <w:marLeft w:val="640"/>
      <w:marRight w:val="0"/>
      <w:marTop w:val="0"/>
      <w:marBottom w:val="0"/>
      <w:divBdr>
        <w:top w:val="none" w:sz="0" w:space="0" w:color="auto"/>
        <w:left w:val="none" w:sz="0" w:space="0" w:color="auto"/>
        <w:bottom w:val="none" w:sz="0" w:space="0" w:color="auto"/>
        <w:right w:val="none" w:sz="0" w:space="0" w:color="auto"/>
      </w:divBdr>
    </w:div>
    <w:div w:id="1842348337">
      <w:marLeft w:val="640"/>
      <w:marRight w:val="0"/>
      <w:marTop w:val="0"/>
      <w:marBottom w:val="0"/>
      <w:divBdr>
        <w:top w:val="none" w:sz="0" w:space="0" w:color="auto"/>
        <w:left w:val="none" w:sz="0" w:space="0" w:color="auto"/>
        <w:bottom w:val="none" w:sz="0" w:space="0" w:color="auto"/>
        <w:right w:val="none" w:sz="0" w:space="0" w:color="auto"/>
      </w:divBdr>
    </w:div>
    <w:div w:id="1842547708">
      <w:marLeft w:val="640"/>
      <w:marRight w:val="0"/>
      <w:marTop w:val="0"/>
      <w:marBottom w:val="0"/>
      <w:divBdr>
        <w:top w:val="none" w:sz="0" w:space="0" w:color="auto"/>
        <w:left w:val="none" w:sz="0" w:space="0" w:color="auto"/>
        <w:bottom w:val="none" w:sz="0" w:space="0" w:color="auto"/>
        <w:right w:val="none" w:sz="0" w:space="0" w:color="auto"/>
      </w:divBdr>
    </w:div>
    <w:div w:id="1842697786">
      <w:marLeft w:val="640"/>
      <w:marRight w:val="0"/>
      <w:marTop w:val="0"/>
      <w:marBottom w:val="0"/>
      <w:divBdr>
        <w:top w:val="none" w:sz="0" w:space="0" w:color="auto"/>
        <w:left w:val="none" w:sz="0" w:space="0" w:color="auto"/>
        <w:bottom w:val="none" w:sz="0" w:space="0" w:color="auto"/>
        <w:right w:val="none" w:sz="0" w:space="0" w:color="auto"/>
      </w:divBdr>
    </w:div>
    <w:div w:id="1844122607">
      <w:marLeft w:val="640"/>
      <w:marRight w:val="0"/>
      <w:marTop w:val="0"/>
      <w:marBottom w:val="0"/>
      <w:divBdr>
        <w:top w:val="none" w:sz="0" w:space="0" w:color="auto"/>
        <w:left w:val="none" w:sz="0" w:space="0" w:color="auto"/>
        <w:bottom w:val="none" w:sz="0" w:space="0" w:color="auto"/>
        <w:right w:val="none" w:sz="0" w:space="0" w:color="auto"/>
      </w:divBdr>
    </w:div>
    <w:div w:id="1844465626">
      <w:marLeft w:val="640"/>
      <w:marRight w:val="0"/>
      <w:marTop w:val="0"/>
      <w:marBottom w:val="0"/>
      <w:divBdr>
        <w:top w:val="none" w:sz="0" w:space="0" w:color="auto"/>
        <w:left w:val="none" w:sz="0" w:space="0" w:color="auto"/>
        <w:bottom w:val="none" w:sz="0" w:space="0" w:color="auto"/>
        <w:right w:val="none" w:sz="0" w:space="0" w:color="auto"/>
      </w:divBdr>
    </w:div>
    <w:div w:id="1844469777">
      <w:marLeft w:val="640"/>
      <w:marRight w:val="0"/>
      <w:marTop w:val="0"/>
      <w:marBottom w:val="0"/>
      <w:divBdr>
        <w:top w:val="none" w:sz="0" w:space="0" w:color="auto"/>
        <w:left w:val="none" w:sz="0" w:space="0" w:color="auto"/>
        <w:bottom w:val="none" w:sz="0" w:space="0" w:color="auto"/>
        <w:right w:val="none" w:sz="0" w:space="0" w:color="auto"/>
      </w:divBdr>
    </w:div>
    <w:div w:id="1844932232">
      <w:marLeft w:val="640"/>
      <w:marRight w:val="0"/>
      <w:marTop w:val="0"/>
      <w:marBottom w:val="0"/>
      <w:divBdr>
        <w:top w:val="none" w:sz="0" w:space="0" w:color="auto"/>
        <w:left w:val="none" w:sz="0" w:space="0" w:color="auto"/>
        <w:bottom w:val="none" w:sz="0" w:space="0" w:color="auto"/>
        <w:right w:val="none" w:sz="0" w:space="0" w:color="auto"/>
      </w:divBdr>
    </w:div>
    <w:div w:id="1846937067">
      <w:marLeft w:val="640"/>
      <w:marRight w:val="0"/>
      <w:marTop w:val="0"/>
      <w:marBottom w:val="0"/>
      <w:divBdr>
        <w:top w:val="none" w:sz="0" w:space="0" w:color="auto"/>
        <w:left w:val="none" w:sz="0" w:space="0" w:color="auto"/>
        <w:bottom w:val="none" w:sz="0" w:space="0" w:color="auto"/>
        <w:right w:val="none" w:sz="0" w:space="0" w:color="auto"/>
      </w:divBdr>
    </w:div>
    <w:div w:id="1846938419">
      <w:marLeft w:val="640"/>
      <w:marRight w:val="0"/>
      <w:marTop w:val="0"/>
      <w:marBottom w:val="0"/>
      <w:divBdr>
        <w:top w:val="none" w:sz="0" w:space="0" w:color="auto"/>
        <w:left w:val="none" w:sz="0" w:space="0" w:color="auto"/>
        <w:bottom w:val="none" w:sz="0" w:space="0" w:color="auto"/>
        <w:right w:val="none" w:sz="0" w:space="0" w:color="auto"/>
      </w:divBdr>
    </w:div>
    <w:div w:id="1847594449">
      <w:marLeft w:val="640"/>
      <w:marRight w:val="0"/>
      <w:marTop w:val="0"/>
      <w:marBottom w:val="0"/>
      <w:divBdr>
        <w:top w:val="none" w:sz="0" w:space="0" w:color="auto"/>
        <w:left w:val="none" w:sz="0" w:space="0" w:color="auto"/>
        <w:bottom w:val="none" w:sz="0" w:space="0" w:color="auto"/>
        <w:right w:val="none" w:sz="0" w:space="0" w:color="auto"/>
      </w:divBdr>
    </w:div>
    <w:div w:id="1847742242">
      <w:marLeft w:val="640"/>
      <w:marRight w:val="0"/>
      <w:marTop w:val="0"/>
      <w:marBottom w:val="0"/>
      <w:divBdr>
        <w:top w:val="none" w:sz="0" w:space="0" w:color="auto"/>
        <w:left w:val="none" w:sz="0" w:space="0" w:color="auto"/>
        <w:bottom w:val="none" w:sz="0" w:space="0" w:color="auto"/>
        <w:right w:val="none" w:sz="0" w:space="0" w:color="auto"/>
      </w:divBdr>
    </w:div>
    <w:div w:id="1850101351">
      <w:marLeft w:val="640"/>
      <w:marRight w:val="0"/>
      <w:marTop w:val="0"/>
      <w:marBottom w:val="0"/>
      <w:divBdr>
        <w:top w:val="none" w:sz="0" w:space="0" w:color="auto"/>
        <w:left w:val="none" w:sz="0" w:space="0" w:color="auto"/>
        <w:bottom w:val="none" w:sz="0" w:space="0" w:color="auto"/>
        <w:right w:val="none" w:sz="0" w:space="0" w:color="auto"/>
      </w:divBdr>
    </w:div>
    <w:div w:id="1850876417">
      <w:marLeft w:val="640"/>
      <w:marRight w:val="0"/>
      <w:marTop w:val="0"/>
      <w:marBottom w:val="0"/>
      <w:divBdr>
        <w:top w:val="none" w:sz="0" w:space="0" w:color="auto"/>
        <w:left w:val="none" w:sz="0" w:space="0" w:color="auto"/>
        <w:bottom w:val="none" w:sz="0" w:space="0" w:color="auto"/>
        <w:right w:val="none" w:sz="0" w:space="0" w:color="auto"/>
      </w:divBdr>
    </w:div>
    <w:div w:id="1851948434">
      <w:marLeft w:val="640"/>
      <w:marRight w:val="0"/>
      <w:marTop w:val="0"/>
      <w:marBottom w:val="0"/>
      <w:divBdr>
        <w:top w:val="none" w:sz="0" w:space="0" w:color="auto"/>
        <w:left w:val="none" w:sz="0" w:space="0" w:color="auto"/>
        <w:bottom w:val="none" w:sz="0" w:space="0" w:color="auto"/>
        <w:right w:val="none" w:sz="0" w:space="0" w:color="auto"/>
      </w:divBdr>
    </w:div>
    <w:div w:id="1853294444">
      <w:marLeft w:val="640"/>
      <w:marRight w:val="0"/>
      <w:marTop w:val="0"/>
      <w:marBottom w:val="0"/>
      <w:divBdr>
        <w:top w:val="none" w:sz="0" w:space="0" w:color="auto"/>
        <w:left w:val="none" w:sz="0" w:space="0" w:color="auto"/>
        <w:bottom w:val="none" w:sz="0" w:space="0" w:color="auto"/>
        <w:right w:val="none" w:sz="0" w:space="0" w:color="auto"/>
      </w:divBdr>
    </w:div>
    <w:div w:id="1853295135">
      <w:marLeft w:val="640"/>
      <w:marRight w:val="0"/>
      <w:marTop w:val="0"/>
      <w:marBottom w:val="0"/>
      <w:divBdr>
        <w:top w:val="none" w:sz="0" w:space="0" w:color="auto"/>
        <w:left w:val="none" w:sz="0" w:space="0" w:color="auto"/>
        <w:bottom w:val="none" w:sz="0" w:space="0" w:color="auto"/>
        <w:right w:val="none" w:sz="0" w:space="0" w:color="auto"/>
      </w:divBdr>
    </w:div>
    <w:div w:id="1853376349">
      <w:marLeft w:val="640"/>
      <w:marRight w:val="0"/>
      <w:marTop w:val="0"/>
      <w:marBottom w:val="0"/>
      <w:divBdr>
        <w:top w:val="none" w:sz="0" w:space="0" w:color="auto"/>
        <w:left w:val="none" w:sz="0" w:space="0" w:color="auto"/>
        <w:bottom w:val="none" w:sz="0" w:space="0" w:color="auto"/>
        <w:right w:val="none" w:sz="0" w:space="0" w:color="auto"/>
      </w:divBdr>
    </w:div>
    <w:div w:id="1854414297">
      <w:marLeft w:val="640"/>
      <w:marRight w:val="0"/>
      <w:marTop w:val="0"/>
      <w:marBottom w:val="0"/>
      <w:divBdr>
        <w:top w:val="none" w:sz="0" w:space="0" w:color="auto"/>
        <w:left w:val="none" w:sz="0" w:space="0" w:color="auto"/>
        <w:bottom w:val="none" w:sz="0" w:space="0" w:color="auto"/>
        <w:right w:val="none" w:sz="0" w:space="0" w:color="auto"/>
      </w:divBdr>
    </w:div>
    <w:div w:id="1854417334">
      <w:marLeft w:val="640"/>
      <w:marRight w:val="0"/>
      <w:marTop w:val="0"/>
      <w:marBottom w:val="0"/>
      <w:divBdr>
        <w:top w:val="none" w:sz="0" w:space="0" w:color="auto"/>
        <w:left w:val="none" w:sz="0" w:space="0" w:color="auto"/>
        <w:bottom w:val="none" w:sz="0" w:space="0" w:color="auto"/>
        <w:right w:val="none" w:sz="0" w:space="0" w:color="auto"/>
      </w:divBdr>
    </w:div>
    <w:div w:id="1854419398">
      <w:marLeft w:val="640"/>
      <w:marRight w:val="0"/>
      <w:marTop w:val="0"/>
      <w:marBottom w:val="0"/>
      <w:divBdr>
        <w:top w:val="none" w:sz="0" w:space="0" w:color="auto"/>
        <w:left w:val="none" w:sz="0" w:space="0" w:color="auto"/>
        <w:bottom w:val="none" w:sz="0" w:space="0" w:color="auto"/>
        <w:right w:val="none" w:sz="0" w:space="0" w:color="auto"/>
      </w:divBdr>
    </w:div>
    <w:div w:id="1854490566">
      <w:marLeft w:val="640"/>
      <w:marRight w:val="0"/>
      <w:marTop w:val="0"/>
      <w:marBottom w:val="0"/>
      <w:divBdr>
        <w:top w:val="none" w:sz="0" w:space="0" w:color="auto"/>
        <w:left w:val="none" w:sz="0" w:space="0" w:color="auto"/>
        <w:bottom w:val="none" w:sz="0" w:space="0" w:color="auto"/>
        <w:right w:val="none" w:sz="0" w:space="0" w:color="auto"/>
      </w:divBdr>
    </w:div>
    <w:div w:id="1854611443">
      <w:marLeft w:val="640"/>
      <w:marRight w:val="0"/>
      <w:marTop w:val="0"/>
      <w:marBottom w:val="0"/>
      <w:divBdr>
        <w:top w:val="none" w:sz="0" w:space="0" w:color="auto"/>
        <w:left w:val="none" w:sz="0" w:space="0" w:color="auto"/>
        <w:bottom w:val="none" w:sz="0" w:space="0" w:color="auto"/>
        <w:right w:val="none" w:sz="0" w:space="0" w:color="auto"/>
      </w:divBdr>
    </w:div>
    <w:div w:id="1854758180">
      <w:marLeft w:val="640"/>
      <w:marRight w:val="0"/>
      <w:marTop w:val="0"/>
      <w:marBottom w:val="0"/>
      <w:divBdr>
        <w:top w:val="none" w:sz="0" w:space="0" w:color="auto"/>
        <w:left w:val="none" w:sz="0" w:space="0" w:color="auto"/>
        <w:bottom w:val="none" w:sz="0" w:space="0" w:color="auto"/>
        <w:right w:val="none" w:sz="0" w:space="0" w:color="auto"/>
      </w:divBdr>
    </w:div>
    <w:div w:id="1854831566">
      <w:marLeft w:val="640"/>
      <w:marRight w:val="0"/>
      <w:marTop w:val="0"/>
      <w:marBottom w:val="0"/>
      <w:divBdr>
        <w:top w:val="none" w:sz="0" w:space="0" w:color="auto"/>
        <w:left w:val="none" w:sz="0" w:space="0" w:color="auto"/>
        <w:bottom w:val="none" w:sz="0" w:space="0" w:color="auto"/>
        <w:right w:val="none" w:sz="0" w:space="0" w:color="auto"/>
      </w:divBdr>
    </w:div>
    <w:div w:id="1855026144">
      <w:marLeft w:val="640"/>
      <w:marRight w:val="0"/>
      <w:marTop w:val="0"/>
      <w:marBottom w:val="0"/>
      <w:divBdr>
        <w:top w:val="none" w:sz="0" w:space="0" w:color="auto"/>
        <w:left w:val="none" w:sz="0" w:space="0" w:color="auto"/>
        <w:bottom w:val="none" w:sz="0" w:space="0" w:color="auto"/>
        <w:right w:val="none" w:sz="0" w:space="0" w:color="auto"/>
      </w:divBdr>
    </w:div>
    <w:div w:id="1855339901">
      <w:marLeft w:val="640"/>
      <w:marRight w:val="0"/>
      <w:marTop w:val="0"/>
      <w:marBottom w:val="0"/>
      <w:divBdr>
        <w:top w:val="none" w:sz="0" w:space="0" w:color="auto"/>
        <w:left w:val="none" w:sz="0" w:space="0" w:color="auto"/>
        <w:bottom w:val="none" w:sz="0" w:space="0" w:color="auto"/>
        <w:right w:val="none" w:sz="0" w:space="0" w:color="auto"/>
      </w:divBdr>
    </w:div>
    <w:div w:id="1855345368">
      <w:marLeft w:val="640"/>
      <w:marRight w:val="0"/>
      <w:marTop w:val="0"/>
      <w:marBottom w:val="0"/>
      <w:divBdr>
        <w:top w:val="none" w:sz="0" w:space="0" w:color="auto"/>
        <w:left w:val="none" w:sz="0" w:space="0" w:color="auto"/>
        <w:bottom w:val="none" w:sz="0" w:space="0" w:color="auto"/>
        <w:right w:val="none" w:sz="0" w:space="0" w:color="auto"/>
      </w:divBdr>
    </w:div>
    <w:div w:id="1855458288">
      <w:marLeft w:val="640"/>
      <w:marRight w:val="0"/>
      <w:marTop w:val="0"/>
      <w:marBottom w:val="0"/>
      <w:divBdr>
        <w:top w:val="none" w:sz="0" w:space="0" w:color="auto"/>
        <w:left w:val="none" w:sz="0" w:space="0" w:color="auto"/>
        <w:bottom w:val="none" w:sz="0" w:space="0" w:color="auto"/>
        <w:right w:val="none" w:sz="0" w:space="0" w:color="auto"/>
      </w:divBdr>
    </w:div>
    <w:div w:id="1855537097">
      <w:marLeft w:val="640"/>
      <w:marRight w:val="0"/>
      <w:marTop w:val="0"/>
      <w:marBottom w:val="0"/>
      <w:divBdr>
        <w:top w:val="none" w:sz="0" w:space="0" w:color="auto"/>
        <w:left w:val="none" w:sz="0" w:space="0" w:color="auto"/>
        <w:bottom w:val="none" w:sz="0" w:space="0" w:color="auto"/>
        <w:right w:val="none" w:sz="0" w:space="0" w:color="auto"/>
      </w:divBdr>
    </w:div>
    <w:div w:id="1855803074">
      <w:marLeft w:val="640"/>
      <w:marRight w:val="0"/>
      <w:marTop w:val="0"/>
      <w:marBottom w:val="0"/>
      <w:divBdr>
        <w:top w:val="none" w:sz="0" w:space="0" w:color="auto"/>
        <w:left w:val="none" w:sz="0" w:space="0" w:color="auto"/>
        <w:bottom w:val="none" w:sz="0" w:space="0" w:color="auto"/>
        <w:right w:val="none" w:sz="0" w:space="0" w:color="auto"/>
      </w:divBdr>
    </w:div>
    <w:div w:id="1856728750">
      <w:marLeft w:val="640"/>
      <w:marRight w:val="0"/>
      <w:marTop w:val="0"/>
      <w:marBottom w:val="0"/>
      <w:divBdr>
        <w:top w:val="none" w:sz="0" w:space="0" w:color="auto"/>
        <w:left w:val="none" w:sz="0" w:space="0" w:color="auto"/>
        <w:bottom w:val="none" w:sz="0" w:space="0" w:color="auto"/>
        <w:right w:val="none" w:sz="0" w:space="0" w:color="auto"/>
      </w:divBdr>
    </w:div>
    <w:div w:id="1856730160">
      <w:marLeft w:val="640"/>
      <w:marRight w:val="0"/>
      <w:marTop w:val="0"/>
      <w:marBottom w:val="0"/>
      <w:divBdr>
        <w:top w:val="none" w:sz="0" w:space="0" w:color="auto"/>
        <w:left w:val="none" w:sz="0" w:space="0" w:color="auto"/>
        <w:bottom w:val="none" w:sz="0" w:space="0" w:color="auto"/>
        <w:right w:val="none" w:sz="0" w:space="0" w:color="auto"/>
      </w:divBdr>
    </w:div>
    <w:div w:id="1856730708">
      <w:marLeft w:val="640"/>
      <w:marRight w:val="0"/>
      <w:marTop w:val="0"/>
      <w:marBottom w:val="0"/>
      <w:divBdr>
        <w:top w:val="none" w:sz="0" w:space="0" w:color="auto"/>
        <w:left w:val="none" w:sz="0" w:space="0" w:color="auto"/>
        <w:bottom w:val="none" w:sz="0" w:space="0" w:color="auto"/>
        <w:right w:val="none" w:sz="0" w:space="0" w:color="auto"/>
      </w:divBdr>
    </w:div>
    <w:div w:id="1856918256">
      <w:marLeft w:val="640"/>
      <w:marRight w:val="0"/>
      <w:marTop w:val="0"/>
      <w:marBottom w:val="0"/>
      <w:divBdr>
        <w:top w:val="none" w:sz="0" w:space="0" w:color="auto"/>
        <w:left w:val="none" w:sz="0" w:space="0" w:color="auto"/>
        <w:bottom w:val="none" w:sz="0" w:space="0" w:color="auto"/>
        <w:right w:val="none" w:sz="0" w:space="0" w:color="auto"/>
      </w:divBdr>
    </w:div>
    <w:div w:id="1857380235">
      <w:marLeft w:val="640"/>
      <w:marRight w:val="0"/>
      <w:marTop w:val="0"/>
      <w:marBottom w:val="0"/>
      <w:divBdr>
        <w:top w:val="none" w:sz="0" w:space="0" w:color="auto"/>
        <w:left w:val="none" w:sz="0" w:space="0" w:color="auto"/>
        <w:bottom w:val="none" w:sz="0" w:space="0" w:color="auto"/>
        <w:right w:val="none" w:sz="0" w:space="0" w:color="auto"/>
      </w:divBdr>
    </w:div>
    <w:div w:id="1857424858">
      <w:marLeft w:val="640"/>
      <w:marRight w:val="0"/>
      <w:marTop w:val="0"/>
      <w:marBottom w:val="0"/>
      <w:divBdr>
        <w:top w:val="none" w:sz="0" w:space="0" w:color="auto"/>
        <w:left w:val="none" w:sz="0" w:space="0" w:color="auto"/>
        <w:bottom w:val="none" w:sz="0" w:space="0" w:color="auto"/>
        <w:right w:val="none" w:sz="0" w:space="0" w:color="auto"/>
      </w:divBdr>
    </w:div>
    <w:div w:id="1857881722">
      <w:marLeft w:val="640"/>
      <w:marRight w:val="0"/>
      <w:marTop w:val="0"/>
      <w:marBottom w:val="0"/>
      <w:divBdr>
        <w:top w:val="none" w:sz="0" w:space="0" w:color="auto"/>
        <w:left w:val="none" w:sz="0" w:space="0" w:color="auto"/>
        <w:bottom w:val="none" w:sz="0" w:space="0" w:color="auto"/>
        <w:right w:val="none" w:sz="0" w:space="0" w:color="auto"/>
      </w:divBdr>
    </w:div>
    <w:div w:id="1858618387">
      <w:marLeft w:val="640"/>
      <w:marRight w:val="0"/>
      <w:marTop w:val="0"/>
      <w:marBottom w:val="0"/>
      <w:divBdr>
        <w:top w:val="none" w:sz="0" w:space="0" w:color="auto"/>
        <w:left w:val="none" w:sz="0" w:space="0" w:color="auto"/>
        <w:bottom w:val="none" w:sz="0" w:space="0" w:color="auto"/>
        <w:right w:val="none" w:sz="0" w:space="0" w:color="auto"/>
      </w:divBdr>
    </w:div>
    <w:div w:id="1859347484">
      <w:marLeft w:val="640"/>
      <w:marRight w:val="0"/>
      <w:marTop w:val="0"/>
      <w:marBottom w:val="0"/>
      <w:divBdr>
        <w:top w:val="none" w:sz="0" w:space="0" w:color="auto"/>
        <w:left w:val="none" w:sz="0" w:space="0" w:color="auto"/>
        <w:bottom w:val="none" w:sz="0" w:space="0" w:color="auto"/>
        <w:right w:val="none" w:sz="0" w:space="0" w:color="auto"/>
      </w:divBdr>
    </w:div>
    <w:div w:id="1859417987">
      <w:marLeft w:val="640"/>
      <w:marRight w:val="0"/>
      <w:marTop w:val="0"/>
      <w:marBottom w:val="0"/>
      <w:divBdr>
        <w:top w:val="none" w:sz="0" w:space="0" w:color="auto"/>
        <w:left w:val="none" w:sz="0" w:space="0" w:color="auto"/>
        <w:bottom w:val="none" w:sz="0" w:space="0" w:color="auto"/>
        <w:right w:val="none" w:sz="0" w:space="0" w:color="auto"/>
      </w:divBdr>
    </w:div>
    <w:div w:id="1859733274">
      <w:marLeft w:val="640"/>
      <w:marRight w:val="0"/>
      <w:marTop w:val="0"/>
      <w:marBottom w:val="0"/>
      <w:divBdr>
        <w:top w:val="none" w:sz="0" w:space="0" w:color="auto"/>
        <w:left w:val="none" w:sz="0" w:space="0" w:color="auto"/>
        <w:bottom w:val="none" w:sz="0" w:space="0" w:color="auto"/>
        <w:right w:val="none" w:sz="0" w:space="0" w:color="auto"/>
      </w:divBdr>
    </w:div>
    <w:div w:id="1860195061">
      <w:marLeft w:val="640"/>
      <w:marRight w:val="0"/>
      <w:marTop w:val="0"/>
      <w:marBottom w:val="0"/>
      <w:divBdr>
        <w:top w:val="none" w:sz="0" w:space="0" w:color="auto"/>
        <w:left w:val="none" w:sz="0" w:space="0" w:color="auto"/>
        <w:bottom w:val="none" w:sz="0" w:space="0" w:color="auto"/>
        <w:right w:val="none" w:sz="0" w:space="0" w:color="auto"/>
      </w:divBdr>
    </w:div>
    <w:div w:id="1860267851">
      <w:marLeft w:val="640"/>
      <w:marRight w:val="0"/>
      <w:marTop w:val="0"/>
      <w:marBottom w:val="0"/>
      <w:divBdr>
        <w:top w:val="none" w:sz="0" w:space="0" w:color="auto"/>
        <w:left w:val="none" w:sz="0" w:space="0" w:color="auto"/>
        <w:bottom w:val="none" w:sz="0" w:space="0" w:color="auto"/>
        <w:right w:val="none" w:sz="0" w:space="0" w:color="auto"/>
      </w:divBdr>
    </w:div>
    <w:div w:id="1860386097">
      <w:marLeft w:val="640"/>
      <w:marRight w:val="0"/>
      <w:marTop w:val="0"/>
      <w:marBottom w:val="0"/>
      <w:divBdr>
        <w:top w:val="none" w:sz="0" w:space="0" w:color="auto"/>
        <w:left w:val="none" w:sz="0" w:space="0" w:color="auto"/>
        <w:bottom w:val="none" w:sz="0" w:space="0" w:color="auto"/>
        <w:right w:val="none" w:sz="0" w:space="0" w:color="auto"/>
      </w:divBdr>
    </w:div>
    <w:div w:id="1861777750">
      <w:marLeft w:val="640"/>
      <w:marRight w:val="0"/>
      <w:marTop w:val="0"/>
      <w:marBottom w:val="0"/>
      <w:divBdr>
        <w:top w:val="none" w:sz="0" w:space="0" w:color="auto"/>
        <w:left w:val="none" w:sz="0" w:space="0" w:color="auto"/>
        <w:bottom w:val="none" w:sz="0" w:space="0" w:color="auto"/>
        <w:right w:val="none" w:sz="0" w:space="0" w:color="auto"/>
      </w:divBdr>
    </w:div>
    <w:div w:id="1862430857">
      <w:marLeft w:val="640"/>
      <w:marRight w:val="0"/>
      <w:marTop w:val="0"/>
      <w:marBottom w:val="0"/>
      <w:divBdr>
        <w:top w:val="none" w:sz="0" w:space="0" w:color="auto"/>
        <w:left w:val="none" w:sz="0" w:space="0" w:color="auto"/>
        <w:bottom w:val="none" w:sz="0" w:space="0" w:color="auto"/>
        <w:right w:val="none" w:sz="0" w:space="0" w:color="auto"/>
      </w:divBdr>
    </w:div>
    <w:div w:id="1862627198">
      <w:marLeft w:val="640"/>
      <w:marRight w:val="0"/>
      <w:marTop w:val="0"/>
      <w:marBottom w:val="0"/>
      <w:divBdr>
        <w:top w:val="none" w:sz="0" w:space="0" w:color="auto"/>
        <w:left w:val="none" w:sz="0" w:space="0" w:color="auto"/>
        <w:bottom w:val="none" w:sz="0" w:space="0" w:color="auto"/>
        <w:right w:val="none" w:sz="0" w:space="0" w:color="auto"/>
      </w:divBdr>
    </w:div>
    <w:div w:id="1862666326">
      <w:marLeft w:val="640"/>
      <w:marRight w:val="0"/>
      <w:marTop w:val="0"/>
      <w:marBottom w:val="0"/>
      <w:divBdr>
        <w:top w:val="none" w:sz="0" w:space="0" w:color="auto"/>
        <w:left w:val="none" w:sz="0" w:space="0" w:color="auto"/>
        <w:bottom w:val="none" w:sz="0" w:space="0" w:color="auto"/>
        <w:right w:val="none" w:sz="0" w:space="0" w:color="auto"/>
      </w:divBdr>
    </w:div>
    <w:div w:id="1863546008">
      <w:marLeft w:val="640"/>
      <w:marRight w:val="0"/>
      <w:marTop w:val="0"/>
      <w:marBottom w:val="0"/>
      <w:divBdr>
        <w:top w:val="none" w:sz="0" w:space="0" w:color="auto"/>
        <w:left w:val="none" w:sz="0" w:space="0" w:color="auto"/>
        <w:bottom w:val="none" w:sz="0" w:space="0" w:color="auto"/>
        <w:right w:val="none" w:sz="0" w:space="0" w:color="auto"/>
      </w:divBdr>
    </w:div>
    <w:div w:id="1864398293">
      <w:marLeft w:val="640"/>
      <w:marRight w:val="0"/>
      <w:marTop w:val="0"/>
      <w:marBottom w:val="0"/>
      <w:divBdr>
        <w:top w:val="none" w:sz="0" w:space="0" w:color="auto"/>
        <w:left w:val="none" w:sz="0" w:space="0" w:color="auto"/>
        <w:bottom w:val="none" w:sz="0" w:space="0" w:color="auto"/>
        <w:right w:val="none" w:sz="0" w:space="0" w:color="auto"/>
      </w:divBdr>
    </w:div>
    <w:div w:id="1864436215">
      <w:marLeft w:val="640"/>
      <w:marRight w:val="0"/>
      <w:marTop w:val="0"/>
      <w:marBottom w:val="0"/>
      <w:divBdr>
        <w:top w:val="none" w:sz="0" w:space="0" w:color="auto"/>
        <w:left w:val="none" w:sz="0" w:space="0" w:color="auto"/>
        <w:bottom w:val="none" w:sz="0" w:space="0" w:color="auto"/>
        <w:right w:val="none" w:sz="0" w:space="0" w:color="auto"/>
      </w:divBdr>
    </w:div>
    <w:div w:id="1864786528">
      <w:marLeft w:val="640"/>
      <w:marRight w:val="0"/>
      <w:marTop w:val="0"/>
      <w:marBottom w:val="0"/>
      <w:divBdr>
        <w:top w:val="none" w:sz="0" w:space="0" w:color="auto"/>
        <w:left w:val="none" w:sz="0" w:space="0" w:color="auto"/>
        <w:bottom w:val="none" w:sz="0" w:space="0" w:color="auto"/>
        <w:right w:val="none" w:sz="0" w:space="0" w:color="auto"/>
      </w:divBdr>
    </w:div>
    <w:div w:id="1865359219">
      <w:marLeft w:val="640"/>
      <w:marRight w:val="0"/>
      <w:marTop w:val="0"/>
      <w:marBottom w:val="0"/>
      <w:divBdr>
        <w:top w:val="none" w:sz="0" w:space="0" w:color="auto"/>
        <w:left w:val="none" w:sz="0" w:space="0" w:color="auto"/>
        <w:bottom w:val="none" w:sz="0" w:space="0" w:color="auto"/>
        <w:right w:val="none" w:sz="0" w:space="0" w:color="auto"/>
      </w:divBdr>
    </w:div>
    <w:div w:id="1865362145">
      <w:marLeft w:val="640"/>
      <w:marRight w:val="0"/>
      <w:marTop w:val="0"/>
      <w:marBottom w:val="0"/>
      <w:divBdr>
        <w:top w:val="none" w:sz="0" w:space="0" w:color="auto"/>
        <w:left w:val="none" w:sz="0" w:space="0" w:color="auto"/>
        <w:bottom w:val="none" w:sz="0" w:space="0" w:color="auto"/>
        <w:right w:val="none" w:sz="0" w:space="0" w:color="auto"/>
      </w:divBdr>
    </w:div>
    <w:div w:id="1865433362">
      <w:marLeft w:val="640"/>
      <w:marRight w:val="0"/>
      <w:marTop w:val="0"/>
      <w:marBottom w:val="0"/>
      <w:divBdr>
        <w:top w:val="none" w:sz="0" w:space="0" w:color="auto"/>
        <w:left w:val="none" w:sz="0" w:space="0" w:color="auto"/>
        <w:bottom w:val="none" w:sz="0" w:space="0" w:color="auto"/>
        <w:right w:val="none" w:sz="0" w:space="0" w:color="auto"/>
      </w:divBdr>
    </w:div>
    <w:div w:id="1865702535">
      <w:marLeft w:val="640"/>
      <w:marRight w:val="0"/>
      <w:marTop w:val="0"/>
      <w:marBottom w:val="0"/>
      <w:divBdr>
        <w:top w:val="none" w:sz="0" w:space="0" w:color="auto"/>
        <w:left w:val="none" w:sz="0" w:space="0" w:color="auto"/>
        <w:bottom w:val="none" w:sz="0" w:space="0" w:color="auto"/>
        <w:right w:val="none" w:sz="0" w:space="0" w:color="auto"/>
      </w:divBdr>
    </w:div>
    <w:div w:id="1866212878">
      <w:marLeft w:val="640"/>
      <w:marRight w:val="0"/>
      <w:marTop w:val="0"/>
      <w:marBottom w:val="0"/>
      <w:divBdr>
        <w:top w:val="none" w:sz="0" w:space="0" w:color="auto"/>
        <w:left w:val="none" w:sz="0" w:space="0" w:color="auto"/>
        <w:bottom w:val="none" w:sz="0" w:space="0" w:color="auto"/>
        <w:right w:val="none" w:sz="0" w:space="0" w:color="auto"/>
      </w:divBdr>
    </w:div>
    <w:div w:id="1866401552">
      <w:marLeft w:val="640"/>
      <w:marRight w:val="0"/>
      <w:marTop w:val="0"/>
      <w:marBottom w:val="0"/>
      <w:divBdr>
        <w:top w:val="none" w:sz="0" w:space="0" w:color="auto"/>
        <w:left w:val="none" w:sz="0" w:space="0" w:color="auto"/>
        <w:bottom w:val="none" w:sz="0" w:space="0" w:color="auto"/>
        <w:right w:val="none" w:sz="0" w:space="0" w:color="auto"/>
      </w:divBdr>
    </w:div>
    <w:div w:id="1866862779">
      <w:marLeft w:val="640"/>
      <w:marRight w:val="0"/>
      <w:marTop w:val="0"/>
      <w:marBottom w:val="0"/>
      <w:divBdr>
        <w:top w:val="none" w:sz="0" w:space="0" w:color="auto"/>
        <w:left w:val="none" w:sz="0" w:space="0" w:color="auto"/>
        <w:bottom w:val="none" w:sz="0" w:space="0" w:color="auto"/>
        <w:right w:val="none" w:sz="0" w:space="0" w:color="auto"/>
      </w:divBdr>
    </w:div>
    <w:div w:id="1868370085">
      <w:marLeft w:val="640"/>
      <w:marRight w:val="0"/>
      <w:marTop w:val="0"/>
      <w:marBottom w:val="0"/>
      <w:divBdr>
        <w:top w:val="none" w:sz="0" w:space="0" w:color="auto"/>
        <w:left w:val="none" w:sz="0" w:space="0" w:color="auto"/>
        <w:bottom w:val="none" w:sz="0" w:space="0" w:color="auto"/>
        <w:right w:val="none" w:sz="0" w:space="0" w:color="auto"/>
      </w:divBdr>
    </w:div>
    <w:div w:id="1868370408">
      <w:marLeft w:val="640"/>
      <w:marRight w:val="0"/>
      <w:marTop w:val="0"/>
      <w:marBottom w:val="0"/>
      <w:divBdr>
        <w:top w:val="none" w:sz="0" w:space="0" w:color="auto"/>
        <w:left w:val="none" w:sz="0" w:space="0" w:color="auto"/>
        <w:bottom w:val="none" w:sz="0" w:space="0" w:color="auto"/>
        <w:right w:val="none" w:sz="0" w:space="0" w:color="auto"/>
      </w:divBdr>
    </w:div>
    <w:div w:id="1868445289">
      <w:marLeft w:val="640"/>
      <w:marRight w:val="0"/>
      <w:marTop w:val="0"/>
      <w:marBottom w:val="0"/>
      <w:divBdr>
        <w:top w:val="none" w:sz="0" w:space="0" w:color="auto"/>
        <w:left w:val="none" w:sz="0" w:space="0" w:color="auto"/>
        <w:bottom w:val="none" w:sz="0" w:space="0" w:color="auto"/>
        <w:right w:val="none" w:sz="0" w:space="0" w:color="auto"/>
      </w:divBdr>
    </w:div>
    <w:div w:id="1868907946">
      <w:marLeft w:val="640"/>
      <w:marRight w:val="0"/>
      <w:marTop w:val="0"/>
      <w:marBottom w:val="0"/>
      <w:divBdr>
        <w:top w:val="none" w:sz="0" w:space="0" w:color="auto"/>
        <w:left w:val="none" w:sz="0" w:space="0" w:color="auto"/>
        <w:bottom w:val="none" w:sz="0" w:space="0" w:color="auto"/>
        <w:right w:val="none" w:sz="0" w:space="0" w:color="auto"/>
      </w:divBdr>
    </w:div>
    <w:div w:id="1869021444">
      <w:marLeft w:val="640"/>
      <w:marRight w:val="0"/>
      <w:marTop w:val="0"/>
      <w:marBottom w:val="0"/>
      <w:divBdr>
        <w:top w:val="none" w:sz="0" w:space="0" w:color="auto"/>
        <w:left w:val="none" w:sz="0" w:space="0" w:color="auto"/>
        <w:bottom w:val="none" w:sz="0" w:space="0" w:color="auto"/>
        <w:right w:val="none" w:sz="0" w:space="0" w:color="auto"/>
      </w:divBdr>
    </w:div>
    <w:div w:id="1869221052">
      <w:marLeft w:val="640"/>
      <w:marRight w:val="0"/>
      <w:marTop w:val="0"/>
      <w:marBottom w:val="0"/>
      <w:divBdr>
        <w:top w:val="none" w:sz="0" w:space="0" w:color="auto"/>
        <w:left w:val="none" w:sz="0" w:space="0" w:color="auto"/>
        <w:bottom w:val="none" w:sz="0" w:space="0" w:color="auto"/>
        <w:right w:val="none" w:sz="0" w:space="0" w:color="auto"/>
      </w:divBdr>
    </w:div>
    <w:div w:id="1870146212">
      <w:marLeft w:val="640"/>
      <w:marRight w:val="0"/>
      <w:marTop w:val="0"/>
      <w:marBottom w:val="0"/>
      <w:divBdr>
        <w:top w:val="none" w:sz="0" w:space="0" w:color="auto"/>
        <w:left w:val="none" w:sz="0" w:space="0" w:color="auto"/>
        <w:bottom w:val="none" w:sz="0" w:space="0" w:color="auto"/>
        <w:right w:val="none" w:sz="0" w:space="0" w:color="auto"/>
      </w:divBdr>
    </w:div>
    <w:div w:id="1870482572">
      <w:marLeft w:val="640"/>
      <w:marRight w:val="0"/>
      <w:marTop w:val="0"/>
      <w:marBottom w:val="0"/>
      <w:divBdr>
        <w:top w:val="none" w:sz="0" w:space="0" w:color="auto"/>
        <w:left w:val="none" w:sz="0" w:space="0" w:color="auto"/>
        <w:bottom w:val="none" w:sz="0" w:space="0" w:color="auto"/>
        <w:right w:val="none" w:sz="0" w:space="0" w:color="auto"/>
      </w:divBdr>
    </w:div>
    <w:div w:id="1870994995">
      <w:marLeft w:val="640"/>
      <w:marRight w:val="0"/>
      <w:marTop w:val="0"/>
      <w:marBottom w:val="0"/>
      <w:divBdr>
        <w:top w:val="none" w:sz="0" w:space="0" w:color="auto"/>
        <w:left w:val="none" w:sz="0" w:space="0" w:color="auto"/>
        <w:bottom w:val="none" w:sz="0" w:space="0" w:color="auto"/>
        <w:right w:val="none" w:sz="0" w:space="0" w:color="auto"/>
      </w:divBdr>
    </w:div>
    <w:div w:id="1871453538">
      <w:marLeft w:val="640"/>
      <w:marRight w:val="0"/>
      <w:marTop w:val="0"/>
      <w:marBottom w:val="0"/>
      <w:divBdr>
        <w:top w:val="none" w:sz="0" w:space="0" w:color="auto"/>
        <w:left w:val="none" w:sz="0" w:space="0" w:color="auto"/>
        <w:bottom w:val="none" w:sz="0" w:space="0" w:color="auto"/>
        <w:right w:val="none" w:sz="0" w:space="0" w:color="auto"/>
      </w:divBdr>
    </w:div>
    <w:div w:id="1871524511">
      <w:marLeft w:val="640"/>
      <w:marRight w:val="0"/>
      <w:marTop w:val="0"/>
      <w:marBottom w:val="0"/>
      <w:divBdr>
        <w:top w:val="none" w:sz="0" w:space="0" w:color="auto"/>
        <w:left w:val="none" w:sz="0" w:space="0" w:color="auto"/>
        <w:bottom w:val="none" w:sz="0" w:space="0" w:color="auto"/>
        <w:right w:val="none" w:sz="0" w:space="0" w:color="auto"/>
      </w:divBdr>
    </w:div>
    <w:div w:id="1871605413">
      <w:marLeft w:val="640"/>
      <w:marRight w:val="0"/>
      <w:marTop w:val="0"/>
      <w:marBottom w:val="0"/>
      <w:divBdr>
        <w:top w:val="none" w:sz="0" w:space="0" w:color="auto"/>
        <w:left w:val="none" w:sz="0" w:space="0" w:color="auto"/>
        <w:bottom w:val="none" w:sz="0" w:space="0" w:color="auto"/>
        <w:right w:val="none" w:sz="0" w:space="0" w:color="auto"/>
      </w:divBdr>
    </w:div>
    <w:div w:id="1871801422">
      <w:marLeft w:val="640"/>
      <w:marRight w:val="0"/>
      <w:marTop w:val="0"/>
      <w:marBottom w:val="0"/>
      <w:divBdr>
        <w:top w:val="none" w:sz="0" w:space="0" w:color="auto"/>
        <w:left w:val="none" w:sz="0" w:space="0" w:color="auto"/>
        <w:bottom w:val="none" w:sz="0" w:space="0" w:color="auto"/>
        <w:right w:val="none" w:sz="0" w:space="0" w:color="auto"/>
      </w:divBdr>
    </w:div>
    <w:div w:id="1872844336">
      <w:marLeft w:val="640"/>
      <w:marRight w:val="0"/>
      <w:marTop w:val="0"/>
      <w:marBottom w:val="0"/>
      <w:divBdr>
        <w:top w:val="none" w:sz="0" w:space="0" w:color="auto"/>
        <w:left w:val="none" w:sz="0" w:space="0" w:color="auto"/>
        <w:bottom w:val="none" w:sz="0" w:space="0" w:color="auto"/>
        <w:right w:val="none" w:sz="0" w:space="0" w:color="auto"/>
      </w:divBdr>
    </w:div>
    <w:div w:id="1872918984">
      <w:marLeft w:val="640"/>
      <w:marRight w:val="0"/>
      <w:marTop w:val="0"/>
      <w:marBottom w:val="0"/>
      <w:divBdr>
        <w:top w:val="none" w:sz="0" w:space="0" w:color="auto"/>
        <w:left w:val="none" w:sz="0" w:space="0" w:color="auto"/>
        <w:bottom w:val="none" w:sz="0" w:space="0" w:color="auto"/>
        <w:right w:val="none" w:sz="0" w:space="0" w:color="auto"/>
      </w:divBdr>
    </w:div>
    <w:div w:id="1873028851">
      <w:marLeft w:val="640"/>
      <w:marRight w:val="0"/>
      <w:marTop w:val="0"/>
      <w:marBottom w:val="0"/>
      <w:divBdr>
        <w:top w:val="none" w:sz="0" w:space="0" w:color="auto"/>
        <w:left w:val="none" w:sz="0" w:space="0" w:color="auto"/>
        <w:bottom w:val="none" w:sz="0" w:space="0" w:color="auto"/>
        <w:right w:val="none" w:sz="0" w:space="0" w:color="auto"/>
      </w:divBdr>
    </w:div>
    <w:div w:id="1873029237">
      <w:marLeft w:val="640"/>
      <w:marRight w:val="0"/>
      <w:marTop w:val="0"/>
      <w:marBottom w:val="0"/>
      <w:divBdr>
        <w:top w:val="none" w:sz="0" w:space="0" w:color="auto"/>
        <w:left w:val="none" w:sz="0" w:space="0" w:color="auto"/>
        <w:bottom w:val="none" w:sz="0" w:space="0" w:color="auto"/>
        <w:right w:val="none" w:sz="0" w:space="0" w:color="auto"/>
      </w:divBdr>
    </w:div>
    <w:div w:id="1873227906">
      <w:marLeft w:val="640"/>
      <w:marRight w:val="0"/>
      <w:marTop w:val="0"/>
      <w:marBottom w:val="0"/>
      <w:divBdr>
        <w:top w:val="none" w:sz="0" w:space="0" w:color="auto"/>
        <w:left w:val="none" w:sz="0" w:space="0" w:color="auto"/>
        <w:bottom w:val="none" w:sz="0" w:space="0" w:color="auto"/>
        <w:right w:val="none" w:sz="0" w:space="0" w:color="auto"/>
      </w:divBdr>
    </w:div>
    <w:div w:id="1874999534">
      <w:marLeft w:val="640"/>
      <w:marRight w:val="0"/>
      <w:marTop w:val="0"/>
      <w:marBottom w:val="0"/>
      <w:divBdr>
        <w:top w:val="none" w:sz="0" w:space="0" w:color="auto"/>
        <w:left w:val="none" w:sz="0" w:space="0" w:color="auto"/>
        <w:bottom w:val="none" w:sz="0" w:space="0" w:color="auto"/>
        <w:right w:val="none" w:sz="0" w:space="0" w:color="auto"/>
      </w:divBdr>
    </w:div>
    <w:div w:id="1875146206">
      <w:marLeft w:val="640"/>
      <w:marRight w:val="0"/>
      <w:marTop w:val="0"/>
      <w:marBottom w:val="0"/>
      <w:divBdr>
        <w:top w:val="none" w:sz="0" w:space="0" w:color="auto"/>
        <w:left w:val="none" w:sz="0" w:space="0" w:color="auto"/>
        <w:bottom w:val="none" w:sz="0" w:space="0" w:color="auto"/>
        <w:right w:val="none" w:sz="0" w:space="0" w:color="auto"/>
      </w:divBdr>
    </w:div>
    <w:div w:id="1875578133">
      <w:marLeft w:val="640"/>
      <w:marRight w:val="0"/>
      <w:marTop w:val="0"/>
      <w:marBottom w:val="0"/>
      <w:divBdr>
        <w:top w:val="none" w:sz="0" w:space="0" w:color="auto"/>
        <w:left w:val="none" w:sz="0" w:space="0" w:color="auto"/>
        <w:bottom w:val="none" w:sz="0" w:space="0" w:color="auto"/>
        <w:right w:val="none" w:sz="0" w:space="0" w:color="auto"/>
      </w:divBdr>
    </w:div>
    <w:div w:id="1875656754">
      <w:marLeft w:val="640"/>
      <w:marRight w:val="0"/>
      <w:marTop w:val="0"/>
      <w:marBottom w:val="0"/>
      <w:divBdr>
        <w:top w:val="none" w:sz="0" w:space="0" w:color="auto"/>
        <w:left w:val="none" w:sz="0" w:space="0" w:color="auto"/>
        <w:bottom w:val="none" w:sz="0" w:space="0" w:color="auto"/>
        <w:right w:val="none" w:sz="0" w:space="0" w:color="auto"/>
      </w:divBdr>
    </w:div>
    <w:div w:id="1876115767">
      <w:marLeft w:val="640"/>
      <w:marRight w:val="0"/>
      <w:marTop w:val="0"/>
      <w:marBottom w:val="0"/>
      <w:divBdr>
        <w:top w:val="none" w:sz="0" w:space="0" w:color="auto"/>
        <w:left w:val="none" w:sz="0" w:space="0" w:color="auto"/>
        <w:bottom w:val="none" w:sz="0" w:space="0" w:color="auto"/>
        <w:right w:val="none" w:sz="0" w:space="0" w:color="auto"/>
      </w:divBdr>
    </w:div>
    <w:div w:id="1876191117">
      <w:marLeft w:val="640"/>
      <w:marRight w:val="0"/>
      <w:marTop w:val="0"/>
      <w:marBottom w:val="0"/>
      <w:divBdr>
        <w:top w:val="none" w:sz="0" w:space="0" w:color="auto"/>
        <w:left w:val="none" w:sz="0" w:space="0" w:color="auto"/>
        <w:bottom w:val="none" w:sz="0" w:space="0" w:color="auto"/>
        <w:right w:val="none" w:sz="0" w:space="0" w:color="auto"/>
      </w:divBdr>
    </w:div>
    <w:div w:id="1876383183">
      <w:marLeft w:val="640"/>
      <w:marRight w:val="0"/>
      <w:marTop w:val="0"/>
      <w:marBottom w:val="0"/>
      <w:divBdr>
        <w:top w:val="none" w:sz="0" w:space="0" w:color="auto"/>
        <w:left w:val="none" w:sz="0" w:space="0" w:color="auto"/>
        <w:bottom w:val="none" w:sz="0" w:space="0" w:color="auto"/>
        <w:right w:val="none" w:sz="0" w:space="0" w:color="auto"/>
      </w:divBdr>
    </w:div>
    <w:div w:id="1878153123">
      <w:marLeft w:val="640"/>
      <w:marRight w:val="0"/>
      <w:marTop w:val="0"/>
      <w:marBottom w:val="0"/>
      <w:divBdr>
        <w:top w:val="none" w:sz="0" w:space="0" w:color="auto"/>
        <w:left w:val="none" w:sz="0" w:space="0" w:color="auto"/>
        <w:bottom w:val="none" w:sz="0" w:space="0" w:color="auto"/>
        <w:right w:val="none" w:sz="0" w:space="0" w:color="auto"/>
      </w:divBdr>
    </w:div>
    <w:div w:id="1878737274">
      <w:marLeft w:val="640"/>
      <w:marRight w:val="0"/>
      <w:marTop w:val="0"/>
      <w:marBottom w:val="0"/>
      <w:divBdr>
        <w:top w:val="none" w:sz="0" w:space="0" w:color="auto"/>
        <w:left w:val="none" w:sz="0" w:space="0" w:color="auto"/>
        <w:bottom w:val="none" w:sz="0" w:space="0" w:color="auto"/>
        <w:right w:val="none" w:sz="0" w:space="0" w:color="auto"/>
      </w:divBdr>
    </w:div>
    <w:div w:id="1878852799">
      <w:marLeft w:val="640"/>
      <w:marRight w:val="0"/>
      <w:marTop w:val="0"/>
      <w:marBottom w:val="0"/>
      <w:divBdr>
        <w:top w:val="none" w:sz="0" w:space="0" w:color="auto"/>
        <w:left w:val="none" w:sz="0" w:space="0" w:color="auto"/>
        <w:bottom w:val="none" w:sz="0" w:space="0" w:color="auto"/>
        <w:right w:val="none" w:sz="0" w:space="0" w:color="auto"/>
      </w:divBdr>
    </w:div>
    <w:div w:id="1878926832">
      <w:marLeft w:val="640"/>
      <w:marRight w:val="0"/>
      <w:marTop w:val="0"/>
      <w:marBottom w:val="0"/>
      <w:divBdr>
        <w:top w:val="none" w:sz="0" w:space="0" w:color="auto"/>
        <w:left w:val="none" w:sz="0" w:space="0" w:color="auto"/>
        <w:bottom w:val="none" w:sz="0" w:space="0" w:color="auto"/>
        <w:right w:val="none" w:sz="0" w:space="0" w:color="auto"/>
      </w:divBdr>
    </w:div>
    <w:div w:id="1880389041">
      <w:marLeft w:val="640"/>
      <w:marRight w:val="0"/>
      <w:marTop w:val="0"/>
      <w:marBottom w:val="0"/>
      <w:divBdr>
        <w:top w:val="none" w:sz="0" w:space="0" w:color="auto"/>
        <w:left w:val="none" w:sz="0" w:space="0" w:color="auto"/>
        <w:bottom w:val="none" w:sz="0" w:space="0" w:color="auto"/>
        <w:right w:val="none" w:sz="0" w:space="0" w:color="auto"/>
      </w:divBdr>
    </w:div>
    <w:div w:id="1880580692">
      <w:marLeft w:val="640"/>
      <w:marRight w:val="0"/>
      <w:marTop w:val="0"/>
      <w:marBottom w:val="0"/>
      <w:divBdr>
        <w:top w:val="none" w:sz="0" w:space="0" w:color="auto"/>
        <w:left w:val="none" w:sz="0" w:space="0" w:color="auto"/>
        <w:bottom w:val="none" w:sz="0" w:space="0" w:color="auto"/>
        <w:right w:val="none" w:sz="0" w:space="0" w:color="auto"/>
      </w:divBdr>
    </w:div>
    <w:div w:id="1880625550">
      <w:marLeft w:val="640"/>
      <w:marRight w:val="0"/>
      <w:marTop w:val="0"/>
      <w:marBottom w:val="0"/>
      <w:divBdr>
        <w:top w:val="none" w:sz="0" w:space="0" w:color="auto"/>
        <w:left w:val="none" w:sz="0" w:space="0" w:color="auto"/>
        <w:bottom w:val="none" w:sz="0" w:space="0" w:color="auto"/>
        <w:right w:val="none" w:sz="0" w:space="0" w:color="auto"/>
      </w:divBdr>
    </w:div>
    <w:div w:id="1880778969">
      <w:marLeft w:val="640"/>
      <w:marRight w:val="0"/>
      <w:marTop w:val="0"/>
      <w:marBottom w:val="0"/>
      <w:divBdr>
        <w:top w:val="none" w:sz="0" w:space="0" w:color="auto"/>
        <w:left w:val="none" w:sz="0" w:space="0" w:color="auto"/>
        <w:bottom w:val="none" w:sz="0" w:space="0" w:color="auto"/>
        <w:right w:val="none" w:sz="0" w:space="0" w:color="auto"/>
      </w:divBdr>
    </w:div>
    <w:div w:id="1881238659">
      <w:marLeft w:val="640"/>
      <w:marRight w:val="0"/>
      <w:marTop w:val="0"/>
      <w:marBottom w:val="0"/>
      <w:divBdr>
        <w:top w:val="none" w:sz="0" w:space="0" w:color="auto"/>
        <w:left w:val="none" w:sz="0" w:space="0" w:color="auto"/>
        <w:bottom w:val="none" w:sz="0" w:space="0" w:color="auto"/>
        <w:right w:val="none" w:sz="0" w:space="0" w:color="auto"/>
      </w:divBdr>
    </w:div>
    <w:div w:id="1882207517">
      <w:marLeft w:val="640"/>
      <w:marRight w:val="0"/>
      <w:marTop w:val="0"/>
      <w:marBottom w:val="0"/>
      <w:divBdr>
        <w:top w:val="none" w:sz="0" w:space="0" w:color="auto"/>
        <w:left w:val="none" w:sz="0" w:space="0" w:color="auto"/>
        <w:bottom w:val="none" w:sz="0" w:space="0" w:color="auto"/>
        <w:right w:val="none" w:sz="0" w:space="0" w:color="auto"/>
      </w:divBdr>
    </w:div>
    <w:div w:id="1882551771">
      <w:marLeft w:val="640"/>
      <w:marRight w:val="0"/>
      <w:marTop w:val="0"/>
      <w:marBottom w:val="0"/>
      <w:divBdr>
        <w:top w:val="none" w:sz="0" w:space="0" w:color="auto"/>
        <w:left w:val="none" w:sz="0" w:space="0" w:color="auto"/>
        <w:bottom w:val="none" w:sz="0" w:space="0" w:color="auto"/>
        <w:right w:val="none" w:sz="0" w:space="0" w:color="auto"/>
      </w:divBdr>
    </w:div>
    <w:div w:id="1882858529">
      <w:marLeft w:val="640"/>
      <w:marRight w:val="0"/>
      <w:marTop w:val="0"/>
      <w:marBottom w:val="0"/>
      <w:divBdr>
        <w:top w:val="none" w:sz="0" w:space="0" w:color="auto"/>
        <w:left w:val="none" w:sz="0" w:space="0" w:color="auto"/>
        <w:bottom w:val="none" w:sz="0" w:space="0" w:color="auto"/>
        <w:right w:val="none" w:sz="0" w:space="0" w:color="auto"/>
      </w:divBdr>
    </w:div>
    <w:div w:id="1883007783">
      <w:marLeft w:val="640"/>
      <w:marRight w:val="0"/>
      <w:marTop w:val="0"/>
      <w:marBottom w:val="0"/>
      <w:divBdr>
        <w:top w:val="none" w:sz="0" w:space="0" w:color="auto"/>
        <w:left w:val="none" w:sz="0" w:space="0" w:color="auto"/>
        <w:bottom w:val="none" w:sz="0" w:space="0" w:color="auto"/>
        <w:right w:val="none" w:sz="0" w:space="0" w:color="auto"/>
      </w:divBdr>
    </w:div>
    <w:div w:id="1883520537">
      <w:marLeft w:val="640"/>
      <w:marRight w:val="0"/>
      <w:marTop w:val="0"/>
      <w:marBottom w:val="0"/>
      <w:divBdr>
        <w:top w:val="none" w:sz="0" w:space="0" w:color="auto"/>
        <w:left w:val="none" w:sz="0" w:space="0" w:color="auto"/>
        <w:bottom w:val="none" w:sz="0" w:space="0" w:color="auto"/>
        <w:right w:val="none" w:sz="0" w:space="0" w:color="auto"/>
      </w:divBdr>
    </w:div>
    <w:div w:id="1883639583">
      <w:marLeft w:val="640"/>
      <w:marRight w:val="0"/>
      <w:marTop w:val="0"/>
      <w:marBottom w:val="0"/>
      <w:divBdr>
        <w:top w:val="none" w:sz="0" w:space="0" w:color="auto"/>
        <w:left w:val="none" w:sz="0" w:space="0" w:color="auto"/>
        <w:bottom w:val="none" w:sz="0" w:space="0" w:color="auto"/>
        <w:right w:val="none" w:sz="0" w:space="0" w:color="auto"/>
      </w:divBdr>
    </w:div>
    <w:div w:id="1883710457">
      <w:marLeft w:val="640"/>
      <w:marRight w:val="0"/>
      <w:marTop w:val="0"/>
      <w:marBottom w:val="0"/>
      <w:divBdr>
        <w:top w:val="none" w:sz="0" w:space="0" w:color="auto"/>
        <w:left w:val="none" w:sz="0" w:space="0" w:color="auto"/>
        <w:bottom w:val="none" w:sz="0" w:space="0" w:color="auto"/>
        <w:right w:val="none" w:sz="0" w:space="0" w:color="auto"/>
      </w:divBdr>
    </w:div>
    <w:div w:id="1883907791">
      <w:marLeft w:val="640"/>
      <w:marRight w:val="0"/>
      <w:marTop w:val="0"/>
      <w:marBottom w:val="0"/>
      <w:divBdr>
        <w:top w:val="none" w:sz="0" w:space="0" w:color="auto"/>
        <w:left w:val="none" w:sz="0" w:space="0" w:color="auto"/>
        <w:bottom w:val="none" w:sz="0" w:space="0" w:color="auto"/>
        <w:right w:val="none" w:sz="0" w:space="0" w:color="auto"/>
      </w:divBdr>
    </w:div>
    <w:div w:id="1884636824">
      <w:marLeft w:val="640"/>
      <w:marRight w:val="0"/>
      <w:marTop w:val="0"/>
      <w:marBottom w:val="0"/>
      <w:divBdr>
        <w:top w:val="none" w:sz="0" w:space="0" w:color="auto"/>
        <w:left w:val="none" w:sz="0" w:space="0" w:color="auto"/>
        <w:bottom w:val="none" w:sz="0" w:space="0" w:color="auto"/>
        <w:right w:val="none" w:sz="0" w:space="0" w:color="auto"/>
      </w:divBdr>
    </w:div>
    <w:div w:id="1884708184">
      <w:marLeft w:val="640"/>
      <w:marRight w:val="0"/>
      <w:marTop w:val="0"/>
      <w:marBottom w:val="0"/>
      <w:divBdr>
        <w:top w:val="none" w:sz="0" w:space="0" w:color="auto"/>
        <w:left w:val="none" w:sz="0" w:space="0" w:color="auto"/>
        <w:bottom w:val="none" w:sz="0" w:space="0" w:color="auto"/>
        <w:right w:val="none" w:sz="0" w:space="0" w:color="auto"/>
      </w:divBdr>
    </w:div>
    <w:div w:id="1885217243">
      <w:marLeft w:val="640"/>
      <w:marRight w:val="0"/>
      <w:marTop w:val="0"/>
      <w:marBottom w:val="0"/>
      <w:divBdr>
        <w:top w:val="none" w:sz="0" w:space="0" w:color="auto"/>
        <w:left w:val="none" w:sz="0" w:space="0" w:color="auto"/>
        <w:bottom w:val="none" w:sz="0" w:space="0" w:color="auto"/>
        <w:right w:val="none" w:sz="0" w:space="0" w:color="auto"/>
      </w:divBdr>
    </w:div>
    <w:div w:id="1885604176">
      <w:marLeft w:val="640"/>
      <w:marRight w:val="0"/>
      <w:marTop w:val="0"/>
      <w:marBottom w:val="0"/>
      <w:divBdr>
        <w:top w:val="none" w:sz="0" w:space="0" w:color="auto"/>
        <w:left w:val="none" w:sz="0" w:space="0" w:color="auto"/>
        <w:bottom w:val="none" w:sz="0" w:space="0" w:color="auto"/>
        <w:right w:val="none" w:sz="0" w:space="0" w:color="auto"/>
      </w:divBdr>
    </w:div>
    <w:div w:id="1885755636">
      <w:marLeft w:val="640"/>
      <w:marRight w:val="0"/>
      <w:marTop w:val="0"/>
      <w:marBottom w:val="0"/>
      <w:divBdr>
        <w:top w:val="none" w:sz="0" w:space="0" w:color="auto"/>
        <w:left w:val="none" w:sz="0" w:space="0" w:color="auto"/>
        <w:bottom w:val="none" w:sz="0" w:space="0" w:color="auto"/>
        <w:right w:val="none" w:sz="0" w:space="0" w:color="auto"/>
      </w:divBdr>
    </w:div>
    <w:div w:id="1885867681">
      <w:marLeft w:val="640"/>
      <w:marRight w:val="0"/>
      <w:marTop w:val="0"/>
      <w:marBottom w:val="0"/>
      <w:divBdr>
        <w:top w:val="none" w:sz="0" w:space="0" w:color="auto"/>
        <w:left w:val="none" w:sz="0" w:space="0" w:color="auto"/>
        <w:bottom w:val="none" w:sz="0" w:space="0" w:color="auto"/>
        <w:right w:val="none" w:sz="0" w:space="0" w:color="auto"/>
      </w:divBdr>
    </w:div>
    <w:div w:id="1886597144">
      <w:marLeft w:val="640"/>
      <w:marRight w:val="0"/>
      <w:marTop w:val="0"/>
      <w:marBottom w:val="0"/>
      <w:divBdr>
        <w:top w:val="none" w:sz="0" w:space="0" w:color="auto"/>
        <w:left w:val="none" w:sz="0" w:space="0" w:color="auto"/>
        <w:bottom w:val="none" w:sz="0" w:space="0" w:color="auto"/>
        <w:right w:val="none" w:sz="0" w:space="0" w:color="auto"/>
      </w:divBdr>
    </w:div>
    <w:div w:id="1886678587">
      <w:marLeft w:val="640"/>
      <w:marRight w:val="0"/>
      <w:marTop w:val="0"/>
      <w:marBottom w:val="0"/>
      <w:divBdr>
        <w:top w:val="none" w:sz="0" w:space="0" w:color="auto"/>
        <w:left w:val="none" w:sz="0" w:space="0" w:color="auto"/>
        <w:bottom w:val="none" w:sz="0" w:space="0" w:color="auto"/>
        <w:right w:val="none" w:sz="0" w:space="0" w:color="auto"/>
      </w:divBdr>
    </w:div>
    <w:div w:id="1886679787">
      <w:marLeft w:val="640"/>
      <w:marRight w:val="0"/>
      <w:marTop w:val="0"/>
      <w:marBottom w:val="0"/>
      <w:divBdr>
        <w:top w:val="none" w:sz="0" w:space="0" w:color="auto"/>
        <w:left w:val="none" w:sz="0" w:space="0" w:color="auto"/>
        <w:bottom w:val="none" w:sz="0" w:space="0" w:color="auto"/>
        <w:right w:val="none" w:sz="0" w:space="0" w:color="auto"/>
      </w:divBdr>
    </w:div>
    <w:div w:id="1886791640">
      <w:marLeft w:val="640"/>
      <w:marRight w:val="0"/>
      <w:marTop w:val="0"/>
      <w:marBottom w:val="0"/>
      <w:divBdr>
        <w:top w:val="none" w:sz="0" w:space="0" w:color="auto"/>
        <w:left w:val="none" w:sz="0" w:space="0" w:color="auto"/>
        <w:bottom w:val="none" w:sz="0" w:space="0" w:color="auto"/>
        <w:right w:val="none" w:sz="0" w:space="0" w:color="auto"/>
      </w:divBdr>
    </w:div>
    <w:div w:id="1886865031">
      <w:marLeft w:val="640"/>
      <w:marRight w:val="0"/>
      <w:marTop w:val="0"/>
      <w:marBottom w:val="0"/>
      <w:divBdr>
        <w:top w:val="none" w:sz="0" w:space="0" w:color="auto"/>
        <w:left w:val="none" w:sz="0" w:space="0" w:color="auto"/>
        <w:bottom w:val="none" w:sz="0" w:space="0" w:color="auto"/>
        <w:right w:val="none" w:sz="0" w:space="0" w:color="auto"/>
      </w:divBdr>
    </w:div>
    <w:div w:id="1886983106">
      <w:marLeft w:val="640"/>
      <w:marRight w:val="0"/>
      <w:marTop w:val="0"/>
      <w:marBottom w:val="0"/>
      <w:divBdr>
        <w:top w:val="none" w:sz="0" w:space="0" w:color="auto"/>
        <w:left w:val="none" w:sz="0" w:space="0" w:color="auto"/>
        <w:bottom w:val="none" w:sz="0" w:space="0" w:color="auto"/>
        <w:right w:val="none" w:sz="0" w:space="0" w:color="auto"/>
      </w:divBdr>
    </w:div>
    <w:div w:id="1887329108">
      <w:marLeft w:val="640"/>
      <w:marRight w:val="0"/>
      <w:marTop w:val="0"/>
      <w:marBottom w:val="0"/>
      <w:divBdr>
        <w:top w:val="none" w:sz="0" w:space="0" w:color="auto"/>
        <w:left w:val="none" w:sz="0" w:space="0" w:color="auto"/>
        <w:bottom w:val="none" w:sz="0" w:space="0" w:color="auto"/>
        <w:right w:val="none" w:sz="0" w:space="0" w:color="auto"/>
      </w:divBdr>
    </w:div>
    <w:div w:id="1887527262">
      <w:marLeft w:val="640"/>
      <w:marRight w:val="0"/>
      <w:marTop w:val="0"/>
      <w:marBottom w:val="0"/>
      <w:divBdr>
        <w:top w:val="none" w:sz="0" w:space="0" w:color="auto"/>
        <w:left w:val="none" w:sz="0" w:space="0" w:color="auto"/>
        <w:bottom w:val="none" w:sz="0" w:space="0" w:color="auto"/>
        <w:right w:val="none" w:sz="0" w:space="0" w:color="auto"/>
      </w:divBdr>
    </w:div>
    <w:div w:id="1888107289">
      <w:marLeft w:val="640"/>
      <w:marRight w:val="0"/>
      <w:marTop w:val="0"/>
      <w:marBottom w:val="0"/>
      <w:divBdr>
        <w:top w:val="none" w:sz="0" w:space="0" w:color="auto"/>
        <w:left w:val="none" w:sz="0" w:space="0" w:color="auto"/>
        <w:bottom w:val="none" w:sz="0" w:space="0" w:color="auto"/>
        <w:right w:val="none" w:sz="0" w:space="0" w:color="auto"/>
      </w:divBdr>
    </w:div>
    <w:div w:id="1888176556">
      <w:marLeft w:val="640"/>
      <w:marRight w:val="0"/>
      <w:marTop w:val="0"/>
      <w:marBottom w:val="0"/>
      <w:divBdr>
        <w:top w:val="none" w:sz="0" w:space="0" w:color="auto"/>
        <w:left w:val="none" w:sz="0" w:space="0" w:color="auto"/>
        <w:bottom w:val="none" w:sz="0" w:space="0" w:color="auto"/>
        <w:right w:val="none" w:sz="0" w:space="0" w:color="auto"/>
      </w:divBdr>
    </w:div>
    <w:div w:id="1888179146">
      <w:marLeft w:val="640"/>
      <w:marRight w:val="0"/>
      <w:marTop w:val="0"/>
      <w:marBottom w:val="0"/>
      <w:divBdr>
        <w:top w:val="none" w:sz="0" w:space="0" w:color="auto"/>
        <w:left w:val="none" w:sz="0" w:space="0" w:color="auto"/>
        <w:bottom w:val="none" w:sz="0" w:space="0" w:color="auto"/>
        <w:right w:val="none" w:sz="0" w:space="0" w:color="auto"/>
      </w:divBdr>
    </w:div>
    <w:div w:id="1888374104">
      <w:marLeft w:val="640"/>
      <w:marRight w:val="0"/>
      <w:marTop w:val="0"/>
      <w:marBottom w:val="0"/>
      <w:divBdr>
        <w:top w:val="none" w:sz="0" w:space="0" w:color="auto"/>
        <w:left w:val="none" w:sz="0" w:space="0" w:color="auto"/>
        <w:bottom w:val="none" w:sz="0" w:space="0" w:color="auto"/>
        <w:right w:val="none" w:sz="0" w:space="0" w:color="auto"/>
      </w:divBdr>
    </w:div>
    <w:div w:id="1888641881">
      <w:marLeft w:val="640"/>
      <w:marRight w:val="0"/>
      <w:marTop w:val="0"/>
      <w:marBottom w:val="0"/>
      <w:divBdr>
        <w:top w:val="none" w:sz="0" w:space="0" w:color="auto"/>
        <w:left w:val="none" w:sz="0" w:space="0" w:color="auto"/>
        <w:bottom w:val="none" w:sz="0" w:space="0" w:color="auto"/>
        <w:right w:val="none" w:sz="0" w:space="0" w:color="auto"/>
      </w:divBdr>
    </w:div>
    <w:div w:id="1888688130">
      <w:marLeft w:val="640"/>
      <w:marRight w:val="0"/>
      <w:marTop w:val="0"/>
      <w:marBottom w:val="0"/>
      <w:divBdr>
        <w:top w:val="none" w:sz="0" w:space="0" w:color="auto"/>
        <w:left w:val="none" w:sz="0" w:space="0" w:color="auto"/>
        <w:bottom w:val="none" w:sz="0" w:space="0" w:color="auto"/>
        <w:right w:val="none" w:sz="0" w:space="0" w:color="auto"/>
      </w:divBdr>
    </w:div>
    <w:div w:id="1889143508">
      <w:marLeft w:val="640"/>
      <w:marRight w:val="0"/>
      <w:marTop w:val="0"/>
      <w:marBottom w:val="0"/>
      <w:divBdr>
        <w:top w:val="none" w:sz="0" w:space="0" w:color="auto"/>
        <w:left w:val="none" w:sz="0" w:space="0" w:color="auto"/>
        <w:bottom w:val="none" w:sz="0" w:space="0" w:color="auto"/>
        <w:right w:val="none" w:sz="0" w:space="0" w:color="auto"/>
      </w:divBdr>
    </w:div>
    <w:div w:id="1890071676">
      <w:marLeft w:val="640"/>
      <w:marRight w:val="0"/>
      <w:marTop w:val="0"/>
      <w:marBottom w:val="0"/>
      <w:divBdr>
        <w:top w:val="none" w:sz="0" w:space="0" w:color="auto"/>
        <w:left w:val="none" w:sz="0" w:space="0" w:color="auto"/>
        <w:bottom w:val="none" w:sz="0" w:space="0" w:color="auto"/>
        <w:right w:val="none" w:sz="0" w:space="0" w:color="auto"/>
      </w:divBdr>
    </w:div>
    <w:div w:id="1890337270">
      <w:marLeft w:val="640"/>
      <w:marRight w:val="0"/>
      <w:marTop w:val="0"/>
      <w:marBottom w:val="0"/>
      <w:divBdr>
        <w:top w:val="none" w:sz="0" w:space="0" w:color="auto"/>
        <w:left w:val="none" w:sz="0" w:space="0" w:color="auto"/>
        <w:bottom w:val="none" w:sz="0" w:space="0" w:color="auto"/>
        <w:right w:val="none" w:sz="0" w:space="0" w:color="auto"/>
      </w:divBdr>
    </w:div>
    <w:div w:id="1890337717">
      <w:marLeft w:val="640"/>
      <w:marRight w:val="0"/>
      <w:marTop w:val="0"/>
      <w:marBottom w:val="0"/>
      <w:divBdr>
        <w:top w:val="none" w:sz="0" w:space="0" w:color="auto"/>
        <w:left w:val="none" w:sz="0" w:space="0" w:color="auto"/>
        <w:bottom w:val="none" w:sz="0" w:space="0" w:color="auto"/>
        <w:right w:val="none" w:sz="0" w:space="0" w:color="auto"/>
      </w:divBdr>
    </w:div>
    <w:div w:id="1890871862">
      <w:marLeft w:val="640"/>
      <w:marRight w:val="0"/>
      <w:marTop w:val="0"/>
      <w:marBottom w:val="0"/>
      <w:divBdr>
        <w:top w:val="none" w:sz="0" w:space="0" w:color="auto"/>
        <w:left w:val="none" w:sz="0" w:space="0" w:color="auto"/>
        <w:bottom w:val="none" w:sz="0" w:space="0" w:color="auto"/>
        <w:right w:val="none" w:sz="0" w:space="0" w:color="auto"/>
      </w:divBdr>
    </w:div>
    <w:div w:id="1891453322">
      <w:marLeft w:val="640"/>
      <w:marRight w:val="0"/>
      <w:marTop w:val="0"/>
      <w:marBottom w:val="0"/>
      <w:divBdr>
        <w:top w:val="none" w:sz="0" w:space="0" w:color="auto"/>
        <w:left w:val="none" w:sz="0" w:space="0" w:color="auto"/>
        <w:bottom w:val="none" w:sz="0" w:space="0" w:color="auto"/>
        <w:right w:val="none" w:sz="0" w:space="0" w:color="auto"/>
      </w:divBdr>
    </w:div>
    <w:div w:id="1891649379">
      <w:marLeft w:val="640"/>
      <w:marRight w:val="0"/>
      <w:marTop w:val="0"/>
      <w:marBottom w:val="0"/>
      <w:divBdr>
        <w:top w:val="none" w:sz="0" w:space="0" w:color="auto"/>
        <w:left w:val="none" w:sz="0" w:space="0" w:color="auto"/>
        <w:bottom w:val="none" w:sz="0" w:space="0" w:color="auto"/>
        <w:right w:val="none" w:sz="0" w:space="0" w:color="auto"/>
      </w:divBdr>
    </w:div>
    <w:div w:id="1892107435">
      <w:marLeft w:val="640"/>
      <w:marRight w:val="0"/>
      <w:marTop w:val="0"/>
      <w:marBottom w:val="0"/>
      <w:divBdr>
        <w:top w:val="none" w:sz="0" w:space="0" w:color="auto"/>
        <w:left w:val="none" w:sz="0" w:space="0" w:color="auto"/>
        <w:bottom w:val="none" w:sz="0" w:space="0" w:color="auto"/>
        <w:right w:val="none" w:sz="0" w:space="0" w:color="auto"/>
      </w:divBdr>
    </w:div>
    <w:div w:id="1892300969">
      <w:marLeft w:val="640"/>
      <w:marRight w:val="0"/>
      <w:marTop w:val="0"/>
      <w:marBottom w:val="0"/>
      <w:divBdr>
        <w:top w:val="none" w:sz="0" w:space="0" w:color="auto"/>
        <w:left w:val="none" w:sz="0" w:space="0" w:color="auto"/>
        <w:bottom w:val="none" w:sz="0" w:space="0" w:color="auto"/>
        <w:right w:val="none" w:sz="0" w:space="0" w:color="auto"/>
      </w:divBdr>
    </w:div>
    <w:div w:id="1892421990">
      <w:marLeft w:val="640"/>
      <w:marRight w:val="0"/>
      <w:marTop w:val="0"/>
      <w:marBottom w:val="0"/>
      <w:divBdr>
        <w:top w:val="none" w:sz="0" w:space="0" w:color="auto"/>
        <w:left w:val="none" w:sz="0" w:space="0" w:color="auto"/>
        <w:bottom w:val="none" w:sz="0" w:space="0" w:color="auto"/>
        <w:right w:val="none" w:sz="0" w:space="0" w:color="auto"/>
      </w:divBdr>
    </w:div>
    <w:div w:id="1892571572">
      <w:marLeft w:val="640"/>
      <w:marRight w:val="0"/>
      <w:marTop w:val="0"/>
      <w:marBottom w:val="0"/>
      <w:divBdr>
        <w:top w:val="none" w:sz="0" w:space="0" w:color="auto"/>
        <w:left w:val="none" w:sz="0" w:space="0" w:color="auto"/>
        <w:bottom w:val="none" w:sz="0" w:space="0" w:color="auto"/>
        <w:right w:val="none" w:sz="0" w:space="0" w:color="auto"/>
      </w:divBdr>
    </w:div>
    <w:div w:id="1892573848">
      <w:marLeft w:val="640"/>
      <w:marRight w:val="0"/>
      <w:marTop w:val="0"/>
      <w:marBottom w:val="0"/>
      <w:divBdr>
        <w:top w:val="none" w:sz="0" w:space="0" w:color="auto"/>
        <w:left w:val="none" w:sz="0" w:space="0" w:color="auto"/>
        <w:bottom w:val="none" w:sz="0" w:space="0" w:color="auto"/>
        <w:right w:val="none" w:sz="0" w:space="0" w:color="auto"/>
      </w:divBdr>
    </w:div>
    <w:div w:id="1893300628">
      <w:marLeft w:val="640"/>
      <w:marRight w:val="0"/>
      <w:marTop w:val="0"/>
      <w:marBottom w:val="0"/>
      <w:divBdr>
        <w:top w:val="none" w:sz="0" w:space="0" w:color="auto"/>
        <w:left w:val="none" w:sz="0" w:space="0" w:color="auto"/>
        <w:bottom w:val="none" w:sz="0" w:space="0" w:color="auto"/>
        <w:right w:val="none" w:sz="0" w:space="0" w:color="auto"/>
      </w:divBdr>
    </w:div>
    <w:div w:id="1893542287">
      <w:marLeft w:val="640"/>
      <w:marRight w:val="0"/>
      <w:marTop w:val="0"/>
      <w:marBottom w:val="0"/>
      <w:divBdr>
        <w:top w:val="none" w:sz="0" w:space="0" w:color="auto"/>
        <w:left w:val="none" w:sz="0" w:space="0" w:color="auto"/>
        <w:bottom w:val="none" w:sz="0" w:space="0" w:color="auto"/>
        <w:right w:val="none" w:sz="0" w:space="0" w:color="auto"/>
      </w:divBdr>
    </w:div>
    <w:div w:id="1894653170">
      <w:marLeft w:val="640"/>
      <w:marRight w:val="0"/>
      <w:marTop w:val="0"/>
      <w:marBottom w:val="0"/>
      <w:divBdr>
        <w:top w:val="none" w:sz="0" w:space="0" w:color="auto"/>
        <w:left w:val="none" w:sz="0" w:space="0" w:color="auto"/>
        <w:bottom w:val="none" w:sz="0" w:space="0" w:color="auto"/>
        <w:right w:val="none" w:sz="0" w:space="0" w:color="auto"/>
      </w:divBdr>
    </w:div>
    <w:div w:id="1895040141">
      <w:marLeft w:val="640"/>
      <w:marRight w:val="0"/>
      <w:marTop w:val="0"/>
      <w:marBottom w:val="0"/>
      <w:divBdr>
        <w:top w:val="none" w:sz="0" w:space="0" w:color="auto"/>
        <w:left w:val="none" w:sz="0" w:space="0" w:color="auto"/>
        <w:bottom w:val="none" w:sz="0" w:space="0" w:color="auto"/>
        <w:right w:val="none" w:sz="0" w:space="0" w:color="auto"/>
      </w:divBdr>
    </w:div>
    <w:div w:id="1895309690">
      <w:marLeft w:val="640"/>
      <w:marRight w:val="0"/>
      <w:marTop w:val="0"/>
      <w:marBottom w:val="0"/>
      <w:divBdr>
        <w:top w:val="none" w:sz="0" w:space="0" w:color="auto"/>
        <w:left w:val="none" w:sz="0" w:space="0" w:color="auto"/>
        <w:bottom w:val="none" w:sz="0" w:space="0" w:color="auto"/>
        <w:right w:val="none" w:sz="0" w:space="0" w:color="auto"/>
      </w:divBdr>
    </w:div>
    <w:div w:id="1895655587">
      <w:marLeft w:val="640"/>
      <w:marRight w:val="0"/>
      <w:marTop w:val="0"/>
      <w:marBottom w:val="0"/>
      <w:divBdr>
        <w:top w:val="none" w:sz="0" w:space="0" w:color="auto"/>
        <w:left w:val="none" w:sz="0" w:space="0" w:color="auto"/>
        <w:bottom w:val="none" w:sz="0" w:space="0" w:color="auto"/>
        <w:right w:val="none" w:sz="0" w:space="0" w:color="auto"/>
      </w:divBdr>
    </w:div>
    <w:div w:id="1896350332">
      <w:marLeft w:val="640"/>
      <w:marRight w:val="0"/>
      <w:marTop w:val="0"/>
      <w:marBottom w:val="0"/>
      <w:divBdr>
        <w:top w:val="none" w:sz="0" w:space="0" w:color="auto"/>
        <w:left w:val="none" w:sz="0" w:space="0" w:color="auto"/>
        <w:bottom w:val="none" w:sz="0" w:space="0" w:color="auto"/>
        <w:right w:val="none" w:sz="0" w:space="0" w:color="auto"/>
      </w:divBdr>
    </w:div>
    <w:div w:id="1896626834">
      <w:marLeft w:val="640"/>
      <w:marRight w:val="0"/>
      <w:marTop w:val="0"/>
      <w:marBottom w:val="0"/>
      <w:divBdr>
        <w:top w:val="none" w:sz="0" w:space="0" w:color="auto"/>
        <w:left w:val="none" w:sz="0" w:space="0" w:color="auto"/>
        <w:bottom w:val="none" w:sz="0" w:space="0" w:color="auto"/>
        <w:right w:val="none" w:sz="0" w:space="0" w:color="auto"/>
      </w:divBdr>
    </w:div>
    <w:div w:id="1897353715">
      <w:marLeft w:val="640"/>
      <w:marRight w:val="0"/>
      <w:marTop w:val="0"/>
      <w:marBottom w:val="0"/>
      <w:divBdr>
        <w:top w:val="none" w:sz="0" w:space="0" w:color="auto"/>
        <w:left w:val="none" w:sz="0" w:space="0" w:color="auto"/>
        <w:bottom w:val="none" w:sz="0" w:space="0" w:color="auto"/>
        <w:right w:val="none" w:sz="0" w:space="0" w:color="auto"/>
      </w:divBdr>
    </w:div>
    <w:div w:id="1897812061">
      <w:marLeft w:val="640"/>
      <w:marRight w:val="0"/>
      <w:marTop w:val="0"/>
      <w:marBottom w:val="0"/>
      <w:divBdr>
        <w:top w:val="none" w:sz="0" w:space="0" w:color="auto"/>
        <w:left w:val="none" w:sz="0" w:space="0" w:color="auto"/>
        <w:bottom w:val="none" w:sz="0" w:space="0" w:color="auto"/>
        <w:right w:val="none" w:sz="0" w:space="0" w:color="auto"/>
      </w:divBdr>
    </w:div>
    <w:div w:id="1898129789">
      <w:marLeft w:val="640"/>
      <w:marRight w:val="0"/>
      <w:marTop w:val="0"/>
      <w:marBottom w:val="0"/>
      <w:divBdr>
        <w:top w:val="none" w:sz="0" w:space="0" w:color="auto"/>
        <w:left w:val="none" w:sz="0" w:space="0" w:color="auto"/>
        <w:bottom w:val="none" w:sz="0" w:space="0" w:color="auto"/>
        <w:right w:val="none" w:sz="0" w:space="0" w:color="auto"/>
      </w:divBdr>
    </w:div>
    <w:div w:id="1899050644">
      <w:marLeft w:val="640"/>
      <w:marRight w:val="0"/>
      <w:marTop w:val="0"/>
      <w:marBottom w:val="0"/>
      <w:divBdr>
        <w:top w:val="none" w:sz="0" w:space="0" w:color="auto"/>
        <w:left w:val="none" w:sz="0" w:space="0" w:color="auto"/>
        <w:bottom w:val="none" w:sz="0" w:space="0" w:color="auto"/>
        <w:right w:val="none" w:sz="0" w:space="0" w:color="auto"/>
      </w:divBdr>
    </w:div>
    <w:div w:id="1899317096">
      <w:marLeft w:val="640"/>
      <w:marRight w:val="0"/>
      <w:marTop w:val="0"/>
      <w:marBottom w:val="0"/>
      <w:divBdr>
        <w:top w:val="none" w:sz="0" w:space="0" w:color="auto"/>
        <w:left w:val="none" w:sz="0" w:space="0" w:color="auto"/>
        <w:bottom w:val="none" w:sz="0" w:space="0" w:color="auto"/>
        <w:right w:val="none" w:sz="0" w:space="0" w:color="auto"/>
      </w:divBdr>
    </w:div>
    <w:div w:id="1899902090">
      <w:marLeft w:val="640"/>
      <w:marRight w:val="0"/>
      <w:marTop w:val="0"/>
      <w:marBottom w:val="0"/>
      <w:divBdr>
        <w:top w:val="none" w:sz="0" w:space="0" w:color="auto"/>
        <w:left w:val="none" w:sz="0" w:space="0" w:color="auto"/>
        <w:bottom w:val="none" w:sz="0" w:space="0" w:color="auto"/>
        <w:right w:val="none" w:sz="0" w:space="0" w:color="auto"/>
      </w:divBdr>
    </w:div>
    <w:div w:id="1900046811">
      <w:marLeft w:val="640"/>
      <w:marRight w:val="0"/>
      <w:marTop w:val="0"/>
      <w:marBottom w:val="0"/>
      <w:divBdr>
        <w:top w:val="none" w:sz="0" w:space="0" w:color="auto"/>
        <w:left w:val="none" w:sz="0" w:space="0" w:color="auto"/>
        <w:bottom w:val="none" w:sz="0" w:space="0" w:color="auto"/>
        <w:right w:val="none" w:sz="0" w:space="0" w:color="auto"/>
      </w:divBdr>
    </w:div>
    <w:div w:id="1900172338">
      <w:marLeft w:val="640"/>
      <w:marRight w:val="0"/>
      <w:marTop w:val="0"/>
      <w:marBottom w:val="0"/>
      <w:divBdr>
        <w:top w:val="none" w:sz="0" w:space="0" w:color="auto"/>
        <w:left w:val="none" w:sz="0" w:space="0" w:color="auto"/>
        <w:bottom w:val="none" w:sz="0" w:space="0" w:color="auto"/>
        <w:right w:val="none" w:sz="0" w:space="0" w:color="auto"/>
      </w:divBdr>
    </w:div>
    <w:div w:id="1900239484">
      <w:marLeft w:val="640"/>
      <w:marRight w:val="0"/>
      <w:marTop w:val="0"/>
      <w:marBottom w:val="0"/>
      <w:divBdr>
        <w:top w:val="none" w:sz="0" w:space="0" w:color="auto"/>
        <w:left w:val="none" w:sz="0" w:space="0" w:color="auto"/>
        <w:bottom w:val="none" w:sz="0" w:space="0" w:color="auto"/>
        <w:right w:val="none" w:sz="0" w:space="0" w:color="auto"/>
      </w:divBdr>
    </w:div>
    <w:div w:id="1900286256">
      <w:marLeft w:val="640"/>
      <w:marRight w:val="0"/>
      <w:marTop w:val="0"/>
      <w:marBottom w:val="0"/>
      <w:divBdr>
        <w:top w:val="none" w:sz="0" w:space="0" w:color="auto"/>
        <w:left w:val="none" w:sz="0" w:space="0" w:color="auto"/>
        <w:bottom w:val="none" w:sz="0" w:space="0" w:color="auto"/>
        <w:right w:val="none" w:sz="0" w:space="0" w:color="auto"/>
      </w:divBdr>
    </w:div>
    <w:div w:id="1900751309">
      <w:marLeft w:val="640"/>
      <w:marRight w:val="0"/>
      <w:marTop w:val="0"/>
      <w:marBottom w:val="0"/>
      <w:divBdr>
        <w:top w:val="none" w:sz="0" w:space="0" w:color="auto"/>
        <w:left w:val="none" w:sz="0" w:space="0" w:color="auto"/>
        <w:bottom w:val="none" w:sz="0" w:space="0" w:color="auto"/>
        <w:right w:val="none" w:sz="0" w:space="0" w:color="auto"/>
      </w:divBdr>
    </w:div>
    <w:div w:id="1902472418">
      <w:marLeft w:val="640"/>
      <w:marRight w:val="0"/>
      <w:marTop w:val="0"/>
      <w:marBottom w:val="0"/>
      <w:divBdr>
        <w:top w:val="none" w:sz="0" w:space="0" w:color="auto"/>
        <w:left w:val="none" w:sz="0" w:space="0" w:color="auto"/>
        <w:bottom w:val="none" w:sz="0" w:space="0" w:color="auto"/>
        <w:right w:val="none" w:sz="0" w:space="0" w:color="auto"/>
      </w:divBdr>
    </w:div>
    <w:div w:id="1902594830">
      <w:marLeft w:val="640"/>
      <w:marRight w:val="0"/>
      <w:marTop w:val="0"/>
      <w:marBottom w:val="0"/>
      <w:divBdr>
        <w:top w:val="none" w:sz="0" w:space="0" w:color="auto"/>
        <w:left w:val="none" w:sz="0" w:space="0" w:color="auto"/>
        <w:bottom w:val="none" w:sz="0" w:space="0" w:color="auto"/>
        <w:right w:val="none" w:sz="0" w:space="0" w:color="auto"/>
      </w:divBdr>
    </w:div>
    <w:div w:id="1902599741">
      <w:marLeft w:val="640"/>
      <w:marRight w:val="0"/>
      <w:marTop w:val="0"/>
      <w:marBottom w:val="0"/>
      <w:divBdr>
        <w:top w:val="none" w:sz="0" w:space="0" w:color="auto"/>
        <w:left w:val="none" w:sz="0" w:space="0" w:color="auto"/>
        <w:bottom w:val="none" w:sz="0" w:space="0" w:color="auto"/>
        <w:right w:val="none" w:sz="0" w:space="0" w:color="auto"/>
      </w:divBdr>
    </w:div>
    <w:div w:id="1902670963">
      <w:marLeft w:val="640"/>
      <w:marRight w:val="0"/>
      <w:marTop w:val="0"/>
      <w:marBottom w:val="0"/>
      <w:divBdr>
        <w:top w:val="none" w:sz="0" w:space="0" w:color="auto"/>
        <w:left w:val="none" w:sz="0" w:space="0" w:color="auto"/>
        <w:bottom w:val="none" w:sz="0" w:space="0" w:color="auto"/>
        <w:right w:val="none" w:sz="0" w:space="0" w:color="auto"/>
      </w:divBdr>
    </w:div>
    <w:div w:id="1902790092">
      <w:marLeft w:val="640"/>
      <w:marRight w:val="0"/>
      <w:marTop w:val="0"/>
      <w:marBottom w:val="0"/>
      <w:divBdr>
        <w:top w:val="none" w:sz="0" w:space="0" w:color="auto"/>
        <w:left w:val="none" w:sz="0" w:space="0" w:color="auto"/>
        <w:bottom w:val="none" w:sz="0" w:space="0" w:color="auto"/>
        <w:right w:val="none" w:sz="0" w:space="0" w:color="auto"/>
      </w:divBdr>
    </w:div>
    <w:div w:id="1903250921">
      <w:marLeft w:val="640"/>
      <w:marRight w:val="0"/>
      <w:marTop w:val="0"/>
      <w:marBottom w:val="0"/>
      <w:divBdr>
        <w:top w:val="none" w:sz="0" w:space="0" w:color="auto"/>
        <w:left w:val="none" w:sz="0" w:space="0" w:color="auto"/>
        <w:bottom w:val="none" w:sz="0" w:space="0" w:color="auto"/>
        <w:right w:val="none" w:sz="0" w:space="0" w:color="auto"/>
      </w:divBdr>
    </w:div>
    <w:div w:id="1904026165">
      <w:marLeft w:val="640"/>
      <w:marRight w:val="0"/>
      <w:marTop w:val="0"/>
      <w:marBottom w:val="0"/>
      <w:divBdr>
        <w:top w:val="none" w:sz="0" w:space="0" w:color="auto"/>
        <w:left w:val="none" w:sz="0" w:space="0" w:color="auto"/>
        <w:bottom w:val="none" w:sz="0" w:space="0" w:color="auto"/>
        <w:right w:val="none" w:sz="0" w:space="0" w:color="auto"/>
      </w:divBdr>
    </w:div>
    <w:div w:id="1905213469">
      <w:marLeft w:val="640"/>
      <w:marRight w:val="0"/>
      <w:marTop w:val="0"/>
      <w:marBottom w:val="0"/>
      <w:divBdr>
        <w:top w:val="none" w:sz="0" w:space="0" w:color="auto"/>
        <w:left w:val="none" w:sz="0" w:space="0" w:color="auto"/>
        <w:bottom w:val="none" w:sz="0" w:space="0" w:color="auto"/>
        <w:right w:val="none" w:sz="0" w:space="0" w:color="auto"/>
      </w:divBdr>
    </w:div>
    <w:div w:id="1905410328">
      <w:marLeft w:val="640"/>
      <w:marRight w:val="0"/>
      <w:marTop w:val="0"/>
      <w:marBottom w:val="0"/>
      <w:divBdr>
        <w:top w:val="none" w:sz="0" w:space="0" w:color="auto"/>
        <w:left w:val="none" w:sz="0" w:space="0" w:color="auto"/>
        <w:bottom w:val="none" w:sz="0" w:space="0" w:color="auto"/>
        <w:right w:val="none" w:sz="0" w:space="0" w:color="auto"/>
      </w:divBdr>
    </w:div>
    <w:div w:id="1905678499">
      <w:marLeft w:val="640"/>
      <w:marRight w:val="0"/>
      <w:marTop w:val="0"/>
      <w:marBottom w:val="0"/>
      <w:divBdr>
        <w:top w:val="none" w:sz="0" w:space="0" w:color="auto"/>
        <w:left w:val="none" w:sz="0" w:space="0" w:color="auto"/>
        <w:bottom w:val="none" w:sz="0" w:space="0" w:color="auto"/>
        <w:right w:val="none" w:sz="0" w:space="0" w:color="auto"/>
      </w:divBdr>
    </w:div>
    <w:div w:id="1905989951">
      <w:marLeft w:val="640"/>
      <w:marRight w:val="0"/>
      <w:marTop w:val="0"/>
      <w:marBottom w:val="0"/>
      <w:divBdr>
        <w:top w:val="none" w:sz="0" w:space="0" w:color="auto"/>
        <w:left w:val="none" w:sz="0" w:space="0" w:color="auto"/>
        <w:bottom w:val="none" w:sz="0" w:space="0" w:color="auto"/>
        <w:right w:val="none" w:sz="0" w:space="0" w:color="auto"/>
      </w:divBdr>
    </w:div>
    <w:div w:id="1906529168">
      <w:marLeft w:val="640"/>
      <w:marRight w:val="0"/>
      <w:marTop w:val="0"/>
      <w:marBottom w:val="0"/>
      <w:divBdr>
        <w:top w:val="none" w:sz="0" w:space="0" w:color="auto"/>
        <w:left w:val="none" w:sz="0" w:space="0" w:color="auto"/>
        <w:bottom w:val="none" w:sz="0" w:space="0" w:color="auto"/>
        <w:right w:val="none" w:sz="0" w:space="0" w:color="auto"/>
      </w:divBdr>
    </w:div>
    <w:div w:id="1906839729">
      <w:marLeft w:val="640"/>
      <w:marRight w:val="0"/>
      <w:marTop w:val="0"/>
      <w:marBottom w:val="0"/>
      <w:divBdr>
        <w:top w:val="none" w:sz="0" w:space="0" w:color="auto"/>
        <w:left w:val="none" w:sz="0" w:space="0" w:color="auto"/>
        <w:bottom w:val="none" w:sz="0" w:space="0" w:color="auto"/>
        <w:right w:val="none" w:sz="0" w:space="0" w:color="auto"/>
      </w:divBdr>
    </w:div>
    <w:div w:id="1907032536">
      <w:marLeft w:val="640"/>
      <w:marRight w:val="0"/>
      <w:marTop w:val="0"/>
      <w:marBottom w:val="0"/>
      <w:divBdr>
        <w:top w:val="none" w:sz="0" w:space="0" w:color="auto"/>
        <w:left w:val="none" w:sz="0" w:space="0" w:color="auto"/>
        <w:bottom w:val="none" w:sz="0" w:space="0" w:color="auto"/>
        <w:right w:val="none" w:sz="0" w:space="0" w:color="auto"/>
      </w:divBdr>
    </w:div>
    <w:div w:id="1907494974">
      <w:marLeft w:val="640"/>
      <w:marRight w:val="0"/>
      <w:marTop w:val="0"/>
      <w:marBottom w:val="0"/>
      <w:divBdr>
        <w:top w:val="none" w:sz="0" w:space="0" w:color="auto"/>
        <w:left w:val="none" w:sz="0" w:space="0" w:color="auto"/>
        <w:bottom w:val="none" w:sz="0" w:space="0" w:color="auto"/>
        <w:right w:val="none" w:sz="0" w:space="0" w:color="auto"/>
      </w:divBdr>
    </w:div>
    <w:div w:id="1907761457">
      <w:marLeft w:val="640"/>
      <w:marRight w:val="0"/>
      <w:marTop w:val="0"/>
      <w:marBottom w:val="0"/>
      <w:divBdr>
        <w:top w:val="none" w:sz="0" w:space="0" w:color="auto"/>
        <w:left w:val="none" w:sz="0" w:space="0" w:color="auto"/>
        <w:bottom w:val="none" w:sz="0" w:space="0" w:color="auto"/>
        <w:right w:val="none" w:sz="0" w:space="0" w:color="auto"/>
      </w:divBdr>
    </w:div>
    <w:div w:id="1907951821">
      <w:marLeft w:val="640"/>
      <w:marRight w:val="0"/>
      <w:marTop w:val="0"/>
      <w:marBottom w:val="0"/>
      <w:divBdr>
        <w:top w:val="none" w:sz="0" w:space="0" w:color="auto"/>
        <w:left w:val="none" w:sz="0" w:space="0" w:color="auto"/>
        <w:bottom w:val="none" w:sz="0" w:space="0" w:color="auto"/>
        <w:right w:val="none" w:sz="0" w:space="0" w:color="auto"/>
      </w:divBdr>
    </w:div>
    <w:div w:id="1908760454">
      <w:marLeft w:val="640"/>
      <w:marRight w:val="0"/>
      <w:marTop w:val="0"/>
      <w:marBottom w:val="0"/>
      <w:divBdr>
        <w:top w:val="none" w:sz="0" w:space="0" w:color="auto"/>
        <w:left w:val="none" w:sz="0" w:space="0" w:color="auto"/>
        <w:bottom w:val="none" w:sz="0" w:space="0" w:color="auto"/>
        <w:right w:val="none" w:sz="0" w:space="0" w:color="auto"/>
      </w:divBdr>
    </w:div>
    <w:div w:id="1909001771">
      <w:marLeft w:val="640"/>
      <w:marRight w:val="0"/>
      <w:marTop w:val="0"/>
      <w:marBottom w:val="0"/>
      <w:divBdr>
        <w:top w:val="none" w:sz="0" w:space="0" w:color="auto"/>
        <w:left w:val="none" w:sz="0" w:space="0" w:color="auto"/>
        <w:bottom w:val="none" w:sz="0" w:space="0" w:color="auto"/>
        <w:right w:val="none" w:sz="0" w:space="0" w:color="auto"/>
      </w:divBdr>
    </w:div>
    <w:div w:id="1909220538">
      <w:marLeft w:val="640"/>
      <w:marRight w:val="0"/>
      <w:marTop w:val="0"/>
      <w:marBottom w:val="0"/>
      <w:divBdr>
        <w:top w:val="none" w:sz="0" w:space="0" w:color="auto"/>
        <w:left w:val="none" w:sz="0" w:space="0" w:color="auto"/>
        <w:bottom w:val="none" w:sz="0" w:space="0" w:color="auto"/>
        <w:right w:val="none" w:sz="0" w:space="0" w:color="auto"/>
      </w:divBdr>
    </w:div>
    <w:div w:id="1909418008">
      <w:marLeft w:val="640"/>
      <w:marRight w:val="0"/>
      <w:marTop w:val="0"/>
      <w:marBottom w:val="0"/>
      <w:divBdr>
        <w:top w:val="none" w:sz="0" w:space="0" w:color="auto"/>
        <w:left w:val="none" w:sz="0" w:space="0" w:color="auto"/>
        <w:bottom w:val="none" w:sz="0" w:space="0" w:color="auto"/>
        <w:right w:val="none" w:sz="0" w:space="0" w:color="auto"/>
      </w:divBdr>
    </w:div>
    <w:div w:id="1910067773">
      <w:marLeft w:val="640"/>
      <w:marRight w:val="0"/>
      <w:marTop w:val="0"/>
      <w:marBottom w:val="0"/>
      <w:divBdr>
        <w:top w:val="none" w:sz="0" w:space="0" w:color="auto"/>
        <w:left w:val="none" w:sz="0" w:space="0" w:color="auto"/>
        <w:bottom w:val="none" w:sz="0" w:space="0" w:color="auto"/>
        <w:right w:val="none" w:sz="0" w:space="0" w:color="auto"/>
      </w:divBdr>
    </w:div>
    <w:div w:id="1910459355">
      <w:marLeft w:val="640"/>
      <w:marRight w:val="0"/>
      <w:marTop w:val="0"/>
      <w:marBottom w:val="0"/>
      <w:divBdr>
        <w:top w:val="none" w:sz="0" w:space="0" w:color="auto"/>
        <w:left w:val="none" w:sz="0" w:space="0" w:color="auto"/>
        <w:bottom w:val="none" w:sz="0" w:space="0" w:color="auto"/>
        <w:right w:val="none" w:sz="0" w:space="0" w:color="auto"/>
      </w:divBdr>
    </w:div>
    <w:div w:id="1910531219">
      <w:marLeft w:val="640"/>
      <w:marRight w:val="0"/>
      <w:marTop w:val="0"/>
      <w:marBottom w:val="0"/>
      <w:divBdr>
        <w:top w:val="none" w:sz="0" w:space="0" w:color="auto"/>
        <w:left w:val="none" w:sz="0" w:space="0" w:color="auto"/>
        <w:bottom w:val="none" w:sz="0" w:space="0" w:color="auto"/>
        <w:right w:val="none" w:sz="0" w:space="0" w:color="auto"/>
      </w:divBdr>
    </w:div>
    <w:div w:id="1910842664">
      <w:marLeft w:val="640"/>
      <w:marRight w:val="0"/>
      <w:marTop w:val="0"/>
      <w:marBottom w:val="0"/>
      <w:divBdr>
        <w:top w:val="none" w:sz="0" w:space="0" w:color="auto"/>
        <w:left w:val="none" w:sz="0" w:space="0" w:color="auto"/>
        <w:bottom w:val="none" w:sz="0" w:space="0" w:color="auto"/>
        <w:right w:val="none" w:sz="0" w:space="0" w:color="auto"/>
      </w:divBdr>
    </w:div>
    <w:div w:id="1910965387">
      <w:marLeft w:val="640"/>
      <w:marRight w:val="0"/>
      <w:marTop w:val="0"/>
      <w:marBottom w:val="0"/>
      <w:divBdr>
        <w:top w:val="none" w:sz="0" w:space="0" w:color="auto"/>
        <w:left w:val="none" w:sz="0" w:space="0" w:color="auto"/>
        <w:bottom w:val="none" w:sz="0" w:space="0" w:color="auto"/>
        <w:right w:val="none" w:sz="0" w:space="0" w:color="auto"/>
      </w:divBdr>
    </w:div>
    <w:div w:id="1911843357">
      <w:marLeft w:val="640"/>
      <w:marRight w:val="0"/>
      <w:marTop w:val="0"/>
      <w:marBottom w:val="0"/>
      <w:divBdr>
        <w:top w:val="none" w:sz="0" w:space="0" w:color="auto"/>
        <w:left w:val="none" w:sz="0" w:space="0" w:color="auto"/>
        <w:bottom w:val="none" w:sz="0" w:space="0" w:color="auto"/>
        <w:right w:val="none" w:sz="0" w:space="0" w:color="auto"/>
      </w:divBdr>
    </w:div>
    <w:div w:id="1912691296">
      <w:marLeft w:val="640"/>
      <w:marRight w:val="0"/>
      <w:marTop w:val="0"/>
      <w:marBottom w:val="0"/>
      <w:divBdr>
        <w:top w:val="none" w:sz="0" w:space="0" w:color="auto"/>
        <w:left w:val="none" w:sz="0" w:space="0" w:color="auto"/>
        <w:bottom w:val="none" w:sz="0" w:space="0" w:color="auto"/>
        <w:right w:val="none" w:sz="0" w:space="0" w:color="auto"/>
      </w:divBdr>
    </w:div>
    <w:div w:id="1912960762">
      <w:marLeft w:val="640"/>
      <w:marRight w:val="0"/>
      <w:marTop w:val="0"/>
      <w:marBottom w:val="0"/>
      <w:divBdr>
        <w:top w:val="none" w:sz="0" w:space="0" w:color="auto"/>
        <w:left w:val="none" w:sz="0" w:space="0" w:color="auto"/>
        <w:bottom w:val="none" w:sz="0" w:space="0" w:color="auto"/>
        <w:right w:val="none" w:sz="0" w:space="0" w:color="auto"/>
      </w:divBdr>
    </w:div>
    <w:div w:id="1913079599">
      <w:marLeft w:val="640"/>
      <w:marRight w:val="0"/>
      <w:marTop w:val="0"/>
      <w:marBottom w:val="0"/>
      <w:divBdr>
        <w:top w:val="none" w:sz="0" w:space="0" w:color="auto"/>
        <w:left w:val="none" w:sz="0" w:space="0" w:color="auto"/>
        <w:bottom w:val="none" w:sz="0" w:space="0" w:color="auto"/>
        <w:right w:val="none" w:sz="0" w:space="0" w:color="auto"/>
      </w:divBdr>
    </w:div>
    <w:div w:id="1913157413">
      <w:marLeft w:val="640"/>
      <w:marRight w:val="0"/>
      <w:marTop w:val="0"/>
      <w:marBottom w:val="0"/>
      <w:divBdr>
        <w:top w:val="none" w:sz="0" w:space="0" w:color="auto"/>
        <w:left w:val="none" w:sz="0" w:space="0" w:color="auto"/>
        <w:bottom w:val="none" w:sz="0" w:space="0" w:color="auto"/>
        <w:right w:val="none" w:sz="0" w:space="0" w:color="auto"/>
      </w:divBdr>
    </w:div>
    <w:div w:id="1913344463">
      <w:marLeft w:val="640"/>
      <w:marRight w:val="0"/>
      <w:marTop w:val="0"/>
      <w:marBottom w:val="0"/>
      <w:divBdr>
        <w:top w:val="none" w:sz="0" w:space="0" w:color="auto"/>
        <w:left w:val="none" w:sz="0" w:space="0" w:color="auto"/>
        <w:bottom w:val="none" w:sz="0" w:space="0" w:color="auto"/>
        <w:right w:val="none" w:sz="0" w:space="0" w:color="auto"/>
      </w:divBdr>
    </w:div>
    <w:div w:id="1913394539">
      <w:marLeft w:val="640"/>
      <w:marRight w:val="0"/>
      <w:marTop w:val="0"/>
      <w:marBottom w:val="0"/>
      <w:divBdr>
        <w:top w:val="none" w:sz="0" w:space="0" w:color="auto"/>
        <w:left w:val="none" w:sz="0" w:space="0" w:color="auto"/>
        <w:bottom w:val="none" w:sz="0" w:space="0" w:color="auto"/>
        <w:right w:val="none" w:sz="0" w:space="0" w:color="auto"/>
      </w:divBdr>
    </w:div>
    <w:div w:id="1913614070">
      <w:marLeft w:val="640"/>
      <w:marRight w:val="0"/>
      <w:marTop w:val="0"/>
      <w:marBottom w:val="0"/>
      <w:divBdr>
        <w:top w:val="none" w:sz="0" w:space="0" w:color="auto"/>
        <w:left w:val="none" w:sz="0" w:space="0" w:color="auto"/>
        <w:bottom w:val="none" w:sz="0" w:space="0" w:color="auto"/>
        <w:right w:val="none" w:sz="0" w:space="0" w:color="auto"/>
      </w:divBdr>
    </w:div>
    <w:div w:id="1913931487">
      <w:marLeft w:val="640"/>
      <w:marRight w:val="0"/>
      <w:marTop w:val="0"/>
      <w:marBottom w:val="0"/>
      <w:divBdr>
        <w:top w:val="none" w:sz="0" w:space="0" w:color="auto"/>
        <w:left w:val="none" w:sz="0" w:space="0" w:color="auto"/>
        <w:bottom w:val="none" w:sz="0" w:space="0" w:color="auto"/>
        <w:right w:val="none" w:sz="0" w:space="0" w:color="auto"/>
      </w:divBdr>
    </w:div>
    <w:div w:id="1914504347">
      <w:marLeft w:val="640"/>
      <w:marRight w:val="0"/>
      <w:marTop w:val="0"/>
      <w:marBottom w:val="0"/>
      <w:divBdr>
        <w:top w:val="none" w:sz="0" w:space="0" w:color="auto"/>
        <w:left w:val="none" w:sz="0" w:space="0" w:color="auto"/>
        <w:bottom w:val="none" w:sz="0" w:space="0" w:color="auto"/>
        <w:right w:val="none" w:sz="0" w:space="0" w:color="auto"/>
      </w:divBdr>
    </w:div>
    <w:div w:id="1914581874">
      <w:marLeft w:val="640"/>
      <w:marRight w:val="0"/>
      <w:marTop w:val="0"/>
      <w:marBottom w:val="0"/>
      <w:divBdr>
        <w:top w:val="none" w:sz="0" w:space="0" w:color="auto"/>
        <w:left w:val="none" w:sz="0" w:space="0" w:color="auto"/>
        <w:bottom w:val="none" w:sz="0" w:space="0" w:color="auto"/>
        <w:right w:val="none" w:sz="0" w:space="0" w:color="auto"/>
      </w:divBdr>
    </w:div>
    <w:div w:id="1915117564">
      <w:marLeft w:val="640"/>
      <w:marRight w:val="0"/>
      <w:marTop w:val="0"/>
      <w:marBottom w:val="0"/>
      <w:divBdr>
        <w:top w:val="none" w:sz="0" w:space="0" w:color="auto"/>
        <w:left w:val="none" w:sz="0" w:space="0" w:color="auto"/>
        <w:bottom w:val="none" w:sz="0" w:space="0" w:color="auto"/>
        <w:right w:val="none" w:sz="0" w:space="0" w:color="auto"/>
      </w:divBdr>
    </w:div>
    <w:div w:id="1915579514">
      <w:marLeft w:val="640"/>
      <w:marRight w:val="0"/>
      <w:marTop w:val="0"/>
      <w:marBottom w:val="0"/>
      <w:divBdr>
        <w:top w:val="none" w:sz="0" w:space="0" w:color="auto"/>
        <w:left w:val="none" w:sz="0" w:space="0" w:color="auto"/>
        <w:bottom w:val="none" w:sz="0" w:space="0" w:color="auto"/>
        <w:right w:val="none" w:sz="0" w:space="0" w:color="auto"/>
      </w:divBdr>
    </w:div>
    <w:div w:id="1915622404">
      <w:marLeft w:val="640"/>
      <w:marRight w:val="0"/>
      <w:marTop w:val="0"/>
      <w:marBottom w:val="0"/>
      <w:divBdr>
        <w:top w:val="none" w:sz="0" w:space="0" w:color="auto"/>
        <w:left w:val="none" w:sz="0" w:space="0" w:color="auto"/>
        <w:bottom w:val="none" w:sz="0" w:space="0" w:color="auto"/>
        <w:right w:val="none" w:sz="0" w:space="0" w:color="auto"/>
      </w:divBdr>
    </w:div>
    <w:div w:id="1915818215">
      <w:marLeft w:val="640"/>
      <w:marRight w:val="0"/>
      <w:marTop w:val="0"/>
      <w:marBottom w:val="0"/>
      <w:divBdr>
        <w:top w:val="none" w:sz="0" w:space="0" w:color="auto"/>
        <w:left w:val="none" w:sz="0" w:space="0" w:color="auto"/>
        <w:bottom w:val="none" w:sz="0" w:space="0" w:color="auto"/>
        <w:right w:val="none" w:sz="0" w:space="0" w:color="auto"/>
      </w:divBdr>
    </w:div>
    <w:div w:id="1916355506">
      <w:marLeft w:val="640"/>
      <w:marRight w:val="0"/>
      <w:marTop w:val="0"/>
      <w:marBottom w:val="0"/>
      <w:divBdr>
        <w:top w:val="none" w:sz="0" w:space="0" w:color="auto"/>
        <w:left w:val="none" w:sz="0" w:space="0" w:color="auto"/>
        <w:bottom w:val="none" w:sz="0" w:space="0" w:color="auto"/>
        <w:right w:val="none" w:sz="0" w:space="0" w:color="auto"/>
      </w:divBdr>
    </w:div>
    <w:div w:id="1917396229">
      <w:marLeft w:val="640"/>
      <w:marRight w:val="0"/>
      <w:marTop w:val="0"/>
      <w:marBottom w:val="0"/>
      <w:divBdr>
        <w:top w:val="none" w:sz="0" w:space="0" w:color="auto"/>
        <w:left w:val="none" w:sz="0" w:space="0" w:color="auto"/>
        <w:bottom w:val="none" w:sz="0" w:space="0" w:color="auto"/>
        <w:right w:val="none" w:sz="0" w:space="0" w:color="auto"/>
      </w:divBdr>
    </w:div>
    <w:div w:id="1917855831">
      <w:marLeft w:val="640"/>
      <w:marRight w:val="0"/>
      <w:marTop w:val="0"/>
      <w:marBottom w:val="0"/>
      <w:divBdr>
        <w:top w:val="none" w:sz="0" w:space="0" w:color="auto"/>
        <w:left w:val="none" w:sz="0" w:space="0" w:color="auto"/>
        <w:bottom w:val="none" w:sz="0" w:space="0" w:color="auto"/>
        <w:right w:val="none" w:sz="0" w:space="0" w:color="auto"/>
      </w:divBdr>
    </w:div>
    <w:div w:id="1918905252">
      <w:marLeft w:val="640"/>
      <w:marRight w:val="0"/>
      <w:marTop w:val="0"/>
      <w:marBottom w:val="0"/>
      <w:divBdr>
        <w:top w:val="none" w:sz="0" w:space="0" w:color="auto"/>
        <w:left w:val="none" w:sz="0" w:space="0" w:color="auto"/>
        <w:bottom w:val="none" w:sz="0" w:space="0" w:color="auto"/>
        <w:right w:val="none" w:sz="0" w:space="0" w:color="auto"/>
      </w:divBdr>
    </w:div>
    <w:div w:id="1919483907">
      <w:marLeft w:val="640"/>
      <w:marRight w:val="0"/>
      <w:marTop w:val="0"/>
      <w:marBottom w:val="0"/>
      <w:divBdr>
        <w:top w:val="none" w:sz="0" w:space="0" w:color="auto"/>
        <w:left w:val="none" w:sz="0" w:space="0" w:color="auto"/>
        <w:bottom w:val="none" w:sz="0" w:space="0" w:color="auto"/>
        <w:right w:val="none" w:sz="0" w:space="0" w:color="auto"/>
      </w:divBdr>
    </w:div>
    <w:div w:id="1920171985">
      <w:marLeft w:val="640"/>
      <w:marRight w:val="0"/>
      <w:marTop w:val="0"/>
      <w:marBottom w:val="0"/>
      <w:divBdr>
        <w:top w:val="none" w:sz="0" w:space="0" w:color="auto"/>
        <w:left w:val="none" w:sz="0" w:space="0" w:color="auto"/>
        <w:bottom w:val="none" w:sz="0" w:space="0" w:color="auto"/>
        <w:right w:val="none" w:sz="0" w:space="0" w:color="auto"/>
      </w:divBdr>
    </w:div>
    <w:div w:id="1920555209">
      <w:marLeft w:val="640"/>
      <w:marRight w:val="0"/>
      <w:marTop w:val="0"/>
      <w:marBottom w:val="0"/>
      <w:divBdr>
        <w:top w:val="none" w:sz="0" w:space="0" w:color="auto"/>
        <w:left w:val="none" w:sz="0" w:space="0" w:color="auto"/>
        <w:bottom w:val="none" w:sz="0" w:space="0" w:color="auto"/>
        <w:right w:val="none" w:sz="0" w:space="0" w:color="auto"/>
      </w:divBdr>
    </w:div>
    <w:div w:id="1920559012">
      <w:marLeft w:val="640"/>
      <w:marRight w:val="0"/>
      <w:marTop w:val="0"/>
      <w:marBottom w:val="0"/>
      <w:divBdr>
        <w:top w:val="none" w:sz="0" w:space="0" w:color="auto"/>
        <w:left w:val="none" w:sz="0" w:space="0" w:color="auto"/>
        <w:bottom w:val="none" w:sz="0" w:space="0" w:color="auto"/>
        <w:right w:val="none" w:sz="0" w:space="0" w:color="auto"/>
      </w:divBdr>
    </w:div>
    <w:div w:id="1920672287">
      <w:marLeft w:val="640"/>
      <w:marRight w:val="0"/>
      <w:marTop w:val="0"/>
      <w:marBottom w:val="0"/>
      <w:divBdr>
        <w:top w:val="none" w:sz="0" w:space="0" w:color="auto"/>
        <w:left w:val="none" w:sz="0" w:space="0" w:color="auto"/>
        <w:bottom w:val="none" w:sz="0" w:space="0" w:color="auto"/>
        <w:right w:val="none" w:sz="0" w:space="0" w:color="auto"/>
      </w:divBdr>
    </w:div>
    <w:div w:id="1921214205">
      <w:marLeft w:val="640"/>
      <w:marRight w:val="0"/>
      <w:marTop w:val="0"/>
      <w:marBottom w:val="0"/>
      <w:divBdr>
        <w:top w:val="none" w:sz="0" w:space="0" w:color="auto"/>
        <w:left w:val="none" w:sz="0" w:space="0" w:color="auto"/>
        <w:bottom w:val="none" w:sz="0" w:space="0" w:color="auto"/>
        <w:right w:val="none" w:sz="0" w:space="0" w:color="auto"/>
      </w:divBdr>
    </w:div>
    <w:div w:id="1921325232">
      <w:marLeft w:val="640"/>
      <w:marRight w:val="0"/>
      <w:marTop w:val="0"/>
      <w:marBottom w:val="0"/>
      <w:divBdr>
        <w:top w:val="none" w:sz="0" w:space="0" w:color="auto"/>
        <w:left w:val="none" w:sz="0" w:space="0" w:color="auto"/>
        <w:bottom w:val="none" w:sz="0" w:space="0" w:color="auto"/>
        <w:right w:val="none" w:sz="0" w:space="0" w:color="auto"/>
      </w:divBdr>
    </w:div>
    <w:div w:id="1921744162">
      <w:marLeft w:val="640"/>
      <w:marRight w:val="0"/>
      <w:marTop w:val="0"/>
      <w:marBottom w:val="0"/>
      <w:divBdr>
        <w:top w:val="none" w:sz="0" w:space="0" w:color="auto"/>
        <w:left w:val="none" w:sz="0" w:space="0" w:color="auto"/>
        <w:bottom w:val="none" w:sz="0" w:space="0" w:color="auto"/>
        <w:right w:val="none" w:sz="0" w:space="0" w:color="auto"/>
      </w:divBdr>
    </w:div>
    <w:div w:id="1921910135">
      <w:marLeft w:val="640"/>
      <w:marRight w:val="0"/>
      <w:marTop w:val="0"/>
      <w:marBottom w:val="0"/>
      <w:divBdr>
        <w:top w:val="none" w:sz="0" w:space="0" w:color="auto"/>
        <w:left w:val="none" w:sz="0" w:space="0" w:color="auto"/>
        <w:bottom w:val="none" w:sz="0" w:space="0" w:color="auto"/>
        <w:right w:val="none" w:sz="0" w:space="0" w:color="auto"/>
      </w:divBdr>
    </w:div>
    <w:div w:id="1922643667">
      <w:marLeft w:val="640"/>
      <w:marRight w:val="0"/>
      <w:marTop w:val="0"/>
      <w:marBottom w:val="0"/>
      <w:divBdr>
        <w:top w:val="none" w:sz="0" w:space="0" w:color="auto"/>
        <w:left w:val="none" w:sz="0" w:space="0" w:color="auto"/>
        <w:bottom w:val="none" w:sz="0" w:space="0" w:color="auto"/>
        <w:right w:val="none" w:sz="0" w:space="0" w:color="auto"/>
      </w:divBdr>
    </w:div>
    <w:div w:id="1924295070">
      <w:marLeft w:val="640"/>
      <w:marRight w:val="0"/>
      <w:marTop w:val="0"/>
      <w:marBottom w:val="0"/>
      <w:divBdr>
        <w:top w:val="none" w:sz="0" w:space="0" w:color="auto"/>
        <w:left w:val="none" w:sz="0" w:space="0" w:color="auto"/>
        <w:bottom w:val="none" w:sz="0" w:space="0" w:color="auto"/>
        <w:right w:val="none" w:sz="0" w:space="0" w:color="auto"/>
      </w:divBdr>
    </w:div>
    <w:div w:id="1924486669">
      <w:marLeft w:val="640"/>
      <w:marRight w:val="0"/>
      <w:marTop w:val="0"/>
      <w:marBottom w:val="0"/>
      <w:divBdr>
        <w:top w:val="none" w:sz="0" w:space="0" w:color="auto"/>
        <w:left w:val="none" w:sz="0" w:space="0" w:color="auto"/>
        <w:bottom w:val="none" w:sz="0" w:space="0" w:color="auto"/>
        <w:right w:val="none" w:sz="0" w:space="0" w:color="auto"/>
      </w:divBdr>
    </w:div>
    <w:div w:id="1924755740">
      <w:marLeft w:val="640"/>
      <w:marRight w:val="0"/>
      <w:marTop w:val="0"/>
      <w:marBottom w:val="0"/>
      <w:divBdr>
        <w:top w:val="none" w:sz="0" w:space="0" w:color="auto"/>
        <w:left w:val="none" w:sz="0" w:space="0" w:color="auto"/>
        <w:bottom w:val="none" w:sz="0" w:space="0" w:color="auto"/>
        <w:right w:val="none" w:sz="0" w:space="0" w:color="auto"/>
      </w:divBdr>
    </w:div>
    <w:div w:id="1925063572">
      <w:marLeft w:val="640"/>
      <w:marRight w:val="0"/>
      <w:marTop w:val="0"/>
      <w:marBottom w:val="0"/>
      <w:divBdr>
        <w:top w:val="none" w:sz="0" w:space="0" w:color="auto"/>
        <w:left w:val="none" w:sz="0" w:space="0" w:color="auto"/>
        <w:bottom w:val="none" w:sz="0" w:space="0" w:color="auto"/>
        <w:right w:val="none" w:sz="0" w:space="0" w:color="auto"/>
      </w:divBdr>
    </w:div>
    <w:div w:id="1925606736">
      <w:marLeft w:val="640"/>
      <w:marRight w:val="0"/>
      <w:marTop w:val="0"/>
      <w:marBottom w:val="0"/>
      <w:divBdr>
        <w:top w:val="none" w:sz="0" w:space="0" w:color="auto"/>
        <w:left w:val="none" w:sz="0" w:space="0" w:color="auto"/>
        <w:bottom w:val="none" w:sz="0" w:space="0" w:color="auto"/>
        <w:right w:val="none" w:sz="0" w:space="0" w:color="auto"/>
      </w:divBdr>
    </w:div>
    <w:div w:id="1925720220">
      <w:marLeft w:val="640"/>
      <w:marRight w:val="0"/>
      <w:marTop w:val="0"/>
      <w:marBottom w:val="0"/>
      <w:divBdr>
        <w:top w:val="none" w:sz="0" w:space="0" w:color="auto"/>
        <w:left w:val="none" w:sz="0" w:space="0" w:color="auto"/>
        <w:bottom w:val="none" w:sz="0" w:space="0" w:color="auto"/>
        <w:right w:val="none" w:sz="0" w:space="0" w:color="auto"/>
      </w:divBdr>
    </w:div>
    <w:div w:id="1925793475">
      <w:marLeft w:val="640"/>
      <w:marRight w:val="0"/>
      <w:marTop w:val="0"/>
      <w:marBottom w:val="0"/>
      <w:divBdr>
        <w:top w:val="none" w:sz="0" w:space="0" w:color="auto"/>
        <w:left w:val="none" w:sz="0" w:space="0" w:color="auto"/>
        <w:bottom w:val="none" w:sz="0" w:space="0" w:color="auto"/>
        <w:right w:val="none" w:sz="0" w:space="0" w:color="auto"/>
      </w:divBdr>
    </w:div>
    <w:div w:id="1926189145">
      <w:marLeft w:val="640"/>
      <w:marRight w:val="0"/>
      <w:marTop w:val="0"/>
      <w:marBottom w:val="0"/>
      <w:divBdr>
        <w:top w:val="none" w:sz="0" w:space="0" w:color="auto"/>
        <w:left w:val="none" w:sz="0" w:space="0" w:color="auto"/>
        <w:bottom w:val="none" w:sz="0" w:space="0" w:color="auto"/>
        <w:right w:val="none" w:sz="0" w:space="0" w:color="auto"/>
      </w:divBdr>
    </w:div>
    <w:div w:id="1926567207">
      <w:marLeft w:val="640"/>
      <w:marRight w:val="0"/>
      <w:marTop w:val="0"/>
      <w:marBottom w:val="0"/>
      <w:divBdr>
        <w:top w:val="none" w:sz="0" w:space="0" w:color="auto"/>
        <w:left w:val="none" w:sz="0" w:space="0" w:color="auto"/>
        <w:bottom w:val="none" w:sz="0" w:space="0" w:color="auto"/>
        <w:right w:val="none" w:sz="0" w:space="0" w:color="auto"/>
      </w:divBdr>
    </w:div>
    <w:div w:id="1927377889">
      <w:marLeft w:val="640"/>
      <w:marRight w:val="0"/>
      <w:marTop w:val="0"/>
      <w:marBottom w:val="0"/>
      <w:divBdr>
        <w:top w:val="none" w:sz="0" w:space="0" w:color="auto"/>
        <w:left w:val="none" w:sz="0" w:space="0" w:color="auto"/>
        <w:bottom w:val="none" w:sz="0" w:space="0" w:color="auto"/>
        <w:right w:val="none" w:sz="0" w:space="0" w:color="auto"/>
      </w:divBdr>
    </w:div>
    <w:div w:id="1927497627">
      <w:marLeft w:val="640"/>
      <w:marRight w:val="0"/>
      <w:marTop w:val="0"/>
      <w:marBottom w:val="0"/>
      <w:divBdr>
        <w:top w:val="none" w:sz="0" w:space="0" w:color="auto"/>
        <w:left w:val="none" w:sz="0" w:space="0" w:color="auto"/>
        <w:bottom w:val="none" w:sz="0" w:space="0" w:color="auto"/>
        <w:right w:val="none" w:sz="0" w:space="0" w:color="auto"/>
      </w:divBdr>
    </w:div>
    <w:div w:id="1927613836">
      <w:marLeft w:val="640"/>
      <w:marRight w:val="0"/>
      <w:marTop w:val="0"/>
      <w:marBottom w:val="0"/>
      <w:divBdr>
        <w:top w:val="none" w:sz="0" w:space="0" w:color="auto"/>
        <w:left w:val="none" w:sz="0" w:space="0" w:color="auto"/>
        <w:bottom w:val="none" w:sz="0" w:space="0" w:color="auto"/>
        <w:right w:val="none" w:sz="0" w:space="0" w:color="auto"/>
      </w:divBdr>
    </w:div>
    <w:div w:id="1927954583">
      <w:marLeft w:val="640"/>
      <w:marRight w:val="0"/>
      <w:marTop w:val="0"/>
      <w:marBottom w:val="0"/>
      <w:divBdr>
        <w:top w:val="none" w:sz="0" w:space="0" w:color="auto"/>
        <w:left w:val="none" w:sz="0" w:space="0" w:color="auto"/>
        <w:bottom w:val="none" w:sz="0" w:space="0" w:color="auto"/>
        <w:right w:val="none" w:sz="0" w:space="0" w:color="auto"/>
      </w:divBdr>
    </w:div>
    <w:div w:id="1927961392">
      <w:marLeft w:val="640"/>
      <w:marRight w:val="0"/>
      <w:marTop w:val="0"/>
      <w:marBottom w:val="0"/>
      <w:divBdr>
        <w:top w:val="none" w:sz="0" w:space="0" w:color="auto"/>
        <w:left w:val="none" w:sz="0" w:space="0" w:color="auto"/>
        <w:bottom w:val="none" w:sz="0" w:space="0" w:color="auto"/>
        <w:right w:val="none" w:sz="0" w:space="0" w:color="auto"/>
      </w:divBdr>
    </w:div>
    <w:div w:id="1928034190">
      <w:marLeft w:val="640"/>
      <w:marRight w:val="0"/>
      <w:marTop w:val="0"/>
      <w:marBottom w:val="0"/>
      <w:divBdr>
        <w:top w:val="none" w:sz="0" w:space="0" w:color="auto"/>
        <w:left w:val="none" w:sz="0" w:space="0" w:color="auto"/>
        <w:bottom w:val="none" w:sz="0" w:space="0" w:color="auto"/>
        <w:right w:val="none" w:sz="0" w:space="0" w:color="auto"/>
      </w:divBdr>
    </w:div>
    <w:div w:id="1928462786">
      <w:marLeft w:val="640"/>
      <w:marRight w:val="0"/>
      <w:marTop w:val="0"/>
      <w:marBottom w:val="0"/>
      <w:divBdr>
        <w:top w:val="none" w:sz="0" w:space="0" w:color="auto"/>
        <w:left w:val="none" w:sz="0" w:space="0" w:color="auto"/>
        <w:bottom w:val="none" w:sz="0" w:space="0" w:color="auto"/>
        <w:right w:val="none" w:sz="0" w:space="0" w:color="auto"/>
      </w:divBdr>
    </w:div>
    <w:div w:id="1929339373">
      <w:marLeft w:val="640"/>
      <w:marRight w:val="0"/>
      <w:marTop w:val="0"/>
      <w:marBottom w:val="0"/>
      <w:divBdr>
        <w:top w:val="none" w:sz="0" w:space="0" w:color="auto"/>
        <w:left w:val="none" w:sz="0" w:space="0" w:color="auto"/>
        <w:bottom w:val="none" w:sz="0" w:space="0" w:color="auto"/>
        <w:right w:val="none" w:sz="0" w:space="0" w:color="auto"/>
      </w:divBdr>
    </w:div>
    <w:div w:id="1929608482">
      <w:marLeft w:val="640"/>
      <w:marRight w:val="0"/>
      <w:marTop w:val="0"/>
      <w:marBottom w:val="0"/>
      <w:divBdr>
        <w:top w:val="none" w:sz="0" w:space="0" w:color="auto"/>
        <w:left w:val="none" w:sz="0" w:space="0" w:color="auto"/>
        <w:bottom w:val="none" w:sz="0" w:space="0" w:color="auto"/>
        <w:right w:val="none" w:sz="0" w:space="0" w:color="auto"/>
      </w:divBdr>
    </w:div>
    <w:div w:id="1929969724">
      <w:marLeft w:val="640"/>
      <w:marRight w:val="0"/>
      <w:marTop w:val="0"/>
      <w:marBottom w:val="0"/>
      <w:divBdr>
        <w:top w:val="none" w:sz="0" w:space="0" w:color="auto"/>
        <w:left w:val="none" w:sz="0" w:space="0" w:color="auto"/>
        <w:bottom w:val="none" w:sz="0" w:space="0" w:color="auto"/>
        <w:right w:val="none" w:sz="0" w:space="0" w:color="auto"/>
      </w:divBdr>
    </w:div>
    <w:div w:id="1930844910">
      <w:marLeft w:val="640"/>
      <w:marRight w:val="0"/>
      <w:marTop w:val="0"/>
      <w:marBottom w:val="0"/>
      <w:divBdr>
        <w:top w:val="none" w:sz="0" w:space="0" w:color="auto"/>
        <w:left w:val="none" w:sz="0" w:space="0" w:color="auto"/>
        <w:bottom w:val="none" w:sz="0" w:space="0" w:color="auto"/>
        <w:right w:val="none" w:sz="0" w:space="0" w:color="auto"/>
      </w:divBdr>
    </w:div>
    <w:div w:id="1931307030">
      <w:marLeft w:val="640"/>
      <w:marRight w:val="0"/>
      <w:marTop w:val="0"/>
      <w:marBottom w:val="0"/>
      <w:divBdr>
        <w:top w:val="none" w:sz="0" w:space="0" w:color="auto"/>
        <w:left w:val="none" w:sz="0" w:space="0" w:color="auto"/>
        <w:bottom w:val="none" w:sz="0" w:space="0" w:color="auto"/>
        <w:right w:val="none" w:sz="0" w:space="0" w:color="auto"/>
      </w:divBdr>
    </w:div>
    <w:div w:id="1931429142">
      <w:marLeft w:val="640"/>
      <w:marRight w:val="0"/>
      <w:marTop w:val="0"/>
      <w:marBottom w:val="0"/>
      <w:divBdr>
        <w:top w:val="none" w:sz="0" w:space="0" w:color="auto"/>
        <w:left w:val="none" w:sz="0" w:space="0" w:color="auto"/>
        <w:bottom w:val="none" w:sz="0" w:space="0" w:color="auto"/>
        <w:right w:val="none" w:sz="0" w:space="0" w:color="auto"/>
      </w:divBdr>
    </w:div>
    <w:div w:id="1932465479">
      <w:marLeft w:val="640"/>
      <w:marRight w:val="0"/>
      <w:marTop w:val="0"/>
      <w:marBottom w:val="0"/>
      <w:divBdr>
        <w:top w:val="none" w:sz="0" w:space="0" w:color="auto"/>
        <w:left w:val="none" w:sz="0" w:space="0" w:color="auto"/>
        <w:bottom w:val="none" w:sz="0" w:space="0" w:color="auto"/>
        <w:right w:val="none" w:sz="0" w:space="0" w:color="auto"/>
      </w:divBdr>
    </w:div>
    <w:div w:id="1932733581">
      <w:marLeft w:val="640"/>
      <w:marRight w:val="0"/>
      <w:marTop w:val="0"/>
      <w:marBottom w:val="0"/>
      <w:divBdr>
        <w:top w:val="none" w:sz="0" w:space="0" w:color="auto"/>
        <w:left w:val="none" w:sz="0" w:space="0" w:color="auto"/>
        <w:bottom w:val="none" w:sz="0" w:space="0" w:color="auto"/>
        <w:right w:val="none" w:sz="0" w:space="0" w:color="auto"/>
      </w:divBdr>
    </w:div>
    <w:div w:id="1933202724">
      <w:marLeft w:val="640"/>
      <w:marRight w:val="0"/>
      <w:marTop w:val="0"/>
      <w:marBottom w:val="0"/>
      <w:divBdr>
        <w:top w:val="none" w:sz="0" w:space="0" w:color="auto"/>
        <w:left w:val="none" w:sz="0" w:space="0" w:color="auto"/>
        <w:bottom w:val="none" w:sz="0" w:space="0" w:color="auto"/>
        <w:right w:val="none" w:sz="0" w:space="0" w:color="auto"/>
      </w:divBdr>
    </w:div>
    <w:div w:id="1933925702">
      <w:marLeft w:val="640"/>
      <w:marRight w:val="0"/>
      <w:marTop w:val="0"/>
      <w:marBottom w:val="0"/>
      <w:divBdr>
        <w:top w:val="none" w:sz="0" w:space="0" w:color="auto"/>
        <w:left w:val="none" w:sz="0" w:space="0" w:color="auto"/>
        <w:bottom w:val="none" w:sz="0" w:space="0" w:color="auto"/>
        <w:right w:val="none" w:sz="0" w:space="0" w:color="auto"/>
      </w:divBdr>
    </w:div>
    <w:div w:id="1934361720">
      <w:marLeft w:val="640"/>
      <w:marRight w:val="0"/>
      <w:marTop w:val="0"/>
      <w:marBottom w:val="0"/>
      <w:divBdr>
        <w:top w:val="none" w:sz="0" w:space="0" w:color="auto"/>
        <w:left w:val="none" w:sz="0" w:space="0" w:color="auto"/>
        <w:bottom w:val="none" w:sz="0" w:space="0" w:color="auto"/>
        <w:right w:val="none" w:sz="0" w:space="0" w:color="auto"/>
      </w:divBdr>
    </w:div>
    <w:div w:id="1935046468">
      <w:marLeft w:val="640"/>
      <w:marRight w:val="0"/>
      <w:marTop w:val="0"/>
      <w:marBottom w:val="0"/>
      <w:divBdr>
        <w:top w:val="none" w:sz="0" w:space="0" w:color="auto"/>
        <w:left w:val="none" w:sz="0" w:space="0" w:color="auto"/>
        <w:bottom w:val="none" w:sz="0" w:space="0" w:color="auto"/>
        <w:right w:val="none" w:sz="0" w:space="0" w:color="auto"/>
      </w:divBdr>
    </w:div>
    <w:div w:id="1935481018">
      <w:marLeft w:val="640"/>
      <w:marRight w:val="0"/>
      <w:marTop w:val="0"/>
      <w:marBottom w:val="0"/>
      <w:divBdr>
        <w:top w:val="none" w:sz="0" w:space="0" w:color="auto"/>
        <w:left w:val="none" w:sz="0" w:space="0" w:color="auto"/>
        <w:bottom w:val="none" w:sz="0" w:space="0" w:color="auto"/>
        <w:right w:val="none" w:sz="0" w:space="0" w:color="auto"/>
      </w:divBdr>
    </w:div>
    <w:div w:id="1936160027">
      <w:marLeft w:val="640"/>
      <w:marRight w:val="0"/>
      <w:marTop w:val="0"/>
      <w:marBottom w:val="0"/>
      <w:divBdr>
        <w:top w:val="none" w:sz="0" w:space="0" w:color="auto"/>
        <w:left w:val="none" w:sz="0" w:space="0" w:color="auto"/>
        <w:bottom w:val="none" w:sz="0" w:space="0" w:color="auto"/>
        <w:right w:val="none" w:sz="0" w:space="0" w:color="auto"/>
      </w:divBdr>
    </w:div>
    <w:div w:id="1936210772">
      <w:marLeft w:val="640"/>
      <w:marRight w:val="0"/>
      <w:marTop w:val="0"/>
      <w:marBottom w:val="0"/>
      <w:divBdr>
        <w:top w:val="none" w:sz="0" w:space="0" w:color="auto"/>
        <w:left w:val="none" w:sz="0" w:space="0" w:color="auto"/>
        <w:bottom w:val="none" w:sz="0" w:space="0" w:color="auto"/>
        <w:right w:val="none" w:sz="0" w:space="0" w:color="auto"/>
      </w:divBdr>
    </w:div>
    <w:div w:id="1936473709">
      <w:marLeft w:val="640"/>
      <w:marRight w:val="0"/>
      <w:marTop w:val="0"/>
      <w:marBottom w:val="0"/>
      <w:divBdr>
        <w:top w:val="none" w:sz="0" w:space="0" w:color="auto"/>
        <w:left w:val="none" w:sz="0" w:space="0" w:color="auto"/>
        <w:bottom w:val="none" w:sz="0" w:space="0" w:color="auto"/>
        <w:right w:val="none" w:sz="0" w:space="0" w:color="auto"/>
      </w:divBdr>
    </w:div>
    <w:div w:id="1936863083">
      <w:marLeft w:val="640"/>
      <w:marRight w:val="0"/>
      <w:marTop w:val="0"/>
      <w:marBottom w:val="0"/>
      <w:divBdr>
        <w:top w:val="none" w:sz="0" w:space="0" w:color="auto"/>
        <w:left w:val="none" w:sz="0" w:space="0" w:color="auto"/>
        <w:bottom w:val="none" w:sz="0" w:space="0" w:color="auto"/>
        <w:right w:val="none" w:sz="0" w:space="0" w:color="auto"/>
      </w:divBdr>
    </w:div>
    <w:div w:id="1937134295">
      <w:marLeft w:val="640"/>
      <w:marRight w:val="0"/>
      <w:marTop w:val="0"/>
      <w:marBottom w:val="0"/>
      <w:divBdr>
        <w:top w:val="none" w:sz="0" w:space="0" w:color="auto"/>
        <w:left w:val="none" w:sz="0" w:space="0" w:color="auto"/>
        <w:bottom w:val="none" w:sz="0" w:space="0" w:color="auto"/>
        <w:right w:val="none" w:sz="0" w:space="0" w:color="auto"/>
      </w:divBdr>
    </w:div>
    <w:div w:id="1937210230">
      <w:marLeft w:val="640"/>
      <w:marRight w:val="0"/>
      <w:marTop w:val="0"/>
      <w:marBottom w:val="0"/>
      <w:divBdr>
        <w:top w:val="none" w:sz="0" w:space="0" w:color="auto"/>
        <w:left w:val="none" w:sz="0" w:space="0" w:color="auto"/>
        <w:bottom w:val="none" w:sz="0" w:space="0" w:color="auto"/>
        <w:right w:val="none" w:sz="0" w:space="0" w:color="auto"/>
      </w:divBdr>
    </w:div>
    <w:div w:id="1937321381">
      <w:marLeft w:val="640"/>
      <w:marRight w:val="0"/>
      <w:marTop w:val="0"/>
      <w:marBottom w:val="0"/>
      <w:divBdr>
        <w:top w:val="none" w:sz="0" w:space="0" w:color="auto"/>
        <w:left w:val="none" w:sz="0" w:space="0" w:color="auto"/>
        <w:bottom w:val="none" w:sz="0" w:space="0" w:color="auto"/>
        <w:right w:val="none" w:sz="0" w:space="0" w:color="auto"/>
      </w:divBdr>
    </w:div>
    <w:div w:id="1938319666">
      <w:marLeft w:val="640"/>
      <w:marRight w:val="0"/>
      <w:marTop w:val="0"/>
      <w:marBottom w:val="0"/>
      <w:divBdr>
        <w:top w:val="none" w:sz="0" w:space="0" w:color="auto"/>
        <w:left w:val="none" w:sz="0" w:space="0" w:color="auto"/>
        <w:bottom w:val="none" w:sz="0" w:space="0" w:color="auto"/>
        <w:right w:val="none" w:sz="0" w:space="0" w:color="auto"/>
      </w:divBdr>
    </w:div>
    <w:div w:id="1938321851">
      <w:marLeft w:val="640"/>
      <w:marRight w:val="0"/>
      <w:marTop w:val="0"/>
      <w:marBottom w:val="0"/>
      <w:divBdr>
        <w:top w:val="none" w:sz="0" w:space="0" w:color="auto"/>
        <w:left w:val="none" w:sz="0" w:space="0" w:color="auto"/>
        <w:bottom w:val="none" w:sz="0" w:space="0" w:color="auto"/>
        <w:right w:val="none" w:sz="0" w:space="0" w:color="auto"/>
      </w:divBdr>
    </w:div>
    <w:div w:id="1938556753">
      <w:marLeft w:val="640"/>
      <w:marRight w:val="0"/>
      <w:marTop w:val="0"/>
      <w:marBottom w:val="0"/>
      <w:divBdr>
        <w:top w:val="none" w:sz="0" w:space="0" w:color="auto"/>
        <w:left w:val="none" w:sz="0" w:space="0" w:color="auto"/>
        <w:bottom w:val="none" w:sz="0" w:space="0" w:color="auto"/>
        <w:right w:val="none" w:sz="0" w:space="0" w:color="auto"/>
      </w:divBdr>
    </w:div>
    <w:div w:id="1939630568">
      <w:marLeft w:val="640"/>
      <w:marRight w:val="0"/>
      <w:marTop w:val="0"/>
      <w:marBottom w:val="0"/>
      <w:divBdr>
        <w:top w:val="none" w:sz="0" w:space="0" w:color="auto"/>
        <w:left w:val="none" w:sz="0" w:space="0" w:color="auto"/>
        <w:bottom w:val="none" w:sz="0" w:space="0" w:color="auto"/>
        <w:right w:val="none" w:sz="0" w:space="0" w:color="auto"/>
      </w:divBdr>
    </w:div>
    <w:div w:id="1941138203">
      <w:marLeft w:val="640"/>
      <w:marRight w:val="0"/>
      <w:marTop w:val="0"/>
      <w:marBottom w:val="0"/>
      <w:divBdr>
        <w:top w:val="none" w:sz="0" w:space="0" w:color="auto"/>
        <w:left w:val="none" w:sz="0" w:space="0" w:color="auto"/>
        <w:bottom w:val="none" w:sz="0" w:space="0" w:color="auto"/>
        <w:right w:val="none" w:sz="0" w:space="0" w:color="auto"/>
      </w:divBdr>
    </w:div>
    <w:div w:id="1941522702">
      <w:marLeft w:val="640"/>
      <w:marRight w:val="0"/>
      <w:marTop w:val="0"/>
      <w:marBottom w:val="0"/>
      <w:divBdr>
        <w:top w:val="none" w:sz="0" w:space="0" w:color="auto"/>
        <w:left w:val="none" w:sz="0" w:space="0" w:color="auto"/>
        <w:bottom w:val="none" w:sz="0" w:space="0" w:color="auto"/>
        <w:right w:val="none" w:sz="0" w:space="0" w:color="auto"/>
      </w:divBdr>
    </w:div>
    <w:div w:id="1941643043">
      <w:marLeft w:val="640"/>
      <w:marRight w:val="0"/>
      <w:marTop w:val="0"/>
      <w:marBottom w:val="0"/>
      <w:divBdr>
        <w:top w:val="none" w:sz="0" w:space="0" w:color="auto"/>
        <w:left w:val="none" w:sz="0" w:space="0" w:color="auto"/>
        <w:bottom w:val="none" w:sz="0" w:space="0" w:color="auto"/>
        <w:right w:val="none" w:sz="0" w:space="0" w:color="auto"/>
      </w:divBdr>
    </w:div>
    <w:div w:id="1942494117">
      <w:marLeft w:val="640"/>
      <w:marRight w:val="0"/>
      <w:marTop w:val="0"/>
      <w:marBottom w:val="0"/>
      <w:divBdr>
        <w:top w:val="none" w:sz="0" w:space="0" w:color="auto"/>
        <w:left w:val="none" w:sz="0" w:space="0" w:color="auto"/>
        <w:bottom w:val="none" w:sz="0" w:space="0" w:color="auto"/>
        <w:right w:val="none" w:sz="0" w:space="0" w:color="auto"/>
      </w:divBdr>
    </w:div>
    <w:div w:id="1942757719">
      <w:marLeft w:val="640"/>
      <w:marRight w:val="0"/>
      <w:marTop w:val="0"/>
      <w:marBottom w:val="0"/>
      <w:divBdr>
        <w:top w:val="none" w:sz="0" w:space="0" w:color="auto"/>
        <w:left w:val="none" w:sz="0" w:space="0" w:color="auto"/>
        <w:bottom w:val="none" w:sz="0" w:space="0" w:color="auto"/>
        <w:right w:val="none" w:sz="0" w:space="0" w:color="auto"/>
      </w:divBdr>
    </w:div>
    <w:div w:id="1943754939">
      <w:marLeft w:val="640"/>
      <w:marRight w:val="0"/>
      <w:marTop w:val="0"/>
      <w:marBottom w:val="0"/>
      <w:divBdr>
        <w:top w:val="none" w:sz="0" w:space="0" w:color="auto"/>
        <w:left w:val="none" w:sz="0" w:space="0" w:color="auto"/>
        <w:bottom w:val="none" w:sz="0" w:space="0" w:color="auto"/>
        <w:right w:val="none" w:sz="0" w:space="0" w:color="auto"/>
      </w:divBdr>
    </w:div>
    <w:div w:id="1945527561">
      <w:marLeft w:val="640"/>
      <w:marRight w:val="0"/>
      <w:marTop w:val="0"/>
      <w:marBottom w:val="0"/>
      <w:divBdr>
        <w:top w:val="none" w:sz="0" w:space="0" w:color="auto"/>
        <w:left w:val="none" w:sz="0" w:space="0" w:color="auto"/>
        <w:bottom w:val="none" w:sz="0" w:space="0" w:color="auto"/>
        <w:right w:val="none" w:sz="0" w:space="0" w:color="auto"/>
      </w:divBdr>
    </w:div>
    <w:div w:id="1945765898">
      <w:marLeft w:val="640"/>
      <w:marRight w:val="0"/>
      <w:marTop w:val="0"/>
      <w:marBottom w:val="0"/>
      <w:divBdr>
        <w:top w:val="none" w:sz="0" w:space="0" w:color="auto"/>
        <w:left w:val="none" w:sz="0" w:space="0" w:color="auto"/>
        <w:bottom w:val="none" w:sz="0" w:space="0" w:color="auto"/>
        <w:right w:val="none" w:sz="0" w:space="0" w:color="auto"/>
      </w:divBdr>
    </w:div>
    <w:div w:id="1946843555">
      <w:marLeft w:val="640"/>
      <w:marRight w:val="0"/>
      <w:marTop w:val="0"/>
      <w:marBottom w:val="0"/>
      <w:divBdr>
        <w:top w:val="none" w:sz="0" w:space="0" w:color="auto"/>
        <w:left w:val="none" w:sz="0" w:space="0" w:color="auto"/>
        <w:bottom w:val="none" w:sz="0" w:space="0" w:color="auto"/>
        <w:right w:val="none" w:sz="0" w:space="0" w:color="auto"/>
      </w:divBdr>
    </w:div>
    <w:div w:id="1946888668">
      <w:marLeft w:val="640"/>
      <w:marRight w:val="0"/>
      <w:marTop w:val="0"/>
      <w:marBottom w:val="0"/>
      <w:divBdr>
        <w:top w:val="none" w:sz="0" w:space="0" w:color="auto"/>
        <w:left w:val="none" w:sz="0" w:space="0" w:color="auto"/>
        <w:bottom w:val="none" w:sz="0" w:space="0" w:color="auto"/>
        <w:right w:val="none" w:sz="0" w:space="0" w:color="auto"/>
      </w:divBdr>
    </w:div>
    <w:div w:id="1947688045">
      <w:marLeft w:val="640"/>
      <w:marRight w:val="0"/>
      <w:marTop w:val="0"/>
      <w:marBottom w:val="0"/>
      <w:divBdr>
        <w:top w:val="none" w:sz="0" w:space="0" w:color="auto"/>
        <w:left w:val="none" w:sz="0" w:space="0" w:color="auto"/>
        <w:bottom w:val="none" w:sz="0" w:space="0" w:color="auto"/>
        <w:right w:val="none" w:sz="0" w:space="0" w:color="auto"/>
      </w:divBdr>
    </w:div>
    <w:div w:id="1948270035">
      <w:marLeft w:val="640"/>
      <w:marRight w:val="0"/>
      <w:marTop w:val="0"/>
      <w:marBottom w:val="0"/>
      <w:divBdr>
        <w:top w:val="none" w:sz="0" w:space="0" w:color="auto"/>
        <w:left w:val="none" w:sz="0" w:space="0" w:color="auto"/>
        <w:bottom w:val="none" w:sz="0" w:space="0" w:color="auto"/>
        <w:right w:val="none" w:sz="0" w:space="0" w:color="auto"/>
      </w:divBdr>
    </w:div>
    <w:div w:id="1948390068">
      <w:marLeft w:val="640"/>
      <w:marRight w:val="0"/>
      <w:marTop w:val="0"/>
      <w:marBottom w:val="0"/>
      <w:divBdr>
        <w:top w:val="none" w:sz="0" w:space="0" w:color="auto"/>
        <w:left w:val="none" w:sz="0" w:space="0" w:color="auto"/>
        <w:bottom w:val="none" w:sz="0" w:space="0" w:color="auto"/>
        <w:right w:val="none" w:sz="0" w:space="0" w:color="auto"/>
      </w:divBdr>
    </w:div>
    <w:div w:id="1948807954">
      <w:marLeft w:val="640"/>
      <w:marRight w:val="0"/>
      <w:marTop w:val="0"/>
      <w:marBottom w:val="0"/>
      <w:divBdr>
        <w:top w:val="none" w:sz="0" w:space="0" w:color="auto"/>
        <w:left w:val="none" w:sz="0" w:space="0" w:color="auto"/>
        <w:bottom w:val="none" w:sz="0" w:space="0" w:color="auto"/>
        <w:right w:val="none" w:sz="0" w:space="0" w:color="auto"/>
      </w:divBdr>
    </w:div>
    <w:div w:id="1949044956">
      <w:marLeft w:val="640"/>
      <w:marRight w:val="0"/>
      <w:marTop w:val="0"/>
      <w:marBottom w:val="0"/>
      <w:divBdr>
        <w:top w:val="none" w:sz="0" w:space="0" w:color="auto"/>
        <w:left w:val="none" w:sz="0" w:space="0" w:color="auto"/>
        <w:bottom w:val="none" w:sz="0" w:space="0" w:color="auto"/>
        <w:right w:val="none" w:sz="0" w:space="0" w:color="auto"/>
      </w:divBdr>
    </w:div>
    <w:div w:id="1949310322">
      <w:marLeft w:val="640"/>
      <w:marRight w:val="0"/>
      <w:marTop w:val="0"/>
      <w:marBottom w:val="0"/>
      <w:divBdr>
        <w:top w:val="none" w:sz="0" w:space="0" w:color="auto"/>
        <w:left w:val="none" w:sz="0" w:space="0" w:color="auto"/>
        <w:bottom w:val="none" w:sz="0" w:space="0" w:color="auto"/>
        <w:right w:val="none" w:sz="0" w:space="0" w:color="auto"/>
      </w:divBdr>
    </w:div>
    <w:div w:id="1949894062">
      <w:marLeft w:val="640"/>
      <w:marRight w:val="0"/>
      <w:marTop w:val="0"/>
      <w:marBottom w:val="0"/>
      <w:divBdr>
        <w:top w:val="none" w:sz="0" w:space="0" w:color="auto"/>
        <w:left w:val="none" w:sz="0" w:space="0" w:color="auto"/>
        <w:bottom w:val="none" w:sz="0" w:space="0" w:color="auto"/>
        <w:right w:val="none" w:sz="0" w:space="0" w:color="auto"/>
      </w:divBdr>
    </w:div>
    <w:div w:id="1950117225">
      <w:marLeft w:val="640"/>
      <w:marRight w:val="0"/>
      <w:marTop w:val="0"/>
      <w:marBottom w:val="0"/>
      <w:divBdr>
        <w:top w:val="none" w:sz="0" w:space="0" w:color="auto"/>
        <w:left w:val="none" w:sz="0" w:space="0" w:color="auto"/>
        <w:bottom w:val="none" w:sz="0" w:space="0" w:color="auto"/>
        <w:right w:val="none" w:sz="0" w:space="0" w:color="auto"/>
      </w:divBdr>
    </w:div>
    <w:div w:id="1950121019">
      <w:marLeft w:val="640"/>
      <w:marRight w:val="0"/>
      <w:marTop w:val="0"/>
      <w:marBottom w:val="0"/>
      <w:divBdr>
        <w:top w:val="none" w:sz="0" w:space="0" w:color="auto"/>
        <w:left w:val="none" w:sz="0" w:space="0" w:color="auto"/>
        <w:bottom w:val="none" w:sz="0" w:space="0" w:color="auto"/>
        <w:right w:val="none" w:sz="0" w:space="0" w:color="auto"/>
      </w:divBdr>
    </w:div>
    <w:div w:id="1950157585">
      <w:marLeft w:val="640"/>
      <w:marRight w:val="0"/>
      <w:marTop w:val="0"/>
      <w:marBottom w:val="0"/>
      <w:divBdr>
        <w:top w:val="none" w:sz="0" w:space="0" w:color="auto"/>
        <w:left w:val="none" w:sz="0" w:space="0" w:color="auto"/>
        <w:bottom w:val="none" w:sz="0" w:space="0" w:color="auto"/>
        <w:right w:val="none" w:sz="0" w:space="0" w:color="auto"/>
      </w:divBdr>
    </w:div>
    <w:div w:id="1950159076">
      <w:marLeft w:val="640"/>
      <w:marRight w:val="0"/>
      <w:marTop w:val="0"/>
      <w:marBottom w:val="0"/>
      <w:divBdr>
        <w:top w:val="none" w:sz="0" w:space="0" w:color="auto"/>
        <w:left w:val="none" w:sz="0" w:space="0" w:color="auto"/>
        <w:bottom w:val="none" w:sz="0" w:space="0" w:color="auto"/>
        <w:right w:val="none" w:sz="0" w:space="0" w:color="auto"/>
      </w:divBdr>
    </w:div>
    <w:div w:id="1950358888">
      <w:marLeft w:val="640"/>
      <w:marRight w:val="0"/>
      <w:marTop w:val="0"/>
      <w:marBottom w:val="0"/>
      <w:divBdr>
        <w:top w:val="none" w:sz="0" w:space="0" w:color="auto"/>
        <w:left w:val="none" w:sz="0" w:space="0" w:color="auto"/>
        <w:bottom w:val="none" w:sz="0" w:space="0" w:color="auto"/>
        <w:right w:val="none" w:sz="0" w:space="0" w:color="auto"/>
      </w:divBdr>
    </w:div>
    <w:div w:id="1950971597">
      <w:marLeft w:val="640"/>
      <w:marRight w:val="0"/>
      <w:marTop w:val="0"/>
      <w:marBottom w:val="0"/>
      <w:divBdr>
        <w:top w:val="none" w:sz="0" w:space="0" w:color="auto"/>
        <w:left w:val="none" w:sz="0" w:space="0" w:color="auto"/>
        <w:bottom w:val="none" w:sz="0" w:space="0" w:color="auto"/>
        <w:right w:val="none" w:sz="0" w:space="0" w:color="auto"/>
      </w:divBdr>
    </w:div>
    <w:div w:id="1951081273">
      <w:marLeft w:val="640"/>
      <w:marRight w:val="0"/>
      <w:marTop w:val="0"/>
      <w:marBottom w:val="0"/>
      <w:divBdr>
        <w:top w:val="none" w:sz="0" w:space="0" w:color="auto"/>
        <w:left w:val="none" w:sz="0" w:space="0" w:color="auto"/>
        <w:bottom w:val="none" w:sz="0" w:space="0" w:color="auto"/>
        <w:right w:val="none" w:sz="0" w:space="0" w:color="auto"/>
      </w:divBdr>
    </w:div>
    <w:div w:id="1951203371">
      <w:marLeft w:val="640"/>
      <w:marRight w:val="0"/>
      <w:marTop w:val="0"/>
      <w:marBottom w:val="0"/>
      <w:divBdr>
        <w:top w:val="none" w:sz="0" w:space="0" w:color="auto"/>
        <w:left w:val="none" w:sz="0" w:space="0" w:color="auto"/>
        <w:bottom w:val="none" w:sz="0" w:space="0" w:color="auto"/>
        <w:right w:val="none" w:sz="0" w:space="0" w:color="auto"/>
      </w:divBdr>
    </w:div>
    <w:div w:id="1951549606">
      <w:marLeft w:val="640"/>
      <w:marRight w:val="0"/>
      <w:marTop w:val="0"/>
      <w:marBottom w:val="0"/>
      <w:divBdr>
        <w:top w:val="none" w:sz="0" w:space="0" w:color="auto"/>
        <w:left w:val="none" w:sz="0" w:space="0" w:color="auto"/>
        <w:bottom w:val="none" w:sz="0" w:space="0" w:color="auto"/>
        <w:right w:val="none" w:sz="0" w:space="0" w:color="auto"/>
      </w:divBdr>
    </w:div>
    <w:div w:id="1951816927">
      <w:marLeft w:val="640"/>
      <w:marRight w:val="0"/>
      <w:marTop w:val="0"/>
      <w:marBottom w:val="0"/>
      <w:divBdr>
        <w:top w:val="none" w:sz="0" w:space="0" w:color="auto"/>
        <w:left w:val="none" w:sz="0" w:space="0" w:color="auto"/>
        <w:bottom w:val="none" w:sz="0" w:space="0" w:color="auto"/>
        <w:right w:val="none" w:sz="0" w:space="0" w:color="auto"/>
      </w:divBdr>
    </w:div>
    <w:div w:id="1951888136">
      <w:marLeft w:val="640"/>
      <w:marRight w:val="0"/>
      <w:marTop w:val="0"/>
      <w:marBottom w:val="0"/>
      <w:divBdr>
        <w:top w:val="none" w:sz="0" w:space="0" w:color="auto"/>
        <w:left w:val="none" w:sz="0" w:space="0" w:color="auto"/>
        <w:bottom w:val="none" w:sz="0" w:space="0" w:color="auto"/>
        <w:right w:val="none" w:sz="0" w:space="0" w:color="auto"/>
      </w:divBdr>
    </w:div>
    <w:div w:id="1952006610">
      <w:marLeft w:val="640"/>
      <w:marRight w:val="0"/>
      <w:marTop w:val="0"/>
      <w:marBottom w:val="0"/>
      <w:divBdr>
        <w:top w:val="none" w:sz="0" w:space="0" w:color="auto"/>
        <w:left w:val="none" w:sz="0" w:space="0" w:color="auto"/>
        <w:bottom w:val="none" w:sz="0" w:space="0" w:color="auto"/>
        <w:right w:val="none" w:sz="0" w:space="0" w:color="auto"/>
      </w:divBdr>
    </w:div>
    <w:div w:id="1952128438">
      <w:marLeft w:val="640"/>
      <w:marRight w:val="0"/>
      <w:marTop w:val="0"/>
      <w:marBottom w:val="0"/>
      <w:divBdr>
        <w:top w:val="none" w:sz="0" w:space="0" w:color="auto"/>
        <w:left w:val="none" w:sz="0" w:space="0" w:color="auto"/>
        <w:bottom w:val="none" w:sz="0" w:space="0" w:color="auto"/>
        <w:right w:val="none" w:sz="0" w:space="0" w:color="auto"/>
      </w:divBdr>
    </w:div>
    <w:div w:id="1952589789">
      <w:marLeft w:val="640"/>
      <w:marRight w:val="0"/>
      <w:marTop w:val="0"/>
      <w:marBottom w:val="0"/>
      <w:divBdr>
        <w:top w:val="none" w:sz="0" w:space="0" w:color="auto"/>
        <w:left w:val="none" w:sz="0" w:space="0" w:color="auto"/>
        <w:bottom w:val="none" w:sz="0" w:space="0" w:color="auto"/>
        <w:right w:val="none" w:sz="0" w:space="0" w:color="auto"/>
      </w:divBdr>
    </w:div>
    <w:div w:id="1953121932">
      <w:marLeft w:val="640"/>
      <w:marRight w:val="0"/>
      <w:marTop w:val="0"/>
      <w:marBottom w:val="0"/>
      <w:divBdr>
        <w:top w:val="none" w:sz="0" w:space="0" w:color="auto"/>
        <w:left w:val="none" w:sz="0" w:space="0" w:color="auto"/>
        <w:bottom w:val="none" w:sz="0" w:space="0" w:color="auto"/>
        <w:right w:val="none" w:sz="0" w:space="0" w:color="auto"/>
      </w:divBdr>
    </w:div>
    <w:div w:id="1953319775">
      <w:marLeft w:val="640"/>
      <w:marRight w:val="0"/>
      <w:marTop w:val="0"/>
      <w:marBottom w:val="0"/>
      <w:divBdr>
        <w:top w:val="none" w:sz="0" w:space="0" w:color="auto"/>
        <w:left w:val="none" w:sz="0" w:space="0" w:color="auto"/>
        <w:bottom w:val="none" w:sz="0" w:space="0" w:color="auto"/>
        <w:right w:val="none" w:sz="0" w:space="0" w:color="auto"/>
      </w:divBdr>
    </w:div>
    <w:div w:id="1953853499">
      <w:marLeft w:val="640"/>
      <w:marRight w:val="0"/>
      <w:marTop w:val="0"/>
      <w:marBottom w:val="0"/>
      <w:divBdr>
        <w:top w:val="none" w:sz="0" w:space="0" w:color="auto"/>
        <w:left w:val="none" w:sz="0" w:space="0" w:color="auto"/>
        <w:bottom w:val="none" w:sz="0" w:space="0" w:color="auto"/>
        <w:right w:val="none" w:sz="0" w:space="0" w:color="auto"/>
      </w:divBdr>
    </w:div>
    <w:div w:id="1953979633">
      <w:marLeft w:val="640"/>
      <w:marRight w:val="0"/>
      <w:marTop w:val="0"/>
      <w:marBottom w:val="0"/>
      <w:divBdr>
        <w:top w:val="none" w:sz="0" w:space="0" w:color="auto"/>
        <w:left w:val="none" w:sz="0" w:space="0" w:color="auto"/>
        <w:bottom w:val="none" w:sz="0" w:space="0" w:color="auto"/>
        <w:right w:val="none" w:sz="0" w:space="0" w:color="auto"/>
      </w:divBdr>
    </w:div>
    <w:div w:id="1954633845">
      <w:marLeft w:val="640"/>
      <w:marRight w:val="0"/>
      <w:marTop w:val="0"/>
      <w:marBottom w:val="0"/>
      <w:divBdr>
        <w:top w:val="none" w:sz="0" w:space="0" w:color="auto"/>
        <w:left w:val="none" w:sz="0" w:space="0" w:color="auto"/>
        <w:bottom w:val="none" w:sz="0" w:space="0" w:color="auto"/>
        <w:right w:val="none" w:sz="0" w:space="0" w:color="auto"/>
      </w:divBdr>
    </w:div>
    <w:div w:id="1954941971">
      <w:marLeft w:val="640"/>
      <w:marRight w:val="0"/>
      <w:marTop w:val="0"/>
      <w:marBottom w:val="0"/>
      <w:divBdr>
        <w:top w:val="none" w:sz="0" w:space="0" w:color="auto"/>
        <w:left w:val="none" w:sz="0" w:space="0" w:color="auto"/>
        <w:bottom w:val="none" w:sz="0" w:space="0" w:color="auto"/>
        <w:right w:val="none" w:sz="0" w:space="0" w:color="auto"/>
      </w:divBdr>
    </w:div>
    <w:div w:id="1955289536">
      <w:marLeft w:val="640"/>
      <w:marRight w:val="0"/>
      <w:marTop w:val="0"/>
      <w:marBottom w:val="0"/>
      <w:divBdr>
        <w:top w:val="none" w:sz="0" w:space="0" w:color="auto"/>
        <w:left w:val="none" w:sz="0" w:space="0" w:color="auto"/>
        <w:bottom w:val="none" w:sz="0" w:space="0" w:color="auto"/>
        <w:right w:val="none" w:sz="0" w:space="0" w:color="auto"/>
      </w:divBdr>
    </w:div>
    <w:div w:id="1956251654">
      <w:marLeft w:val="640"/>
      <w:marRight w:val="0"/>
      <w:marTop w:val="0"/>
      <w:marBottom w:val="0"/>
      <w:divBdr>
        <w:top w:val="none" w:sz="0" w:space="0" w:color="auto"/>
        <w:left w:val="none" w:sz="0" w:space="0" w:color="auto"/>
        <w:bottom w:val="none" w:sz="0" w:space="0" w:color="auto"/>
        <w:right w:val="none" w:sz="0" w:space="0" w:color="auto"/>
      </w:divBdr>
    </w:div>
    <w:div w:id="1956449903">
      <w:marLeft w:val="640"/>
      <w:marRight w:val="0"/>
      <w:marTop w:val="0"/>
      <w:marBottom w:val="0"/>
      <w:divBdr>
        <w:top w:val="none" w:sz="0" w:space="0" w:color="auto"/>
        <w:left w:val="none" w:sz="0" w:space="0" w:color="auto"/>
        <w:bottom w:val="none" w:sz="0" w:space="0" w:color="auto"/>
        <w:right w:val="none" w:sz="0" w:space="0" w:color="auto"/>
      </w:divBdr>
    </w:div>
    <w:div w:id="1956711836">
      <w:marLeft w:val="640"/>
      <w:marRight w:val="0"/>
      <w:marTop w:val="0"/>
      <w:marBottom w:val="0"/>
      <w:divBdr>
        <w:top w:val="none" w:sz="0" w:space="0" w:color="auto"/>
        <w:left w:val="none" w:sz="0" w:space="0" w:color="auto"/>
        <w:bottom w:val="none" w:sz="0" w:space="0" w:color="auto"/>
        <w:right w:val="none" w:sz="0" w:space="0" w:color="auto"/>
      </w:divBdr>
    </w:div>
    <w:div w:id="1957129218">
      <w:marLeft w:val="640"/>
      <w:marRight w:val="0"/>
      <w:marTop w:val="0"/>
      <w:marBottom w:val="0"/>
      <w:divBdr>
        <w:top w:val="none" w:sz="0" w:space="0" w:color="auto"/>
        <w:left w:val="none" w:sz="0" w:space="0" w:color="auto"/>
        <w:bottom w:val="none" w:sz="0" w:space="0" w:color="auto"/>
        <w:right w:val="none" w:sz="0" w:space="0" w:color="auto"/>
      </w:divBdr>
    </w:div>
    <w:div w:id="1957560695">
      <w:marLeft w:val="640"/>
      <w:marRight w:val="0"/>
      <w:marTop w:val="0"/>
      <w:marBottom w:val="0"/>
      <w:divBdr>
        <w:top w:val="none" w:sz="0" w:space="0" w:color="auto"/>
        <w:left w:val="none" w:sz="0" w:space="0" w:color="auto"/>
        <w:bottom w:val="none" w:sz="0" w:space="0" w:color="auto"/>
        <w:right w:val="none" w:sz="0" w:space="0" w:color="auto"/>
      </w:divBdr>
    </w:div>
    <w:div w:id="1957565083">
      <w:marLeft w:val="640"/>
      <w:marRight w:val="0"/>
      <w:marTop w:val="0"/>
      <w:marBottom w:val="0"/>
      <w:divBdr>
        <w:top w:val="none" w:sz="0" w:space="0" w:color="auto"/>
        <w:left w:val="none" w:sz="0" w:space="0" w:color="auto"/>
        <w:bottom w:val="none" w:sz="0" w:space="0" w:color="auto"/>
        <w:right w:val="none" w:sz="0" w:space="0" w:color="auto"/>
      </w:divBdr>
    </w:div>
    <w:div w:id="1957831466">
      <w:marLeft w:val="640"/>
      <w:marRight w:val="0"/>
      <w:marTop w:val="0"/>
      <w:marBottom w:val="0"/>
      <w:divBdr>
        <w:top w:val="none" w:sz="0" w:space="0" w:color="auto"/>
        <w:left w:val="none" w:sz="0" w:space="0" w:color="auto"/>
        <w:bottom w:val="none" w:sz="0" w:space="0" w:color="auto"/>
        <w:right w:val="none" w:sz="0" w:space="0" w:color="auto"/>
      </w:divBdr>
    </w:div>
    <w:div w:id="1958414238">
      <w:marLeft w:val="640"/>
      <w:marRight w:val="0"/>
      <w:marTop w:val="0"/>
      <w:marBottom w:val="0"/>
      <w:divBdr>
        <w:top w:val="none" w:sz="0" w:space="0" w:color="auto"/>
        <w:left w:val="none" w:sz="0" w:space="0" w:color="auto"/>
        <w:bottom w:val="none" w:sz="0" w:space="0" w:color="auto"/>
        <w:right w:val="none" w:sz="0" w:space="0" w:color="auto"/>
      </w:divBdr>
    </w:div>
    <w:div w:id="1958750407">
      <w:marLeft w:val="640"/>
      <w:marRight w:val="0"/>
      <w:marTop w:val="0"/>
      <w:marBottom w:val="0"/>
      <w:divBdr>
        <w:top w:val="none" w:sz="0" w:space="0" w:color="auto"/>
        <w:left w:val="none" w:sz="0" w:space="0" w:color="auto"/>
        <w:bottom w:val="none" w:sz="0" w:space="0" w:color="auto"/>
        <w:right w:val="none" w:sz="0" w:space="0" w:color="auto"/>
      </w:divBdr>
    </w:div>
    <w:div w:id="1959099649">
      <w:marLeft w:val="640"/>
      <w:marRight w:val="0"/>
      <w:marTop w:val="0"/>
      <w:marBottom w:val="0"/>
      <w:divBdr>
        <w:top w:val="none" w:sz="0" w:space="0" w:color="auto"/>
        <w:left w:val="none" w:sz="0" w:space="0" w:color="auto"/>
        <w:bottom w:val="none" w:sz="0" w:space="0" w:color="auto"/>
        <w:right w:val="none" w:sz="0" w:space="0" w:color="auto"/>
      </w:divBdr>
    </w:div>
    <w:div w:id="1959944322">
      <w:marLeft w:val="640"/>
      <w:marRight w:val="0"/>
      <w:marTop w:val="0"/>
      <w:marBottom w:val="0"/>
      <w:divBdr>
        <w:top w:val="none" w:sz="0" w:space="0" w:color="auto"/>
        <w:left w:val="none" w:sz="0" w:space="0" w:color="auto"/>
        <w:bottom w:val="none" w:sz="0" w:space="0" w:color="auto"/>
        <w:right w:val="none" w:sz="0" w:space="0" w:color="auto"/>
      </w:divBdr>
    </w:div>
    <w:div w:id="1959987710">
      <w:marLeft w:val="640"/>
      <w:marRight w:val="0"/>
      <w:marTop w:val="0"/>
      <w:marBottom w:val="0"/>
      <w:divBdr>
        <w:top w:val="none" w:sz="0" w:space="0" w:color="auto"/>
        <w:left w:val="none" w:sz="0" w:space="0" w:color="auto"/>
        <w:bottom w:val="none" w:sz="0" w:space="0" w:color="auto"/>
        <w:right w:val="none" w:sz="0" w:space="0" w:color="auto"/>
      </w:divBdr>
    </w:div>
    <w:div w:id="1959994013">
      <w:marLeft w:val="640"/>
      <w:marRight w:val="0"/>
      <w:marTop w:val="0"/>
      <w:marBottom w:val="0"/>
      <w:divBdr>
        <w:top w:val="none" w:sz="0" w:space="0" w:color="auto"/>
        <w:left w:val="none" w:sz="0" w:space="0" w:color="auto"/>
        <w:bottom w:val="none" w:sz="0" w:space="0" w:color="auto"/>
        <w:right w:val="none" w:sz="0" w:space="0" w:color="auto"/>
      </w:divBdr>
    </w:div>
    <w:div w:id="1960260100">
      <w:marLeft w:val="640"/>
      <w:marRight w:val="0"/>
      <w:marTop w:val="0"/>
      <w:marBottom w:val="0"/>
      <w:divBdr>
        <w:top w:val="none" w:sz="0" w:space="0" w:color="auto"/>
        <w:left w:val="none" w:sz="0" w:space="0" w:color="auto"/>
        <w:bottom w:val="none" w:sz="0" w:space="0" w:color="auto"/>
        <w:right w:val="none" w:sz="0" w:space="0" w:color="auto"/>
      </w:divBdr>
    </w:div>
    <w:div w:id="1960529490">
      <w:marLeft w:val="640"/>
      <w:marRight w:val="0"/>
      <w:marTop w:val="0"/>
      <w:marBottom w:val="0"/>
      <w:divBdr>
        <w:top w:val="none" w:sz="0" w:space="0" w:color="auto"/>
        <w:left w:val="none" w:sz="0" w:space="0" w:color="auto"/>
        <w:bottom w:val="none" w:sz="0" w:space="0" w:color="auto"/>
        <w:right w:val="none" w:sz="0" w:space="0" w:color="auto"/>
      </w:divBdr>
    </w:div>
    <w:div w:id="1961063118">
      <w:marLeft w:val="640"/>
      <w:marRight w:val="0"/>
      <w:marTop w:val="0"/>
      <w:marBottom w:val="0"/>
      <w:divBdr>
        <w:top w:val="none" w:sz="0" w:space="0" w:color="auto"/>
        <w:left w:val="none" w:sz="0" w:space="0" w:color="auto"/>
        <w:bottom w:val="none" w:sz="0" w:space="0" w:color="auto"/>
        <w:right w:val="none" w:sz="0" w:space="0" w:color="auto"/>
      </w:divBdr>
    </w:div>
    <w:div w:id="1961379219">
      <w:marLeft w:val="640"/>
      <w:marRight w:val="0"/>
      <w:marTop w:val="0"/>
      <w:marBottom w:val="0"/>
      <w:divBdr>
        <w:top w:val="none" w:sz="0" w:space="0" w:color="auto"/>
        <w:left w:val="none" w:sz="0" w:space="0" w:color="auto"/>
        <w:bottom w:val="none" w:sz="0" w:space="0" w:color="auto"/>
        <w:right w:val="none" w:sz="0" w:space="0" w:color="auto"/>
      </w:divBdr>
    </w:div>
    <w:div w:id="1961451867">
      <w:marLeft w:val="640"/>
      <w:marRight w:val="0"/>
      <w:marTop w:val="0"/>
      <w:marBottom w:val="0"/>
      <w:divBdr>
        <w:top w:val="none" w:sz="0" w:space="0" w:color="auto"/>
        <w:left w:val="none" w:sz="0" w:space="0" w:color="auto"/>
        <w:bottom w:val="none" w:sz="0" w:space="0" w:color="auto"/>
        <w:right w:val="none" w:sz="0" w:space="0" w:color="auto"/>
      </w:divBdr>
    </w:div>
    <w:div w:id="1961640375">
      <w:marLeft w:val="640"/>
      <w:marRight w:val="0"/>
      <w:marTop w:val="0"/>
      <w:marBottom w:val="0"/>
      <w:divBdr>
        <w:top w:val="none" w:sz="0" w:space="0" w:color="auto"/>
        <w:left w:val="none" w:sz="0" w:space="0" w:color="auto"/>
        <w:bottom w:val="none" w:sz="0" w:space="0" w:color="auto"/>
        <w:right w:val="none" w:sz="0" w:space="0" w:color="auto"/>
      </w:divBdr>
    </w:div>
    <w:div w:id="1961715713">
      <w:marLeft w:val="640"/>
      <w:marRight w:val="0"/>
      <w:marTop w:val="0"/>
      <w:marBottom w:val="0"/>
      <w:divBdr>
        <w:top w:val="none" w:sz="0" w:space="0" w:color="auto"/>
        <w:left w:val="none" w:sz="0" w:space="0" w:color="auto"/>
        <w:bottom w:val="none" w:sz="0" w:space="0" w:color="auto"/>
        <w:right w:val="none" w:sz="0" w:space="0" w:color="auto"/>
      </w:divBdr>
    </w:div>
    <w:div w:id="1962302966">
      <w:marLeft w:val="640"/>
      <w:marRight w:val="0"/>
      <w:marTop w:val="0"/>
      <w:marBottom w:val="0"/>
      <w:divBdr>
        <w:top w:val="none" w:sz="0" w:space="0" w:color="auto"/>
        <w:left w:val="none" w:sz="0" w:space="0" w:color="auto"/>
        <w:bottom w:val="none" w:sz="0" w:space="0" w:color="auto"/>
        <w:right w:val="none" w:sz="0" w:space="0" w:color="auto"/>
      </w:divBdr>
    </w:div>
    <w:div w:id="1962879341">
      <w:marLeft w:val="640"/>
      <w:marRight w:val="0"/>
      <w:marTop w:val="0"/>
      <w:marBottom w:val="0"/>
      <w:divBdr>
        <w:top w:val="none" w:sz="0" w:space="0" w:color="auto"/>
        <w:left w:val="none" w:sz="0" w:space="0" w:color="auto"/>
        <w:bottom w:val="none" w:sz="0" w:space="0" w:color="auto"/>
        <w:right w:val="none" w:sz="0" w:space="0" w:color="auto"/>
      </w:divBdr>
    </w:div>
    <w:div w:id="1963337481">
      <w:marLeft w:val="640"/>
      <w:marRight w:val="0"/>
      <w:marTop w:val="0"/>
      <w:marBottom w:val="0"/>
      <w:divBdr>
        <w:top w:val="none" w:sz="0" w:space="0" w:color="auto"/>
        <w:left w:val="none" w:sz="0" w:space="0" w:color="auto"/>
        <w:bottom w:val="none" w:sz="0" w:space="0" w:color="auto"/>
        <w:right w:val="none" w:sz="0" w:space="0" w:color="auto"/>
      </w:divBdr>
    </w:div>
    <w:div w:id="1963419963">
      <w:marLeft w:val="640"/>
      <w:marRight w:val="0"/>
      <w:marTop w:val="0"/>
      <w:marBottom w:val="0"/>
      <w:divBdr>
        <w:top w:val="none" w:sz="0" w:space="0" w:color="auto"/>
        <w:left w:val="none" w:sz="0" w:space="0" w:color="auto"/>
        <w:bottom w:val="none" w:sz="0" w:space="0" w:color="auto"/>
        <w:right w:val="none" w:sz="0" w:space="0" w:color="auto"/>
      </w:divBdr>
    </w:div>
    <w:div w:id="1963531702">
      <w:marLeft w:val="640"/>
      <w:marRight w:val="0"/>
      <w:marTop w:val="0"/>
      <w:marBottom w:val="0"/>
      <w:divBdr>
        <w:top w:val="none" w:sz="0" w:space="0" w:color="auto"/>
        <w:left w:val="none" w:sz="0" w:space="0" w:color="auto"/>
        <w:bottom w:val="none" w:sz="0" w:space="0" w:color="auto"/>
        <w:right w:val="none" w:sz="0" w:space="0" w:color="auto"/>
      </w:divBdr>
    </w:div>
    <w:div w:id="1963925536">
      <w:marLeft w:val="640"/>
      <w:marRight w:val="0"/>
      <w:marTop w:val="0"/>
      <w:marBottom w:val="0"/>
      <w:divBdr>
        <w:top w:val="none" w:sz="0" w:space="0" w:color="auto"/>
        <w:left w:val="none" w:sz="0" w:space="0" w:color="auto"/>
        <w:bottom w:val="none" w:sz="0" w:space="0" w:color="auto"/>
        <w:right w:val="none" w:sz="0" w:space="0" w:color="auto"/>
      </w:divBdr>
    </w:div>
    <w:div w:id="1964265647">
      <w:marLeft w:val="640"/>
      <w:marRight w:val="0"/>
      <w:marTop w:val="0"/>
      <w:marBottom w:val="0"/>
      <w:divBdr>
        <w:top w:val="none" w:sz="0" w:space="0" w:color="auto"/>
        <w:left w:val="none" w:sz="0" w:space="0" w:color="auto"/>
        <w:bottom w:val="none" w:sz="0" w:space="0" w:color="auto"/>
        <w:right w:val="none" w:sz="0" w:space="0" w:color="auto"/>
      </w:divBdr>
    </w:div>
    <w:div w:id="1964458593">
      <w:marLeft w:val="640"/>
      <w:marRight w:val="0"/>
      <w:marTop w:val="0"/>
      <w:marBottom w:val="0"/>
      <w:divBdr>
        <w:top w:val="none" w:sz="0" w:space="0" w:color="auto"/>
        <w:left w:val="none" w:sz="0" w:space="0" w:color="auto"/>
        <w:bottom w:val="none" w:sz="0" w:space="0" w:color="auto"/>
        <w:right w:val="none" w:sz="0" w:space="0" w:color="auto"/>
      </w:divBdr>
    </w:div>
    <w:div w:id="1965038976">
      <w:marLeft w:val="640"/>
      <w:marRight w:val="0"/>
      <w:marTop w:val="0"/>
      <w:marBottom w:val="0"/>
      <w:divBdr>
        <w:top w:val="none" w:sz="0" w:space="0" w:color="auto"/>
        <w:left w:val="none" w:sz="0" w:space="0" w:color="auto"/>
        <w:bottom w:val="none" w:sz="0" w:space="0" w:color="auto"/>
        <w:right w:val="none" w:sz="0" w:space="0" w:color="auto"/>
      </w:divBdr>
    </w:div>
    <w:div w:id="1965040964">
      <w:marLeft w:val="640"/>
      <w:marRight w:val="0"/>
      <w:marTop w:val="0"/>
      <w:marBottom w:val="0"/>
      <w:divBdr>
        <w:top w:val="none" w:sz="0" w:space="0" w:color="auto"/>
        <w:left w:val="none" w:sz="0" w:space="0" w:color="auto"/>
        <w:bottom w:val="none" w:sz="0" w:space="0" w:color="auto"/>
        <w:right w:val="none" w:sz="0" w:space="0" w:color="auto"/>
      </w:divBdr>
    </w:div>
    <w:div w:id="1965766036">
      <w:marLeft w:val="640"/>
      <w:marRight w:val="0"/>
      <w:marTop w:val="0"/>
      <w:marBottom w:val="0"/>
      <w:divBdr>
        <w:top w:val="none" w:sz="0" w:space="0" w:color="auto"/>
        <w:left w:val="none" w:sz="0" w:space="0" w:color="auto"/>
        <w:bottom w:val="none" w:sz="0" w:space="0" w:color="auto"/>
        <w:right w:val="none" w:sz="0" w:space="0" w:color="auto"/>
      </w:divBdr>
    </w:div>
    <w:div w:id="1965848443">
      <w:marLeft w:val="640"/>
      <w:marRight w:val="0"/>
      <w:marTop w:val="0"/>
      <w:marBottom w:val="0"/>
      <w:divBdr>
        <w:top w:val="none" w:sz="0" w:space="0" w:color="auto"/>
        <w:left w:val="none" w:sz="0" w:space="0" w:color="auto"/>
        <w:bottom w:val="none" w:sz="0" w:space="0" w:color="auto"/>
        <w:right w:val="none" w:sz="0" w:space="0" w:color="auto"/>
      </w:divBdr>
    </w:div>
    <w:div w:id="1966035263">
      <w:marLeft w:val="640"/>
      <w:marRight w:val="0"/>
      <w:marTop w:val="0"/>
      <w:marBottom w:val="0"/>
      <w:divBdr>
        <w:top w:val="none" w:sz="0" w:space="0" w:color="auto"/>
        <w:left w:val="none" w:sz="0" w:space="0" w:color="auto"/>
        <w:bottom w:val="none" w:sz="0" w:space="0" w:color="auto"/>
        <w:right w:val="none" w:sz="0" w:space="0" w:color="auto"/>
      </w:divBdr>
    </w:div>
    <w:div w:id="1966428782">
      <w:marLeft w:val="640"/>
      <w:marRight w:val="0"/>
      <w:marTop w:val="0"/>
      <w:marBottom w:val="0"/>
      <w:divBdr>
        <w:top w:val="none" w:sz="0" w:space="0" w:color="auto"/>
        <w:left w:val="none" w:sz="0" w:space="0" w:color="auto"/>
        <w:bottom w:val="none" w:sz="0" w:space="0" w:color="auto"/>
        <w:right w:val="none" w:sz="0" w:space="0" w:color="auto"/>
      </w:divBdr>
    </w:div>
    <w:div w:id="1966736694">
      <w:marLeft w:val="640"/>
      <w:marRight w:val="0"/>
      <w:marTop w:val="0"/>
      <w:marBottom w:val="0"/>
      <w:divBdr>
        <w:top w:val="none" w:sz="0" w:space="0" w:color="auto"/>
        <w:left w:val="none" w:sz="0" w:space="0" w:color="auto"/>
        <w:bottom w:val="none" w:sz="0" w:space="0" w:color="auto"/>
        <w:right w:val="none" w:sz="0" w:space="0" w:color="auto"/>
      </w:divBdr>
    </w:div>
    <w:div w:id="1966765768">
      <w:marLeft w:val="640"/>
      <w:marRight w:val="0"/>
      <w:marTop w:val="0"/>
      <w:marBottom w:val="0"/>
      <w:divBdr>
        <w:top w:val="none" w:sz="0" w:space="0" w:color="auto"/>
        <w:left w:val="none" w:sz="0" w:space="0" w:color="auto"/>
        <w:bottom w:val="none" w:sz="0" w:space="0" w:color="auto"/>
        <w:right w:val="none" w:sz="0" w:space="0" w:color="auto"/>
      </w:divBdr>
    </w:div>
    <w:div w:id="1966811574">
      <w:marLeft w:val="640"/>
      <w:marRight w:val="0"/>
      <w:marTop w:val="0"/>
      <w:marBottom w:val="0"/>
      <w:divBdr>
        <w:top w:val="none" w:sz="0" w:space="0" w:color="auto"/>
        <w:left w:val="none" w:sz="0" w:space="0" w:color="auto"/>
        <w:bottom w:val="none" w:sz="0" w:space="0" w:color="auto"/>
        <w:right w:val="none" w:sz="0" w:space="0" w:color="auto"/>
      </w:divBdr>
    </w:div>
    <w:div w:id="1967542398">
      <w:marLeft w:val="640"/>
      <w:marRight w:val="0"/>
      <w:marTop w:val="0"/>
      <w:marBottom w:val="0"/>
      <w:divBdr>
        <w:top w:val="none" w:sz="0" w:space="0" w:color="auto"/>
        <w:left w:val="none" w:sz="0" w:space="0" w:color="auto"/>
        <w:bottom w:val="none" w:sz="0" w:space="0" w:color="auto"/>
        <w:right w:val="none" w:sz="0" w:space="0" w:color="auto"/>
      </w:divBdr>
    </w:div>
    <w:div w:id="1968077739">
      <w:marLeft w:val="640"/>
      <w:marRight w:val="0"/>
      <w:marTop w:val="0"/>
      <w:marBottom w:val="0"/>
      <w:divBdr>
        <w:top w:val="none" w:sz="0" w:space="0" w:color="auto"/>
        <w:left w:val="none" w:sz="0" w:space="0" w:color="auto"/>
        <w:bottom w:val="none" w:sz="0" w:space="0" w:color="auto"/>
        <w:right w:val="none" w:sz="0" w:space="0" w:color="auto"/>
      </w:divBdr>
    </w:div>
    <w:div w:id="1969050259">
      <w:marLeft w:val="640"/>
      <w:marRight w:val="0"/>
      <w:marTop w:val="0"/>
      <w:marBottom w:val="0"/>
      <w:divBdr>
        <w:top w:val="none" w:sz="0" w:space="0" w:color="auto"/>
        <w:left w:val="none" w:sz="0" w:space="0" w:color="auto"/>
        <w:bottom w:val="none" w:sz="0" w:space="0" w:color="auto"/>
        <w:right w:val="none" w:sz="0" w:space="0" w:color="auto"/>
      </w:divBdr>
    </w:div>
    <w:div w:id="1969507214">
      <w:marLeft w:val="640"/>
      <w:marRight w:val="0"/>
      <w:marTop w:val="0"/>
      <w:marBottom w:val="0"/>
      <w:divBdr>
        <w:top w:val="none" w:sz="0" w:space="0" w:color="auto"/>
        <w:left w:val="none" w:sz="0" w:space="0" w:color="auto"/>
        <w:bottom w:val="none" w:sz="0" w:space="0" w:color="auto"/>
        <w:right w:val="none" w:sz="0" w:space="0" w:color="auto"/>
      </w:divBdr>
    </w:div>
    <w:div w:id="1970043807">
      <w:marLeft w:val="640"/>
      <w:marRight w:val="0"/>
      <w:marTop w:val="0"/>
      <w:marBottom w:val="0"/>
      <w:divBdr>
        <w:top w:val="none" w:sz="0" w:space="0" w:color="auto"/>
        <w:left w:val="none" w:sz="0" w:space="0" w:color="auto"/>
        <w:bottom w:val="none" w:sz="0" w:space="0" w:color="auto"/>
        <w:right w:val="none" w:sz="0" w:space="0" w:color="auto"/>
      </w:divBdr>
    </w:div>
    <w:div w:id="1970276651">
      <w:marLeft w:val="640"/>
      <w:marRight w:val="0"/>
      <w:marTop w:val="0"/>
      <w:marBottom w:val="0"/>
      <w:divBdr>
        <w:top w:val="none" w:sz="0" w:space="0" w:color="auto"/>
        <w:left w:val="none" w:sz="0" w:space="0" w:color="auto"/>
        <w:bottom w:val="none" w:sz="0" w:space="0" w:color="auto"/>
        <w:right w:val="none" w:sz="0" w:space="0" w:color="auto"/>
      </w:divBdr>
    </w:div>
    <w:div w:id="1970545368">
      <w:marLeft w:val="640"/>
      <w:marRight w:val="0"/>
      <w:marTop w:val="0"/>
      <w:marBottom w:val="0"/>
      <w:divBdr>
        <w:top w:val="none" w:sz="0" w:space="0" w:color="auto"/>
        <w:left w:val="none" w:sz="0" w:space="0" w:color="auto"/>
        <w:bottom w:val="none" w:sz="0" w:space="0" w:color="auto"/>
        <w:right w:val="none" w:sz="0" w:space="0" w:color="auto"/>
      </w:divBdr>
    </w:div>
    <w:div w:id="1970822334">
      <w:marLeft w:val="640"/>
      <w:marRight w:val="0"/>
      <w:marTop w:val="0"/>
      <w:marBottom w:val="0"/>
      <w:divBdr>
        <w:top w:val="none" w:sz="0" w:space="0" w:color="auto"/>
        <w:left w:val="none" w:sz="0" w:space="0" w:color="auto"/>
        <w:bottom w:val="none" w:sz="0" w:space="0" w:color="auto"/>
        <w:right w:val="none" w:sz="0" w:space="0" w:color="auto"/>
      </w:divBdr>
    </w:div>
    <w:div w:id="1971351849">
      <w:marLeft w:val="640"/>
      <w:marRight w:val="0"/>
      <w:marTop w:val="0"/>
      <w:marBottom w:val="0"/>
      <w:divBdr>
        <w:top w:val="none" w:sz="0" w:space="0" w:color="auto"/>
        <w:left w:val="none" w:sz="0" w:space="0" w:color="auto"/>
        <w:bottom w:val="none" w:sz="0" w:space="0" w:color="auto"/>
        <w:right w:val="none" w:sz="0" w:space="0" w:color="auto"/>
      </w:divBdr>
    </w:div>
    <w:div w:id="1972320830">
      <w:marLeft w:val="640"/>
      <w:marRight w:val="0"/>
      <w:marTop w:val="0"/>
      <w:marBottom w:val="0"/>
      <w:divBdr>
        <w:top w:val="none" w:sz="0" w:space="0" w:color="auto"/>
        <w:left w:val="none" w:sz="0" w:space="0" w:color="auto"/>
        <w:bottom w:val="none" w:sz="0" w:space="0" w:color="auto"/>
        <w:right w:val="none" w:sz="0" w:space="0" w:color="auto"/>
      </w:divBdr>
    </w:div>
    <w:div w:id="1972516651">
      <w:marLeft w:val="640"/>
      <w:marRight w:val="0"/>
      <w:marTop w:val="0"/>
      <w:marBottom w:val="0"/>
      <w:divBdr>
        <w:top w:val="none" w:sz="0" w:space="0" w:color="auto"/>
        <w:left w:val="none" w:sz="0" w:space="0" w:color="auto"/>
        <w:bottom w:val="none" w:sz="0" w:space="0" w:color="auto"/>
        <w:right w:val="none" w:sz="0" w:space="0" w:color="auto"/>
      </w:divBdr>
    </w:div>
    <w:div w:id="1972705571">
      <w:marLeft w:val="640"/>
      <w:marRight w:val="0"/>
      <w:marTop w:val="0"/>
      <w:marBottom w:val="0"/>
      <w:divBdr>
        <w:top w:val="none" w:sz="0" w:space="0" w:color="auto"/>
        <w:left w:val="none" w:sz="0" w:space="0" w:color="auto"/>
        <w:bottom w:val="none" w:sz="0" w:space="0" w:color="auto"/>
        <w:right w:val="none" w:sz="0" w:space="0" w:color="auto"/>
      </w:divBdr>
    </w:div>
    <w:div w:id="1973514142">
      <w:marLeft w:val="640"/>
      <w:marRight w:val="0"/>
      <w:marTop w:val="0"/>
      <w:marBottom w:val="0"/>
      <w:divBdr>
        <w:top w:val="none" w:sz="0" w:space="0" w:color="auto"/>
        <w:left w:val="none" w:sz="0" w:space="0" w:color="auto"/>
        <w:bottom w:val="none" w:sz="0" w:space="0" w:color="auto"/>
        <w:right w:val="none" w:sz="0" w:space="0" w:color="auto"/>
      </w:divBdr>
    </w:div>
    <w:div w:id="1974014888">
      <w:marLeft w:val="640"/>
      <w:marRight w:val="0"/>
      <w:marTop w:val="0"/>
      <w:marBottom w:val="0"/>
      <w:divBdr>
        <w:top w:val="none" w:sz="0" w:space="0" w:color="auto"/>
        <w:left w:val="none" w:sz="0" w:space="0" w:color="auto"/>
        <w:bottom w:val="none" w:sz="0" w:space="0" w:color="auto"/>
        <w:right w:val="none" w:sz="0" w:space="0" w:color="auto"/>
      </w:divBdr>
    </w:div>
    <w:div w:id="1974167920">
      <w:marLeft w:val="640"/>
      <w:marRight w:val="0"/>
      <w:marTop w:val="0"/>
      <w:marBottom w:val="0"/>
      <w:divBdr>
        <w:top w:val="none" w:sz="0" w:space="0" w:color="auto"/>
        <w:left w:val="none" w:sz="0" w:space="0" w:color="auto"/>
        <w:bottom w:val="none" w:sz="0" w:space="0" w:color="auto"/>
        <w:right w:val="none" w:sz="0" w:space="0" w:color="auto"/>
      </w:divBdr>
    </w:div>
    <w:div w:id="1975136457">
      <w:marLeft w:val="640"/>
      <w:marRight w:val="0"/>
      <w:marTop w:val="0"/>
      <w:marBottom w:val="0"/>
      <w:divBdr>
        <w:top w:val="none" w:sz="0" w:space="0" w:color="auto"/>
        <w:left w:val="none" w:sz="0" w:space="0" w:color="auto"/>
        <w:bottom w:val="none" w:sz="0" w:space="0" w:color="auto"/>
        <w:right w:val="none" w:sz="0" w:space="0" w:color="auto"/>
      </w:divBdr>
    </w:div>
    <w:div w:id="1975792092">
      <w:marLeft w:val="640"/>
      <w:marRight w:val="0"/>
      <w:marTop w:val="0"/>
      <w:marBottom w:val="0"/>
      <w:divBdr>
        <w:top w:val="none" w:sz="0" w:space="0" w:color="auto"/>
        <w:left w:val="none" w:sz="0" w:space="0" w:color="auto"/>
        <w:bottom w:val="none" w:sz="0" w:space="0" w:color="auto"/>
        <w:right w:val="none" w:sz="0" w:space="0" w:color="auto"/>
      </w:divBdr>
    </w:div>
    <w:div w:id="1977181749">
      <w:marLeft w:val="640"/>
      <w:marRight w:val="0"/>
      <w:marTop w:val="0"/>
      <w:marBottom w:val="0"/>
      <w:divBdr>
        <w:top w:val="none" w:sz="0" w:space="0" w:color="auto"/>
        <w:left w:val="none" w:sz="0" w:space="0" w:color="auto"/>
        <w:bottom w:val="none" w:sz="0" w:space="0" w:color="auto"/>
        <w:right w:val="none" w:sz="0" w:space="0" w:color="auto"/>
      </w:divBdr>
    </w:div>
    <w:div w:id="1977444189">
      <w:marLeft w:val="640"/>
      <w:marRight w:val="0"/>
      <w:marTop w:val="0"/>
      <w:marBottom w:val="0"/>
      <w:divBdr>
        <w:top w:val="none" w:sz="0" w:space="0" w:color="auto"/>
        <w:left w:val="none" w:sz="0" w:space="0" w:color="auto"/>
        <w:bottom w:val="none" w:sz="0" w:space="0" w:color="auto"/>
        <w:right w:val="none" w:sz="0" w:space="0" w:color="auto"/>
      </w:divBdr>
    </w:div>
    <w:div w:id="1977568800">
      <w:marLeft w:val="640"/>
      <w:marRight w:val="0"/>
      <w:marTop w:val="0"/>
      <w:marBottom w:val="0"/>
      <w:divBdr>
        <w:top w:val="none" w:sz="0" w:space="0" w:color="auto"/>
        <w:left w:val="none" w:sz="0" w:space="0" w:color="auto"/>
        <w:bottom w:val="none" w:sz="0" w:space="0" w:color="auto"/>
        <w:right w:val="none" w:sz="0" w:space="0" w:color="auto"/>
      </w:divBdr>
    </w:div>
    <w:div w:id="1978222147">
      <w:marLeft w:val="640"/>
      <w:marRight w:val="0"/>
      <w:marTop w:val="0"/>
      <w:marBottom w:val="0"/>
      <w:divBdr>
        <w:top w:val="none" w:sz="0" w:space="0" w:color="auto"/>
        <w:left w:val="none" w:sz="0" w:space="0" w:color="auto"/>
        <w:bottom w:val="none" w:sz="0" w:space="0" w:color="auto"/>
        <w:right w:val="none" w:sz="0" w:space="0" w:color="auto"/>
      </w:divBdr>
    </w:div>
    <w:div w:id="1978795984">
      <w:marLeft w:val="640"/>
      <w:marRight w:val="0"/>
      <w:marTop w:val="0"/>
      <w:marBottom w:val="0"/>
      <w:divBdr>
        <w:top w:val="none" w:sz="0" w:space="0" w:color="auto"/>
        <w:left w:val="none" w:sz="0" w:space="0" w:color="auto"/>
        <w:bottom w:val="none" w:sz="0" w:space="0" w:color="auto"/>
        <w:right w:val="none" w:sz="0" w:space="0" w:color="auto"/>
      </w:divBdr>
    </w:div>
    <w:div w:id="1979072387">
      <w:marLeft w:val="640"/>
      <w:marRight w:val="0"/>
      <w:marTop w:val="0"/>
      <w:marBottom w:val="0"/>
      <w:divBdr>
        <w:top w:val="none" w:sz="0" w:space="0" w:color="auto"/>
        <w:left w:val="none" w:sz="0" w:space="0" w:color="auto"/>
        <w:bottom w:val="none" w:sz="0" w:space="0" w:color="auto"/>
        <w:right w:val="none" w:sz="0" w:space="0" w:color="auto"/>
      </w:divBdr>
    </w:div>
    <w:div w:id="1979997215">
      <w:marLeft w:val="640"/>
      <w:marRight w:val="0"/>
      <w:marTop w:val="0"/>
      <w:marBottom w:val="0"/>
      <w:divBdr>
        <w:top w:val="none" w:sz="0" w:space="0" w:color="auto"/>
        <w:left w:val="none" w:sz="0" w:space="0" w:color="auto"/>
        <w:bottom w:val="none" w:sz="0" w:space="0" w:color="auto"/>
        <w:right w:val="none" w:sz="0" w:space="0" w:color="auto"/>
      </w:divBdr>
    </w:div>
    <w:div w:id="1980573633">
      <w:marLeft w:val="640"/>
      <w:marRight w:val="0"/>
      <w:marTop w:val="0"/>
      <w:marBottom w:val="0"/>
      <w:divBdr>
        <w:top w:val="none" w:sz="0" w:space="0" w:color="auto"/>
        <w:left w:val="none" w:sz="0" w:space="0" w:color="auto"/>
        <w:bottom w:val="none" w:sz="0" w:space="0" w:color="auto"/>
        <w:right w:val="none" w:sz="0" w:space="0" w:color="auto"/>
      </w:divBdr>
    </w:div>
    <w:div w:id="1980576773">
      <w:marLeft w:val="640"/>
      <w:marRight w:val="0"/>
      <w:marTop w:val="0"/>
      <w:marBottom w:val="0"/>
      <w:divBdr>
        <w:top w:val="none" w:sz="0" w:space="0" w:color="auto"/>
        <w:left w:val="none" w:sz="0" w:space="0" w:color="auto"/>
        <w:bottom w:val="none" w:sz="0" w:space="0" w:color="auto"/>
        <w:right w:val="none" w:sz="0" w:space="0" w:color="auto"/>
      </w:divBdr>
    </w:div>
    <w:div w:id="1981113807">
      <w:marLeft w:val="640"/>
      <w:marRight w:val="0"/>
      <w:marTop w:val="0"/>
      <w:marBottom w:val="0"/>
      <w:divBdr>
        <w:top w:val="none" w:sz="0" w:space="0" w:color="auto"/>
        <w:left w:val="none" w:sz="0" w:space="0" w:color="auto"/>
        <w:bottom w:val="none" w:sz="0" w:space="0" w:color="auto"/>
        <w:right w:val="none" w:sz="0" w:space="0" w:color="auto"/>
      </w:divBdr>
    </w:div>
    <w:div w:id="1981379594">
      <w:marLeft w:val="640"/>
      <w:marRight w:val="0"/>
      <w:marTop w:val="0"/>
      <w:marBottom w:val="0"/>
      <w:divBdr>
        <w:top w:val="none" w:sz="0" w:space="0" w:color="auto"/>
        <w:left w:val="none" w:sz="0" w:space="0" w:color="auto"/>
        <w:bottom w:val="none" w:sz="0" w:space="0" w:color="auto"/>
        <w:right w:val="none" w:sz="0" w:space="0" w:color="auto"/>
      </w:divBdr>
    </w:div>
    <w:div w:id="1981493085">
      <w:marLeft w:val="640"/>
      <w:marRight w:val="0"/>
      <w:marTop w:val="0"/>
      <w:marBottom w:val="0"/>
      <w:divBdr>
        <w:top w:val="none" w:sz="0" w:space="0" w:color="auto"/>
        <w:left w:val="none" w:sz="0" w:space="0" w:color="auto"/>
        <w:bottom w:val="none" w:sz="0" w:space="0" w:color="auto"/>
        <w:right w:val="none" w:sz="0" w:space="0" w:color="auto"/>
      </w:divBdr>
    </w:div>
    <w:div w:id="1981570752">
      <w:marLeft w:val="640"/>
      <w:marRight w:val="0"/>
      <w:marTop w:val="0"/>
      <w:marBottom w:val="0"/>
      <w:divBdr>
        <w:top w:val="none" w:sz="0" w:space="0" w:color="auto"/>
        <w:left w:val="none" w:sz="0" w:space="0" w:color="auto"/>
        <w:bottom w:val="none" w:sz="0" w:space="0" w:color="auto"/>
        <w:right w:val="none" w:sz="0" w:space="0" w:color="auto"/>
      </w:divBdr>
    </w:div>
    <w:div w:id="1981614551">
      <w:marLeft w:val="640"/>
      <w:marRight w:val="0"/>
      <w:marTop w:val="0"/>
      <w:marBottom w:val="0"/>
      <w:divBdr>
        <w:top w:val="none" w:sz="0" w:space="0" w:color="auto"/>
        <w:left w:val="none" w:sz="0" w:space="0" w:color="auto"/>
        <w:bottom w:val="none" w:sz="0" w:space="0" w:color="auto"/>
        <w:right w:val="none" w:sz="0" w:space="0" w:color="auto"/>
      </w:divBdr>
    </w:div>
    <w:div w:id="1981687812">
      <w:marLeft w:val="640"/>
      <w:marRight w:val="0"/>
      <w:marTop w:val="0"/>
      <w:marBottom w:val="0"/>
      <w:divBdr>
        <w:top w:val="none" w:sz="0" w:space="0" w:color="auto"/>
        <w:left w:val="none" w:sz="0" w:space="0" w:color="auto"/>
        <w:bottom w:val="none" w:sz="0" w:space="0" w:color="auto"/>
        <w:right w:val="none" w:sz="0" w:space="0" w:color="auto"/>
      </w:divBdr>
    </w:div>
    <w:div w:id="1981767017">
      <w:marLeft w:val="640"/>
      <w:marRight w:val="0"/>
      <w:marTop w:val="0"/>
      <w:marBottom w:val="0"/>
      <w:divBdr>
        <w:top w:val="none" w:sz="0" w:space="0" w:color="auto"/>
        <w:left w:val="none" w:sz="0" w:space="0" w:color="auto"/>
        <w:bottom w:val="none" w:sz="0" w:space="0" w:color="auto"/>
        <w:right w:val="none" w:sz="0" w:space="0" w:color="auto"/>
      </w:divBdr>
    </w:div>
    <w:div w:id="1981960452">
      <w:marLeft w:val="640"/>
      <w:marRight w:val="0"/>
      <w:marTop w:val="0"/>
      <w:marBottom w:val="0"/>
      <w:divBdr>
        <w:top w:val="none" w:sz="0" w:space="0" w:color="auto"/>
        <w:left w:val="none" w:sz="0" w:space="0" w:color="auto"/>
        <w:bottom w:val="none" w:sz="0" w:space="0" w:color="auto"/>
        <w:right w:val="none" w:sz="0" w:space="0" w:color="auto"/>
      </w:divBdr>
    </w:div>
    <w:div w:id="1981960694">
      <w:marLeft w:val="640"/>
      <w:marRight w:val="0"/>
      <w:marTop w:val="0"/>
      <w:marBottom w:val="0"/>
      <w:divBdr>
        <w:top w:val="none" w:sz="0" w:space="0" w:color="auto"/>
        <w:left w:val="none" w:sz="0" w:space="0" w:color="auto"/>
        <w:bottom w:val="none" w:sz="0" w:space="0" w:color="auto"/>
        <w:right w:val="none" w:sz="0" w:space="0" w:color="auto"/>
      </w:divBdr>
    </w:div>
    <w:div w:id="1982076610">
      <w:marLeft w:val="640"/>
      <w:marRight w:val="0"/>
      <w:marTop w:val="0"/>
      <w:marBottom w:val="0"/>
      <w:divBdr>
        <w:top w:val="none" w:sz="0" w:space="0" w:color="auto"/>
        <w:left w:val="none" w:sz="0" w:space="0" w:color="auto"/>
        <w:bottom w:val="none" w:sz="0" w:space="0" w:color="auto"/>
        <w:right w:val="none" w:sz="0" w:space="0" w:color="auto"/>
      </w:divBdr>
    </w:div>
    <w:div w:id="1982270748">
      <w:marLeft w:val="640"/>
      <w:marRight w:val="0"/>
      <w:marTop w:val="0"/>
      <w:marBottom w:val="0"/>
      <w:divBdr>
        <w:top w:val="none" w:sz="0" w:space="0" w:color="auto"/>
        <w:left w:val="none" w:sz="0" w:space="0" w:color="auto"/>
        <w:bottom w:val="none" w:sz="0" w:space="0" w:color="auto"/>
        <w:right w:val="none" w:sz="0" w:space="0" w:color="auto"/>
      </w:divBdr>
    </w:div>
    <w:div w:id="1982540183">
      <w:marLeft w:val="640"/>
      <w:marRight w:val="0"/>
      <w:marTop w:val="0"/>
      <w:marBottom w:val="0"/>
      <w:divBdr>
        <w:top w:val="none" w:sz="0" w:space="0" w:color="auto"/>
        <w:left w:val="none" w:sz="0" w:space="0" w:color="auto"/>
        <w:bottom w:val="none" w:sz="0" w:space="0" w:color="auto"/>
        <w:right w:val="none" w:sz="0" w:space="0" w:color="auto"/>
      </w:divBdr>
    </w:div>
    <w:div w:id="1983582824">
      <w:marLeft w:val="640"/>
      <w:marRight w:val="0"/>
      <w:marTop w:val="0"/>
      <w:marBottom w:val="0"/>
      <w:divBdr>
        <w:top w:val="none" w:sz="0" w:space="0" w:color="auto"/>
        <w:left w:val="none" w:sz="0" w:space="0" w:color="auto"/>
        <w:bottom w:val="none" w:sz="0" w:space="0" w:color="auto"/>
        <w:right w:val="none" w:sz="0" w:space="0" w:color="auto"/>
      </w:divBdr>
    </w:div>
    <w:div w:id="1983927804">
      <w:marLeft w:val="640"/>
      <w:marRight w:val="0"/>
      <w:marTop w:val="0"/>
      <w:marBottom w:val="0"/>
      <w:divBdr>
        <w:top w:val="none" w:sz="0" w:space="0" w:color="auto"/>
        <w:left w:val="none" w:sz="0" w:space="0" w:color="auto"/>
        <w:bottom w:val="none" w:sz="0" w:space="0" w:color="auto"/>
        <w:right w:val="none" w:sz="0" w:space="0" w:color="auto"/>
      </w:divBdr>
    </w:div>
    <w:div w:id="1984043327">
      <w:marLeft w:val="640"/>
      <w:marRight w:val="0"/>
      <w:marTop w:val="0"/>
      <w:marBottom w:val="0"/>
      <w:divBdr>
        <w:top w:val="none" w:sz="0" w:space="0" w:color="auto"/>
        <w:left w:val="none" w:sz="0" w:space="0" w:color="auto"/>
        <w:bottom w:val="none" w:sz="0" w:space="0" w:color="auto"/>
        <w:right w:val="none" w:sz="0" w:space="0" w:color="auto"/>
      </w:divBdr>
    </w:div>
    <w:div w:id="1984309520">
      <w:marLeft w:val="640"/>
      <w:marRight w:val="0"/>
      <w:marTop w:val="0"/>
      <w:marBottom w:val="0"/>
      <w:divBdr>
        <w:top w:val="none" w:sz="0" w:space="0" w:color="auto"/>
        <w:left w:val="none" w:sz="0" w:space="0" w:color="auto"/>
        <w:bottom w:val="none" w:sz="0" w:space="0" w:color="auto"/>
        <w:right w:val="none" w:sz="0" w:space="0" w:color="auto"/>
      </w:divBdr>
    </w:div>
    <w:div w:id="1984583727">
      <w:marLeft w:val="640"/>
      <w:marRight w:val="0"/>
      <w:marTop w:val="0"/>
      <w:marBottom w:val="0"/>
      <w:divBdr>
        <w:top w:val="none" w:sz="0" w:space="0" w:color="auto"/>
        <w:left w:val="none" w:sz="0" w:space="0" w:color="auto"/>
        <w:bottom w:val="none" w:sz="0" w:space="0" w:color="auto"/>
        <w:right w:val="none" w:sz="0" w:space="0" w:color="auto"/>
      </w:divBdr>
    </w:div>
    <w:div w:id="1984692611">
      <w:marLeft w:val="640"/>
      <w:marRight w:val="0"/>
      <w:marTop w:val="0"/>
      <w:marBottom w:val="0"/>
      <w:divBdr>
        <w:top w:val="none" w:sz="0" w:space="0" w:color="auto"/>
        <w:left w:val="none" w:sz="0" w:space="0" w:color="auto"/>
        <w:bottom w:val="none" w:sz="0" w:space="0" w:color="auto"/>
        <w:right w:val="none" w:sz="0" w:space="0" w:color="auto"/>
      </w:divBdr>
    </w:div>
    <w:div w:id="1984967863">
      <w:marLeft w:val="640"/>
      <w:marRight w:val="0"/>
      <w:marTop w:val="0"/>
      <w:marBottom w:val="0"/>
      <w:divBdr>
        <w:top w:val="none" w:sz="0" w:space="0" w:color="auto"/>
        <w:left w:val="none" w:sz="0" w:space="0" w:color="auto"/>
        <w:bottom w:val="none" w:sz="0" w:space="0" w:color="auto"/>
        <w:right w:val="none" w:sz="0" w:space="0" w:color="auto"/>
      </w:divBdr>
    </w:div>
    <w:div w:id="1985088020">
      <w:marLeft w:val="640"/>
      <w:marRight w:val="0"/>
      <w:marTop w:val="0"/>
      <w:marBottom w:val="0"/>
      <w:divBdr>
        <w:top w:val="none" w:sz="0" w:space="0" w:color="auto"/>
        <w:left w:val="none" w:sz="0" w:space="0" w:color="auto"/>
        <w:bottom w:val="none" w:sz="0" w:space="0" w:color="auto"/>
        <w:right w:val="none" w:sz="0" w:space="0" w:color="auto"/>
      </w:divBdr>
    </w:div>
    <w:div w:id="1985156871">
      <w:marLeft w:val="640"/>
      <w:marRight w:val="0"/>
      <w:marTop w:val="0"/>
      <w:marBottom w:val="0"/>
      <w:divBdr>
        <w:top w:val="none" w:sz="0" w:space="0" w:color="auto"/>
        <w:left w:val="none" w:sz="0" w:space="0" w:color="auto"/>
        <w:bottom w:val="none" w:sz="0" w:space="0" w:color="auto"/>
        <w:right w:val="none" w:sz="0" w:space="0" w:color="auto"/>
      </w:divBdr>
    </w:div>
    <w:div w:id="1985500778">
      <w:marLeft w:val="640"/>
      <w:marRight w:val="0"/>
      <w:marTop w:val="0"/>
      <w:marBottom w:val="0"/>
      <w:divBdr>
        <w:top w:val="none" w:sz="0" w:space="0" w:color="auto"/>
        <w:left w:val="none" w:sz="0" w:space="0" w:color="auto"/>
        <w:bottom w:val="none" w:sz="0" w:space="0" w:color="auto"/>
        <w:right w:val="none" w:sz="0" w:space="0" w:color="auto"/>
      </w:divBdr>
    </w:div>
    <w:div w:id="1987314118">
      <w:marLeft w:val="640"/>
      <w:marRight w:val="0"/>
      <w:marTop w:val="0"/>
      <w:marBottom w:val="0"/>
      <w:divBdr>
        <w:top w:val="none" w:sz="0" w:space="0" w:color="auto"/>
        <w:left w:val="none" w:sz="0" w:space="0" w:color="auto"/>
        <w:bottom w:val="none" w:sz="0" w:space="0" w:color="auto"/>
        <w:right w:val="none" w:sz="0" w:space="0" w:color="auto"/>
      </w:divBdr>
    </w:div>
    <w:div w:id="1987322104">
      <w:marLeft w:val="640"/>
      <w:marRight w:val="0"/>
      <w:marTop w:val="0"/>
      <w:marBottom w:val="0"/>
      <w:divBdr>
        <w:top w:val="none" w:sz="0" w:space="0" w:color="auto"/>
        <w:left w:val="none" w:sz="0" w:space="0" w:color="auto"/>
        <w:bottom w:val="none" w:sz="0" w:space="0" w:color="auto"/>
        <w:right w:val="none" w:sz="0" w:space="0" w:color="auto"/>
      </w:divBdr>
    </w:div>
    <w:div w:id="1987853936">
      <w:marLeft w:val="640"/>
      <w:marRight w:val="0"/>
      <w:marTop w:val="0"/>
      <w:marBottom w:val="0"/>
      <w:divBdr>
        <w:top w:val="none" w:sz="0" w:space="0" w:color="auto"/>
        <w:left w:val="none" w:sz="0" w:space="0" w:color="auto"/>
        <w:bottom w:val="none" w:sz="0" w:space="0" w:color="auto"/>
        <w:right w:val="none" w:sz="0" w:space="0" w:color="auto"/>
      </w:divBdr>
    </w:div>
    <w:div w:id="1988707889">
      <w:marLeft w:val="640"/>
      <w:marRight w:val="0"/>
      <w:marTop w:val="0"/>
      <w:marBottom w:val="0"/>
      <w:divBdr>
        <w:top w:val="none" w:sz="0" w:space="0" w:color="auto"/>
        <w:left w:val="none" w:sz="0" w:space="0" w:color="auto"/>
        <w:bottom w:val="none" w:sz="0" w:space="0" w:color="auto"/>
        <w:right w:val="none" w:sz="0" w:space="0" w:color="auto"/>
      </w:divBdr>
    </w:div>
    <w:div w:id="1988977219">
      <w:marLeft w:val="640"/>
      <w:marRight w:val="0"/>
      <w:marTop w:val="0"/>
      <w:marBottom w:val="0"/>
      <w:divBdr>
        <w:top w:val="none" w:sz="0" w:space="0" w:color="auto"/>
        <w:left w:val="none" w:sz="0" w:space="0" w:color="auto"/>
        <w:bottom w:val="none" w:sz="0" w:space="0" w:color="auto"/>
        <w:right w:val="none" w:sz="0" w:space="0" w:color="auto"/>
      </w:divBdr>
    </w:div>
    <w:div w:id="1991135114">
      <w:marLeft w:val="640"/>
      <w:marRight w:val="0"/>
      <w:marTop w:val="0"/>
      <w:marBottom w:val="0"/>
      <w:divBdr>
        <w:top w:val="none" w:sz="0" w:space="0" w:color="auto"/>
        <w:left w:val="none" w:sz="0" w:space="0" w:color="auto"/>
        <w:bottom w:val="none" w:sz="0" w:space="0" w:color="auto"/>
        <w:right w:val="none" w:sz="0" w:space="0" w:color="auto"/>
      </w:divBdr>
    </w:div>
    <w:div w:id="1991670599">
      <w:marLeft w:val="640"/>
      <w:marRight w:val="0"/>
      <w:marTop w:val="0"/>
      <w:marBottom w:val="0"/>
      <w:divBdr>
        <w:top w:val="none" w:sz="0" w:space="0" w:color="auto"/>
        <w:left w:val="none" w:sz="0" w:space="0" w:color="auto"/>
        <w:bottom w:val="none" w:sz="0" w:space="0" w:color="auto"/>
        <w:right w:val="none" w:sz="0" w:space="0" w:color="auto"/>
      </w:divBdr>
    </w:div>
    <w:div w:id="1991787042">
      <w:marLeft w:val="640"/>
      <w:marRight w:val="0"/>
      <w:marTop w:val="0"/>
      <w:marBottom w:val="0"/>
      <w:divBdr>
        <w:top w:val="none" w:sz="0" w:space="0" w:color="auto"/>
        <w:left w:val="none" w:sz="0" w:space="0" w:color="auto"/>
        <w:bottom w:val="none" w:sz="0" w:space="0" w:color="auto"/>
        <w:right w:val="none" w:sz="0" w:space="0" w:color="auto"/>
      </w:divBdr>
    </w:div>
    <w:div w:id="1992639987">
      <w:marLeft w:val="640"/>
      <w:marRight w:val="0"/>
      <w:marTop w:val="0"/>
      <w:marBottom w:val="0"/>
      <w:divBdr>
        <w:top w:val="none" w:sz="0" w:space="0" w:color="auto"/>
        <w:left w:val="none" w:sz="0" w:space="0" w:color="auto"/>
        <w:bottom w:val="none" w:sz="0" w:space="0" w:color="auto"/>
        <w:right w:val="none" w:sz="0" w:space="0" w:color="auto"/>
      </w:divBdr>
    </w:div>
    <w:div w:id="1993437283">
      <w:marLeft w:val="640"/>
      <w:marRight w:val="0"/>
      <w:marTop w:val="0"/>
      <w:marBottom w:val="0"/>
      <w:divBdr>
        <w:top w:val="none" w:sz="0" w:space="0" w:color="auto"/>
        <w:left w:val="none" w:sz="0" w:space="0" w:color="auto"/>
        <w:bottom w:val="none" w:sz="0" w:space="0" w:color="auto"/>
        <w:right w:val="none" w:sz="0" w:space="0" w:color="auto"/>
      </w:divBdr>
    </w:div>
    <w:div w:id="1994288848">
      <w:marLeft w:val="640"/>
      <w:marRight w:val="0"/>
      <w:marTop w:val="0"/>
      <w:marBottom w:val="0"/>
      <w:divBdr>
        <w:top w:val="none" w:sz="0" w:space="0" w:color="auto"/>
        <w:left w:val="none" w:sz="0" w:space="0" w:color="auto"/>
        <w:bottom w:val="none" w:sz="0" w:space="0" w:color="auto"/>
        <w:right w:val="none" w:sz="0" w:space="0" w:color="auto"/>
      </w:divBdr>
    </w:div>
    <w:div w:id="1994333225">
      <w:marLeft w:val="640"/>
      <w:marRight w:val="0"/>
      <w:marTop w:val="0"/>
      <w:marBottom w:val="0"/>
      <w:divBdr>
        <w:top w:val="none" w:sz="0" w:space="0" w:color="auto"/>
        <w:left w:val="none" w:sz="0" w:space="0" w:color="auto"/>
        <w:bottom w:val="none" w:sz="0" w:space="0" w:color="auto"/>
        <w:right w:val="none" w:sz="0" w:space="0" w:color="auto"/>
      </w:divBdr>
    </w:div>
    <w:div w:id="1994719260">
      <w:marLeft w:val="640"/>
      <w:marRight w:val="0"/>
      <w:marTop w:val="0"/>
      <w:marBottom w:val="0"/>
      <w:divBdr>
        <w:top w:val="none" w:sz="0" w:space="0" w:color="auto"/>
        <w:left w:val="none" w:sz="0" w:space="0" w:color="auto"/>
        <w:bottom w:val="none" w:sz="0" w:space="0" w:color="auto"/>
        <w:right w:val="none" w:sz="0" w:space="0" w:color="auto"/>
      </w:divBdr>
    </w:div>
    <w:div w:id="1995142769">
      <w:marLeft w:val="640"/>
      <w:marRight w:val="0"/>
      <w:marTop w:val="0"/>
      <w:marBottom w:val="0"/>
      <w:divBdr>
        <w:top w:val="none" w:sz="0" w:space="0" w:color="auto"/>
        <w:left w:val="none" w:sz="0" w:space="0" w:color="auto"/>
        <w:bottom w:val="none" w:sz="0" w:space="0" w:color="auto"/>
        <w:right w:val="none" w:sz="0" w:space="0" w:color="auto"/>
      </w:divBdr>
    </w:div>
    <w:div w:id="1995333317">
      <w:marLeft w:val="640"/>
      <w:marRight w:val="0"/>
      <w:marTop w:val="0"/>
      <w:marBottom w:val="0"/>
      <w:divBdr>
        <w:top w:val="none" w:sz="0" w:space="0" w:color="auto"/>
        <w:left w:val="none" w:sz="0" w:space="0" w:color="auto"/>
        <w:bottom w:val="none" w:sz="0" w:space="0" w:color="auto"/>
        <w:right w:val="none" w:sz="0" w:space="0" w:color="auto"/>
      </w:divBdr>
    </w:div>
    <w:div w:id="1995402890">
      <w:marLeft w:val="640"/>
      <w:marRight w:val="0"/>
      <w:marTop w:val="0"/>
      <w:marBottom w:val="0"/>
      <w:divBdr>
        <w:top w:val="none" w:sz="0" w:space="0" w:color="auto"/>
        <w:left w:val="none" w:sz="0" w:space="0" w:color="auto"/>
        <w:bottom w:val="none" w:sz="0" w:space="0" w:color="auto"/>
        <w:right w:val="none" w:sz="0" w:space="0" w:color="auto"/>
      </w:divBdr>
    </w:div>
    <w:div w:id="1995404842">
      <w:marLeft w:val="640"/>
      <w:marRight w:val="0"/>
      <w:marTop w:val="0"/>
      <w:marBottom w:val="0"/>
      <w:divBdr>
        <w:top w:val="none" w:sz="0" w:space="0" w:color="auto"/>
        <w:left w:val="none" w:sz="0" w:space="0" w:color="auto"/>
        <w:bottom w:val="none" w:sz="0" w:space="0" w:color="auto"/>
        <w:right w:val="none" w:sz="0" w:space="0" w:color="auto"/>
      </w:divBdr>
    </w:div>
    <w:div w:id="1995405523">
      <w:marLeft w:val="640"/>
      <w:marRight w:val="0"/>
      <w:marTop w:val="0"/>
      <w:marBottom w:val="0"/>
      <w:divBdr>
        <w:top w:val="none" w:sz="0" w:space="0" w:color="auto"/>
        <w:left w:val="none" w:sz="0" w:space="0" w:color="auto"/>
        <w:bottom w:val="none" w:sz="0" w:space="0" w:color="auto"/>
        <w:right w:val="none" w:sz="0" w:space="0" w:color="auto"/>
      </w:divBdr>
    </w:div>
    <w:div w:id="1995797305">
      <w:marLeft w:val="640"/>
      <w:marRight w:val="0"/>
      <w:marTop w:val="0"/>
      <w:marBottom w:val="0"/>
      <w:divBdr>
        <w:top w:val="none" w:sz="0" w:space="0" w:color="auto"/>
        <w:left w:val="none" w:sz="0" w:space="0" w:color="auto"/>
        <w:bottom w:val="none" w:sz="0" w:space="0" w:color="auto"/>
        <w:right w:val="none" w:sz="0" w:space="0" w:color="auto"/>
      </w:divBdr>
    </w:div>
    <w:div w:id="1996255904">
      <w:marLeft w:val="640"/>
      <w:marRight w:val="0"/>
      <w:marTop w:val="0"/>
      <w:marBottom w:val="0"/>
      <w:divBdr>
        <w:top w:val="none" w:sz="0" w:space="0" w:color="auto"/>
        <w:left w:val="none" w:sz="0" w:space="0" w:color="auto"/>
        <w:bottom w:val="none" w:sz="0" w:space="0" w:color="auto"/>
        <w:right w:val="none" w:sz="0" w:space="0" w:color="auto"/>
      </w:divBdr>
    </w:div>
    <w:div w:id="1996520014">
      <w:marLeft w:val="640"/>
      <w:marRight w:val="0"/>
      <w:marTop w:val="0"/>
      <w:marBottom w:val="0"/>
      <w:divBdr>
        <w:top w:val="none" w:sz="0" w:space="0" w:color="auto"/>
        <w:left w:val="none" w:sz="0" w:space="0" w:color="auto"/>
        <w:bottom w:val="none" w:sz="0" w:space="0" w:color="auto"/>
        <w:right w:val="none" w:sz="0" w:space="0" w:color="auto"/>
      </w:divBdr>
    </w:div>
    <w:div w:id="1996716446">
      <w:marLeft w:val="640"/>
      <w:marRight w:val="0"/>
      <w:marTop w:val="0"/>
      <w:marBottom w:val="0"/>
      <w:divBdr>
        <w:top w:val="none" w:sz="0" w:space="0" w:color="auto"/>
        <w:left w:val="none" w:sz="0" w:space="0" w:color="auto"/>
        <w:bottom w:val="none" w:sz="0" w:space="0" w:color="auto"/>
        <w:right w:val="none" w:sz="0" w:space="0" w:color="auto"/>
      </w:divBdr>
    </w:div>
    <w:div w:id="1997224277">
      <w:marLeft w:val="640"/>
      <w:marRight w:val="0"/>
      <w:marTop w:val="0"/>
      <w:marBottom w:val="0"/>
      <w:divBdr>
        <w:top w:val="none" w:sz="0" w:space="0" w:color="auto"/>
        <w:left w:val="none" w:sz="0" w:space="0" w:color="auto"/>
        <w:bottom w:val="none" w:sz="0" w:space="0" w:color="auto"/>
        <w:right w:val="none" w:sz="0" w:space="0" w:color="auto"/>
      </w:divBdr>
    </w:div>
    <w:div w:id="1997342610">
      <w:marLeft w:val="640"/>
      <w:marRight w:val="0"/>
      <w:marTop w:val="0"/>
      <w:marBottom w:val="0"/>
      <w:divBdr>
        <w:top w:val="none" w:sz="0" w:space="0" w:color="auto"/>
        <w:left w:val="none" w:sz="0" w:space="0" w:color="auto"/>
        <w:bottom w:val="none" w:sz="0" w:space="0" w:color="auto"/>
        <w:right w:val="none" w:sz="0" w:space="0" w:color="auto"/>
      </w:divBdr>
    </w:div>
    <w:div w:id="1997950541">
      <w:marLeft w:val="640"/>
      <w:marRight w:val="0"/>
      <w:marTop w:val="0"/>
      <w:marBottom w:val="0"/>
      <w:divBdr>
        <w:top w:val="none" w:sz="0" w:space="0" w:color="auto"/>
        <w:left w:val="none" w:sz="0" w:space="0" w:color="auto"/>
        <w:bottom w:val="none" w:sz="0" w:space="0" w:color="auto"/>
        <w:right w:val="none" w:sz="0" w:space="0" w:color="auto"/>
      </w:divBdr>
    </w:div>
    <w:div w:id="1998612363">
      <w:marLeft w:val="640"/>
      <w:marRight w:val="0"/>
      <w:marTop w:val="0"/>
      <w:marBottom w:val="0"/>
      <w:divBdr>
        <w:top w:val="none" w:sz="0" w:space="0" w:color="auto"/>
        <w:left w:val="none" w:sz="0" w:space="0" w:color="auto"/>
        <w:bottom w:val="none" w:sz="0" w:space="0" w:color="auto"/>
        <w:right w:val="none" w:sz="0" w:space="0" w:color="auto"/>
      </w:divBdr>
    </w:div>
    <w:div w:id="2000039329">
      <w:marLeft w:val="640"/>
      <w:marRight w:val="0"/>
      <w:marTop w:val="0"/>
      <w:marBottom w:val="0"/>
      <w:divBdr>
        <w:top w:val="none" w:sz="0" w:space="0" w:color="auto"/>
        <w:left w:val="none" w:sz="0" w:space="0" w:color="auto"/>
        <w:bottom w:val="none" w:sz="0" w:space="0" w:color="auto"/>
        <w:right w:val="none" w:sz="0" w:space="0" w:color="auto"/>
      </w:divBdr>
    </w:div>
    <w:div w:id="2000107713">
      <w:marLeft w:val="640"/>
      <w:marRight w:val="0"/>
      <w:marTop w:val="0"/>
      <w:marBottom w:val="0"/>
      <w:divBdr>
        <w:top w:val="none" w:sz="0" w:space="0" w:color="auto"/>
        <w:left w:val="none" w:sz="0" w:space="0" w:color="auto"/>
        <w:bottom w:val="none" w:sz="0" w:space="0" w:color="auto"/>
        <w:right w:val="none" w:sz="0" w:space="0" w:color="auto"/>
      </w:divBdr>
    </w:div>
    <w:div w:id="2000421099">
      <w:marLeft w:val="640"/>
      <w:marRight w:val="0"/>
      <w:marTop w:val="0"/>
      <w:marBottom w:val="0"/>
      <w:divBdr>
        <w:top w:val="none" w:sz="0" w:space="0" w:color="auto"/>
        <w:left w:val="none" w:sz="0" w:space="0" w:color="auto"/>
        <w:bottom w:val="none" w:sz="0" w:space="0" w:color="auto"/>
        <w:right w:val="none" w:sz="0" w:space="0" w:color="auto"/>
      </w:divBdr>
    </w:div>
    <w:div w:id="2000497258">
      <w:marLeft w:val="640"/>
      <w:marRight w:val="0"/>
      <w:marTop w:val="0"/>
      <w:marBottom w:val="0"/>
      <w:divBdr>
        <w:top w:val="none" w:sz="0" w:space="0" w:color="auto"/>
        <w:left w:val="none" w:sz="0" w:space="0" w:color="auto"/>
        <w:bottom w:val="none" w:sz="0" w:space="0" w:color="auto"/>
        <w:right w:val="none" w:sz="0" w:space="0" w:color="auto"/>
      </w:divBdr>
    </w:div>
    <w:div w:id="2000963688">
      <w:marLeft w:val="640"/>
      <w:marRight w:val="0"/>
      <w:marTop w:val="0"/>
      <w:marBottom w:val="0"/>
      <w:divBdr>
        <w:top w:val="none" w:sz="0" w:space="0" w:color="auto"/>
        <w:left w:val="none" w:sz="0" w:space="0" w:color="auto"/>
        <w:bottom w:val="none" w:sz="0" w:space="0" w:color="auto"/>
        <w:right w:val="none" w:sz="0" w:space="0" w:color="auto"/>
      </w:divBdr>
    </w:div>
    <w:div w:id="2001151575">
      <w:marLeft w:val="640"/>
      <w:marRight w:val="0"/>
      <w:marTop w:val="0"/>
      <w:marBottom w:val="0"/>
      <w:divBdr>
        <w:top w:val="none" w:sz="0" w:space="0" w:color="auto"/>
        <w:left w:val="none" w:sz="0" w:space="0" w:color="auto"/>
        <w:bottom w:val="none" w:sz="0" w:space="0" w:color="auto"/>
        <w:right w:val="none" w:sz="0" w:space="0" w:color="auto"/>
      </w:divBdr>
    </w:div>
    <w:div w:id="2001501707">
      <w:marLeft w:val="640"/>
      <w:marRight w:val="0"/>
      <w:marTop w:val="0"/>
      <w:marBottom w:val="0"/>
      <w:divBdr>
        <w:top w:val="none" w:sz="0" w:space="0" w:color="auto"/>
        <w:left w:val="none" w:sz="0" w:space="0" w:color="auto"/>
        <w:bottom w:val="none" w:sz="0" w:space="0" w:color="auto"/>
        <w:right w:val="none" w:sz="0" w:space="0" w:color="auto"/>
      </w:divBdr>
    </w:div>
    <w:div w:id="2001538378">
      <w:marLeft w:val="640"/>
      <w:marRight w:val="0"/>
      <w:marTop w:val="0"/>
      <w:marBottom w:val="0"/>
      <w:divBdr>
        <w:top w:val="none" w:sz="0" w:space="0" w:color="auto"/>
        <w:left w:val="none" w:sz="0" w:space="0" w:color="auto"/>
        <w:bottom w:val="none" w:sz="0" w:space="0" w:color="auto"/>
        <w:right w:val="none" w:sz="0" w:space="0" w:color="auto"/>
      </w:divBdr>
    </w:div>
    <w:div w:id="2001735363">
      <w:marLeft w:val="640"/>
      <w:marRight w:val="0"/>
      <w:marTop w:val="0"/>
      <w:marBottom w:val="0"/>
      <w:divBdr>
        <w:top w:val="none" w:sz="0" w:space="0" w:color="auto"/>
        <w:left w:val="none" w:sz="0" w:space="0" w:color="auto"/>
        <w:bottom w:val="none" w:sz="0" w:space="0" w:color="auto"/>
        <w:right w:val="none" w:sz="0" w:space="0" w:color="auto"/>
      </w:divBdr>
    </w:div>
    <w:div w:id="2001998049">
      <w:marLeft w:val="640"/>
      <w:marRight w:val="0"/>
      <w:marTop w:val="0"/>
      <w:marBottom w:val="0"/>
      <w:divBdr>
        <w:top w:val="none" w:sz="0" w:space="0" w:color="auto"/>
        <w:left w:val="none" w:sz="0" w:space="0" w:color="auto"/>
        <w:bottom w:val="none" w:sz="0" w:space="0" w:color="auto"/>
        <w:right w:val="none" w:sz="0" w:space="0" w:color="auto"/>
      </w:divBdr>
    </w:div>
    <w:div w:id="2002151993">
      <w:marLeft w:val="640"/>
      <w:marRight w:val="0"/>
      <w:marTop w:val="0"/>
      <w:marBottom w:val="0"/>
      <w:divBdr>
        <w:top w:val="none" w:sz="0" w:space="0" w:color="auto"/>
        <w:left w:val="none" w:sz="0" w:space="0" w:color="auto"/>
        <w:bottom w:val="none" w:sz="0" w:space="0" w:color="auto"/>
        <w:right w:val="none" w:sz="0" w:space="0" w:color="auto"/>
      </w:divBdr>
    </w:div>
    <w:div w:id="2002460057">
      <w:marLeft w:val="640"/>
      <w:marRight w:val="0"/>
      <w:marTop w:val="0"/>
      <w:marBottom w:val="0"/>
      <w:divBdr>
        <w:top w:val="none" w:sz="0" w:space="0" w:color="auto"/>
        <w:left w:val="none" w:sz="0" w:space="0" w:color="auto"/>
        <w:bottom w:val="none" w:sz="0" w:space="0" w:color="auto"/>
        <w:right w:val="none" w:sz="0" w:space="0" w:color="auto"/>
      </w:divBdr>
    </w:div>
    <w:div w:id="2003511143">
      <w:marLeft w:val="640"/>
      <w:marRight w:val="0"/>
      <w:marTop w:val="0"/>
      <w:marBottom w:val="0"/>
      <w:divBdr>
        <w:top w:val="none" w:sz="0" w:space="0" w:color="auto"/>
        <w:left w:val="none" w:sz="0" w:space="0" w:color="auto"/>
        <w:bottom w:val="none" w:sz="0" w:space="0" w:color="auto"/>
        <w:right w:val="none" w:sz="0" w:space="0" w:color="auto"/>
      </w:divBdr>
    </w:div>
    <w:div w:id="2004888038">
      <w:marLeft w:val="640"/>
      <w:marRight w:val="0"/>
      <w:marTop w:val="0"/>
      <w:marBottom w:val="0"/>
      <w:divBdr>
        <w:top w:val="none" w:sz="0" w:space="0" w:color="auto"/>
        <w:left w:val="none" w:sz="0" w:space="0" w:color="auto"/>
        <w:bottom w:val="none" w:sz="0" w:space="0" w:color="auto"/>
        <w:right w:val="none" w:sz="0" w:space="0" w:color="auto"/>
      </w:divBdr>
    </w:div>
    <w:div w:id="2005278563">
      <w:marLeft w:val="640"/>
      <w:marRight w:val="0"/>
      <w:marTop w:val="0"/>
      <w:marBottom w:val="0"/>
      <w:divBdr>
        <w:top w:val="none" w:sz="0" w:space="0" w:color="auto"/>
        <w:left w:val="none" w:sz="0" w:space="0" w:color="auto"/>
        <w:bottom w:val="none" w:sz="0" w:space="0" w:color="auto"/>
        <w:right w:val="none" w:sz="0" w:space="0" w:color="auto"/>
      </w:divBdr>
    </w:div>
    <w:div w:id="2005863271">
      <w:marLeft w:val="640"/>
      <w:marRight w:val="0"/>
      <w:marTop w:val="0"/>
      <w:marBottom w:val="0"/>
      <w:divBdr>
        <w:top w:val="none" w:sz="0" w:space="0" w:color="auto"/>
        <w:left w:val="none" w:sz="0" w:space="0" w:color="auto"/>
        <w:bottom w:val="none" w:sz="0" w:space="0" w:color="auto"/>
        <w:right w:val="none" w:sz="0" w:space="0" w:color="auto"/>
      </w:divBdr>
    </w:div>
    <w:div w:id="2006592291">
      <w:marLeft w:val="640"/>
      <w:marRight w:val="0"/>
      <w:marTop w:val="0"/>
      <w:marBottom w:val="0"/>
      <w:divBdr>
        <w:top w:val="none" w:sz="0" w:space="0" w:color="auto"/>
        <w:left w:val="none" w:sz="0" w:space="0" w:color="auto"/>
        <w:bottom w:val="none" w:sz="0" w:space="0" w:color="auto"/>
        <w:right w:val="none" w:sz="0" w:space="0" w:color="auto"/>
      </w:divBdr>
    </w:div>
    <w:div w:id="2006856352">
      <w:marLeft w:val="640"/>
      <w:marRight w:val="0"/>
      <w:marTop w:val="0"/>
      <w:marBottom w:val="0"/>
      <w:divBdr>
        <w:top w:val="none" w:sz="0" w:space="0" w:color="auto"/>
        <w:left w:val="none" w:sz="0" w:space="0" w:color="auto"/>
        <w:bottom w:val="none" w:sz="0" w:space="0" w:color="auto"/>
        <w:right w:val="none" w:sz="0" w:space="0" w:color="auto"/>
      </w:divBdr>
    </w:div>
    <w:div w:id="2007241894">
      <w:marLeft w:val="640"/>
      <w:marRight w:val="0"/>
      <w:marTop w:val="0"/>
      <w:marBottom w:val="0"/>
      <w:divBdr>
        <w:top w:val="none" w:sz="0" w:space="0" w:color="auto"/>
        <w:left w:val="none" w:sz="0" w:space="0" w:color="auto"/>
        <w:bottom w:val="none" w:sz="0" w:space="0" w:color="auto"/>
        <w:right w:val="none" w:sz="0" w:space="0" w:color="auto"/>
      </w:divBdr>
    </w:div>
    <w:div w:id="2007711299">
      <w:marLeft w:val="640"/>
      <w:marRight w:val="0"/>
      <w:marTop w:val="0"/>
      <w:marBottom w:val="0"/>
      <w:divBdr>
        <w:top w:val="none" w:sz="0" w:space="0" w:color="auto"/>
        <w:left w:val="none" w:sz="0" w:space="0" w:color="auto"/>
        <w:bottom w:val="none" w:sz="0" w:space="0" w:color="auto"/>
        <w:right w:val="none" w:sz="0" w:space="0" w:color="auto"/>
      </w:divBdr>
    </w:div>
    <w:div w:id="2007902621">
      <w:marLeft w:val="640"/>
      <w:marRight w:val="0"/>
      <w:marTop w:val="0"/>
      <w:marBottom w:val="0"/>
      <w:divBdr>
        <w:top w:val="none" w:sz="0" w:space="0" w:color="auto"/>
        <w:left w:val="none" w:sz="0" w:space="0" w:color="auto"/>
        <w:bottom w:val="none" w:sz="0" w:space="0" w:color="auto"/>
        <w:right w:val="none" w:sz="0" w:space="0" w:color="auto"/>
      </w:divBdr>
    </w:div>
    <w:div w:id="2008435787">
      <w:marLeft w:val="640"/>
      <w:marRight w:val="0"/>
      <w:marTop w:val="0"/>
      <w:marBottom w:val="0"/>
      <w:divBdr>
        <w:top w:val="none" w:sz="0" w:space="0" w:color="auto"/>
        <w:left w:val="none" w:sz="0" w:space="0" w:color="auto"/>
        <w:bottom w:val="none" w:sz="0" w:space="0" w:color="auto"/>
        <w:right w:val="none" w:sz="0" w:space="0" w:color="auto"/>
      </w:divBdr>
    </w:div>
    <w:div w:id="2008554028">
      <w:marLeft w:val="640"/>
      <w:marRight w:val="0"/>
      <w:marTop w:val="0"/>
      <w:marBottom w:val="0"/>
      <w:divBdr>
        <w:top w:val="none" w:sz="0" w:space="0" w:color="auto"/>
        <w:left w:val="none" w:sz="0" w:space="0" w:color="auto"/>
        <w:bottom w:val="none" w:sz="0" w:space="0" w:color="auto"/>
        <w:right w:val="none" w:sz="0" w:space="0" w:color="auto"/>
      </w:divBdr>
    </w:div>
    <w:div w:id="2008746692">
      <w:marLeft w:val="640"/>
      <w:marRight w:val="0"/>
      <w:marTop w:val="0"/>
      <w:marBottom w:val="0"/>
      <w:divBdr>
        <w:top w:val="none" w:sz="0" w:space="0" w:color="auto"/>
        <w:left w:val="none" w:sz="0" w:space="0" w:color="auto"/>
        <w:bottom w:val="none" w:sz="0" w:space="0" w:color="auto"/>
        <w:right w:val="none" w:sz="0" w:space="0" w:color="auto"/>
      </w:divBdr>
    </w:div>
    <w:div w:id="2009165870">
      <w:marLeft w:val="640"/>
      <w:marRight w:val="0"/>
      <w:marTop w:val="0"/>
      <w:marBottom w:val="0"/>
      <w:divBdr>
        <w:top w:val="none" w:sz="0" w:space="0" w:color="auto"/>
        <w:left w:val="none" w:sz="0" w:space="0" w:color="auto"/>
        <w:bottom w:val="none" w:sz="0" w:space="0" w:color="auto"/>
        <w:right w:val="none" w:sz="0" w:space="0" w:color="auto"/>
      </w:divBdr>
    </w:div>
    <w:div w:id="2009214678">
      <w:marLeft w:val="640"/>
      <w:marRight w:val="0"/>
      <w:marTop w:val="0"/>
      <w:marBottom w:val="0"/>
      <w:divBdr>
        <w:top w:val="none" w:sz="0" w:space="0" w:color="auto"/>
        <w:left w:val="none" w:sz="0" w:space="0" w:color="auto"/>
        <w:bottom w:val="none" w:sz="0" w:space="0" w:color="auto"/>
        <w:right w:val="none" w:sz="0" w:space="0" w:color="auto"/>
      </w:divBdr>
    </w:div>
    <w:div w:id="2009400098">
      <w:marLeft w:val="640"/>
      <w:marRight w:val="0"/>
      <w:marTop w:val="0"/>
      <w:marBottom w:val="0"/>
      <w:divBdr>
        <w:top w:val="none" w:sz="0" w:space="0" w:color="auto"/>
        <w:left w:val="none" w:sz="0" w:space="0" w:color="auto"/>
        <w:bottom w:val="none" w:sz="0" w:space="0" w:color="auto"/>
        <w:right w:val="none" w:sz="0" w:space="0" w:color="auto"/>
      </w:divBdr>
    </w:div>
    <w:div w:id="2009551336">
      <w:marLeft w:val="640"/>
      <w:marRight w:val="0"/>
      <w:marTop w:val="0"/>
      <w:marBottom w:val="0"/>
      <w:divBdr>
        <w:top w:val="none" w:sz="0" w:space="0" w:color="auto"/>
        <w:left w:val="none" w:sz="0" w:space="0" w:color="auto"/>
        <w:bottom w:val="none" w:sz="0" w:space="0" w:color="auto"/>
        <w:right w:val="none" w:sz="0" w:space="0" w:color="auto"/>
      </w:divBdr>
    </w:div>
    <w:div w:id="2010715189">
      <w:marLeft w:val="640"/>
      <w:marRight w:val="0"/>
      <w:marTop w:val="0"/>
      <w:marBottom w:val="0"/>
      <w:divBdr>
        <w:top w:val="none" w:sz="0" w:space="0" w:color="auto"/>
        <w:left w:val="none" w:sz="0" w:space="0" w:color="auto"/>
        <w:bottom w:val="none" w:sz="0" w:space="0" w:color="auto"/>
        <w:right w:val="none" w:sz="0" w:space="0" w:color="auto"/>
      </w:divBdr>
    </w:div>
    <w:div w:id="2010986084">
      <w:marLeft w:val="640"/>
      <w:marRight w:val="0"/>
      <w:marTop w:val="0"/>
      <w:marBottom w:val="0"/>
      <w:divBdr>
        <w:top w:val="none" w:sz="0" w:space="0" w:color="auto"/>
        <w:left w:val="none" w:sz="0" w:space="0" w:color="auto"/>
        <w:bottom w:val="none" w:sz="0" w:space="0" w:color="auto"/>
        <w:right w:val="none" w:sz="0" w:space="0" w:color="auto"/>
      </w:divBdr>
    </w:div>
    <w:div w:id="2011370295">
      <w:marLeft w:val="640"/>
      <w:marRight w:val="0"/>
      <w:marTop w:val="0"/>
      <w:marBottom w:val="0"/>
      <w:divBdr>
        <w:top w:val="none" w:sz="0" w:space="0" w:color="auto"/>
        <w:left w:val="none" w:sz="0" w:space="0" w:color="auto"/>
        <w:bottom w:val="none" w:sz="0" w:space="0" w:color="auto"/>
        <w:right w:val="none" w:sz="0" w:space="0" w:color="auto"/>
      </w:divBdr>
    </w:div>
    <w:div w:id="2012103909">
      <w:marLeft w:val="640"/>
      <w:marRight w:val="0"/>
      <w:marTop w:val="0"/>
      <w:marBottom w:val="0"/>
      <w:divBdr>
        <w:top w:val="none" w:sz="0" w:space="0" w:color="auto"/>
        <w:left w:val="none" w:sz="0" w:space="0" w:color="auto"/>
        <w:bottom w:val="none" w:sz="0" w:space="0" w:color="auto"/>
        <w:right w:val="none" w:sz="0" w:space="0" w:color="auto"/>
      </w:divBdr>
    </w:div>
    <w:div w:id="2012948985">
      <w:marLeft w:val="640"/>
      <w:marRight w:val="0"/>
      <w:marTop w:val="0"/>
      <w:marBottom w:val="0"/>
      <w:divBdr>
        <w:top w:val="none" w:sz="0" w:space="0" w:color="auto"/>
        <w:left w:val="none" w:sz="0" w:space="0" w:color="auto"/>
        <w:bottom w:val="none" w:sz="0" w:space="0" w:color="auto"/>
        <w:right w:val="none" w:sz="0" w:space="0" w:color="auto"/>
      </w:divBdr>
    </w:div>
    <w:div w:id="2012952456">
      <w:marLeft w:val="640"/>
      <w:marRight w:val="0"/>
      <w:marTop w:val="0"/>
      <w:marBottom w:val="0"/>
      <w:divBdr>
        <w:top w:val="none" w:sz="0" w:space="0" w:color="auto"/>
        <w:left w:val="none" w:sz="0" w:space="0" w:color="auto"/>
        <w:bottom w:val="none" w:sz="0" w:space="0" w:color="auto"/>
        <w:right w:val="none" w:sz="0" w:space="0" w:color="auto"/>
      </w:divBdr>
    </w:div>
    <w:div w:id="2013297542">
      <w:marLeft w:val="640"/>
      <w:marRight w:val="0"/>
      <w:marTop w:val="0"/>
      <w:marBottom w:val="0"/>
      <w:divBdr>
        <w:top w:val="none" w:sz="0" w:space="0" w:color="auto"/>
        <w:left w:val="none" w:sz="0" w:space="0" w:color="auto"/>
        <w:bottom w:val="none" w:sz="0" w:space="0" w:color="auto"/>
        <w:right w:val="none" w:sz="0" w:space="0" w:color="auto"/>
      </w:divBdr>
    </w:div>
    <w:div w:id="2013757323">
      <w:marLeft w:val="640"/>
      <w:marRight w:val="0"/>
      <w:marTop w:val="0"/>
      <w:marBottom w:val="0"/>
      <w:divBdr>
        <w:top w:val="none" w:sz="0" w:space="0" w:color="auto"/>
        <w:left w:val="none" w:sz="0" w:space="0" w:color="auto"/>
        <w:bottom w:val="none" w:sz="0" w:space="0" w:color="auto"/>
        <w:right w:val="none" w:sz="0" w:space="0" w:color="auto"/>
      </w:divBdr>
    </w:div>
    <w:div w:id="2013801192">
      <w:marLeft w:val="640"/>
      <w:marRight w:val="0"/>
      <w:marTop w:val="0"/>
      <w:marBottom w:val="0"/>
      <w:divBdr>
        <w:top w:val="none" w:sz="0" w:space="0" w:color="auto"/>
        <w:left w:val="none" w:sz="0" w:space="0" w:color="auto"/>
        <w:bottom w:val="none" w:sz="0" w:space="0" w:color="auto"/>
        <w:right w:val="none" w:sz="0" w:space="0" w:color="auto"/>
      </w:divBdr>
    </w:div>
    <w:div w:id="2013871103">
      <w:marLeft w:val="640"/>
      <w:marRight w:val="0"/>
      <w:marTop w:val="0"/>
      <w:marBottom w:val="0"/>
      <w:divBdr>
        <w:top w:val="none" w:sz="0" w:space="0" w:color="auto"/>
        <w:left w:val="none" w:sz="0" w:space="0" w:color="auto"/>
        <w:bottom w:val="none" w:sz="0" w:space="0" w:color="auto"/>
        <w:right w:val="none" w:sz="0" w:space="0" w:color="auto"/>
      </w:divBdr>
    </w:div>
    <w:div w:id="2014525332">
      <w:marLeft w:val="640"/>
      <w:marRight w:val="0"/>
      <w:marTop w:val="0"/>
      <w:marBottom w:val="0"/>
      <w:divBdr>
        <w:top w:val="none" w:sz="0" w:space="0" w:color="auto"/>
        <w:left w:val="none" w:sz="0" w:space="0" w:color="auto"/>
        <w:bottom w:val="none" w:sz="0" w:space="0" w:color="auto"/>
        <w:right w:val="none" w:sz="0" w:space="0" w:color="auto"/>
      </w:divBdr>
    </w:div>
    <w:div w:id="2017148559">
      <w:marLeft w:val="640"/>
      <w:marRight w:val="0"/>
      <w:marTop w:val="0"/>
      <w:marBottom w:val="0"/>
      <w:divBdr>
        <w:top w:val="none" w:sz="0" w:space="0" w:color="auto"/>
        <w:left w:val="none" w:sz="0" w:space="0" w:color="auto"/>
        <w:bottom w:val="none" w:sz="0" w:space="0" w:color="auto"/>
        <w:right w:val="none" w:sz="0" w:space="0" w:color="auto"/>
      </w:divBdr>
    </w:div>
    <w:div w:id="2017608130">
      <w:marLeft w:val="640"/>
      <w:marRight w:val="0"/>
      <w:marTop w:val="0"/>
      <w:marBottom w:val="0"/>
      <w:divBdr>
        <w:top w:val="none" w:sz="0" w:space="0" w:color="auto"/>
        <w:left w:val="none" w:sz="0" w:space="0" w:color="auto"/>
        <w:bottom w:val="none" w:sz="0" w:space="0" w:color="auto"/>
        <w:right w:val="none" w:sz="0" w:space="0" w:color="auto"/>
      </w:divBdr>
    </w:div>
    <w:div w:id="2017725556">
      <w:marLeft w:val="640"/>
      <w:marRight w:val="0"/>
      <w:marTop w:val="0"/>
      <w:marBottom w:val="0"/>
      <w:divBdr>
        <w:top w:val="none" w:sz="0" w:space="0" w:color="auto"/>
        <w:left w:val="none" w:sz="0" w:space="0" w:color="auto"/>
        <w:bottom w:val="none" w:sz="0" w:space="0" w:color="auto"/>
        <w:right w:val="none" w:sz="0" w:space="0" w:color="auto"/>
      </w:divBdr>
    </w:div>
    <w:div w:id="2018775772">
      <w:marLeft w:val="640"/>
      <w:marRight w:val="0"/>
      <w:marTop w:val="0"/>
      <w:marBottom w:val="0"/>
      <w:divBdr>
        <w:top w:val="none" w:sz="0" w:space="0" w:color="auto"/>
        <w:left w:val="none" w:sz="0" w:space="0" w:color="auto"/>
        <w:bottom w:val="none" w:sz="0" w:space="0" w:color="auto"/>
        <w:right w:val="none" w:sz="0" w:space="0" w:color="auto"/>
      </w:divBdr>
    </w:div>
    <w:div w:id="2020235892">
      <w:marLeft w:val="640"/>
      <w:marRight w:val="0"/>
      <w:marTop w:val="0"/>
      <w:marBottom w:val="0"/>
      <w:divBdr>
        <w:top w:val="none" w:sz="0" w:space="0" w:color="auto"/>
        <w:left w:val="none" w:sz="0" w:space="0" w:color="auto"/>
        <w:bottom w:val="none" w:sz="0" w:space="0" w:color="auto"/>
        <w:right w:val="none" w:sz="0" w:space="0" w:color="auto"/>
      </w:divBdr>
    </w:div>
    <w:div w:id="2020620680">
      <w:marLeft w:val="640"/>
      <w:marRight w:val="0"/>
      <w:marTop w:val="0"/>
      <w:marBottom w:val="0"/>
      <w:divBdr>
        <w:top w:val="none" w:sz="0" w:space="0" w:color="auto"/>
        <w:left w:val="none" w:sz="0" w:space="0" w:color="auto"/>
        <w:bottom w:val="none" w:sz="0" w:space="0" w:color="auto"/>
        <w:right w:val="none" w:sz="0" w:space="0" w:color="auto"/>
      </w:divBdr>
    </w:div>
    <w:div w:id="2020883801">
      <w:marLeft w:val="640"/>
      <w:marRight w:val="0"/>
      <w:marTop w:val="0"/>
      <w:marBottom w:val="0"/>
      <w:divBdr>
        <w:top w:val="none" w:sz="0" w:space="0" w:color="auto"/>
        <w:left w:val="none" w:sz="0" w:space="0" w:color="auto"/>
        <w:bottom w:val="none" w:sz="0" w:space="0" w:color="auto"/>
        <w:right w:val="none" w:sz="0" w:space="0" w:color="auto"/>
      </w:divBdr>
    </w:div>
    <w:div w:id="2020887642">
      <w:marLeft w:val="640"/>
      <w:marRight w:val="0"/>
      <w:marTop w:val="0"/>
      <w:marBottom w:val="0"/>
      <w:divBdr>
        <w:top w:val="none" w:sz="0" w:space="0" w:color="auto"/>
        <w:left w:val="none" w:sz="0" w:space="0" w:color="auto"/>
        <w:bottom w:val="none" w:sz="0" w:space="0" w:color="auto"/>
        <w:right w:val="none" w:sz="0" w:space="0" w:color="auto"/>
      </w:divBdr>
    </w:div>
    <w:div w:id="2020888086">
      <w:marLeft w:val="640"/>
      <w:marRight w:val="0"/>
      <w:marTop w:val="0"/>
      <w:marBottom w:val="0"/>
      <w:divBdr>
        <w:top w:val="none" w:sz="0" w:space="0" w:color="auto"/>
        <w:left w:val="none" w:sz="0" w:space="0" w:color="auto"/>
        <w:bottom w:val="none" w:sz="0" w:space="0" w:color="auto"/>
        <w:right w:val="none" w:sz="0" w:space="0" w:color="auto"/>
      </w:divBdr>
    </w:div>
    <w:div w:id="2022929812">
      <w:marLeft w:val="640"/>
      <w:marRight w:val="0"/>
      <w:marTop w:val="0"/>
      <w:marBottom w:val="0"/>
      <w:divBdr>
        <w:top w:val="none" w:sz="0" w:space="0" w:color="auto"/>
        <w:left w:val="none" w:sz="0" w:space="0" w:color="auto"/>
        <w:bottom w:val="none" w:sz="0" w:space="0" w:color="auto"/>
        <w:right w:val="none" w:sz="0" w:space="0" w:color="auto"/>
      </w:divBdr>
    </w:div>
    <w:div w:id="2023046712">
      <w:marLeft w:val="640"/>
      <w:marRight w:val="0"/>
      <w:marTop w:val="0"/>
      <w:marBottom w:val="0"/>
      <w:divBdr>
        <w:top w:val="none" w:sz="0" w:space="0" w:color="auto"/>
        <w:left w:val="none" w:sz="0" w:space="0" w:color="auto"/>
        <w:bottom w:val="none" w:sz="0" w:space="0" w:color="auto"/>
        <w:right w:val="none" w:sz="0" w:space="0" w:color="auto"/>
      </w:divBdr>
    </w:div>
    <w:div w:id="2023047752">
      <w:marLeft w:val="640"/>
      <w:marRight w:val="0"/>
      <w:marTop w:val="0"/>
      <w:marBottom w:val="0"/>
      <w:divBdr>
        <w:top w:val="none" w:sz="0" w:space="0" w:color="auto"/>
        <w:left w:val="none" w:sz="0" w:space="0" w:color="auto"/>
        <w:bottom w:val="none" w:sz="0" w:space="0" w:color="auto"/>
        <w:right w:val="none" w:sz="0" w:space="0" w:color="auto"/>
      </w:divBdr>
    </w:div>
    <w:div w:id="2023310704">
      <w:marLeft w:val="640"/>
      <w:marRight w:val="0"/>
      <w:marTop w:val="0"/>
      <w:marBottom w:val="0"/>
      <w:divBdr>
        <w:top w:val="none" w:sz="0" w:space="0" w:color="auto"/>
        <w:left w:val="none" w:sz="0" w:space="0" w:color="auto"/>
        <w:bottom w:val="none" w:sz="0" w:space="0" w:color="auto"/>
        <w:right w:val="none" w:sz="0" w:space="0" w:color="auto"/>
      </w:divBdr>
    </w:div>
    <w:div w:id="2023312902">
      <w:marLeft w:val="640"/>
      <w:marRight w:val="0"/>
      <w:marTop w:val="0"/>
      <w:marBottom w:val="0"/>
      <w:divBdr>
        <w:top w:val="none" w:sz="0" w:space="0" w:color="auto"/>
        <w:left w:val="none" w:sz="0" w:space="0" w:color="auto"/>
        <w:bottom w:val="none" w:sz="0" w:space="0" w:color="auto"/>
        <w:right w:val="none" w:sz="0" w:space="0" w:color="auto"/>
      </w:divBdr>
    </w:div>
    <w:div w:id="2023782068">
      <w:marLeft w:val="640"/>
      <w:marRight w:val="0"/>
      <w:marTop w:val="0"/>
      <w:marBottom w:val="0"/>
      <w:divBdr>
        <w:top w:val="none" w:sz="0" w:space="0" w:color="auto"/>
        <w:left w:val="none" w:sz="0" w:space="0" w:color="auto"/>
        <w:bottom w:val="none" w:sz="0" w:space="0" w:color="auto"/>
        <w:right w:val="none" w:sz="0" w:space="0" w:color="auto"/>
      </w:divBdr>
    </w:div>
    <w:div w:id="2023971574">
      <w:marLeft w:val="640"/>
      <w:marRight w:val="0"/>
      <w:marTop w:val="0"/>
      <w:marBottom w:val="0"/>
      <w:divBdr>
        <w:top w:val="none" w:sz="0" w:space="0" w:color="auto"/>
        <w:left w:val="none" w:sz="0" w:space="0" w:color="auto"/>
        <w:bottom w:val="none" w:sz="0" w:space="0" w:color="auto"/>
        <w:right w:val="none" w:sz="0" w:space="0" w:color="auto"/>
      </w:divBdr>
    </w:div>
    <w:div w:id="2024936852">
      <w:marLeft w:val="640"/>
      <w:marRight w:val="0"/>
      <w:marTop w:val="0"/>
      <w:marBottom w:val="0"/>
      <w:divBdr>
        <w:top w:val="none" w:sz="0" w:space="0" w:color="auto"/>
        <w:left w:val="none" w:sz="0" w:space="0" w:color="auto"/>
        <w:bottom w:val="none" w:sz="0" w:space="0" w:color="auto"/>
        <w:right w:val="none" w:sz="0" w:space="0" w:color="auto"/>
      </w:divBdr>
    </w:div>
    <w:div w:id="2025325876">
      <w:marLeft w:val="640"/>
      <w:marRight w:val="0"/>
      <w:marTop w:val="0"/>
      <w:marBottom w:val="0"/>
      <w:divBdr>
        <w:top w:val="none" w:sz="0" w:space="0" w:color="auto"/>
        <w:left w:val="none" w:sz="0" w:space="0" w:color="auto"/>
        <w:bottom w:val="none" w:sz="0" w:space="0" w:color="auto"/>
        <w:right w:val="none" w:sz="0" w:space="0" w:color="auto"/>
      </w:divBdr>
    </w:div>
    <w:div w:id="2026008080">
      <w:marLeft w:val="640"/>
      <w:marRight w:val="0"/>
      <w:marTop w:val="0"/>
      <w:marBottom w:val="0"/>
      <w:divBdr>
        <w:top w:val="none" w:sz="0" w:space="0" w:color="auto"/>
        <w:left w:val="none" w:sz="0" w:space="0" w:color="auto"/>
        <w:bottom w:val="none" w:sz="0" w:space="0" w:color="auto"/>
        <w:right w:val="none" w:sz="0" w:space="0" w:color="auto"/>
      </w:divBdr>
    </w:div>
    <w:div w:id="2026470873">
      <w:marLeft w:val="640"/>
      <w:marRight w:val="0"/>
      <w:marTop w:val="0"/>
      <w:marBottom w:val="0"/>
      <w:divBdr>
        <w:top w:val="none" w:sz="0" w:space="0" w:color="auto"/>
        <w:left w:val="none" w:sz="0" w:space="0" w:color="auto"/>
        <w:bottom w:val="none" w:sz="0" w:space="0" w:color="auto"/>
        <w:right w:val="none" w:sz="0" w:space="0" w:color="auto"/>
      </w:divBdr>
    </w:div>
    <w:div w:id="2026518422">
      <w:marLeft w:val="640"/>
      <w:marRight w:val="0"/>
      <w:marTop w:val="0"/>
      <w:marBottom w:val="0"/>
      <w:divBdr>
        <w:top w:val="none" w:sz="0" w:space="0" w:color="auto"/>
        <w:left w:val="none" w:sz="0" w:space="0" w:color="auto"/>
        <w:bottom w:val="none" w:sz="0" w:space="0" w:color="auto"/>
        <w:right w:val="none" w:sz="0" w:space="0" w:color="auto"/>
      </w:divBdr>
    </w:div>
    <w:div w:id="2026587322">
      <w:marLeft w:val="640"/>
      <w:marRight w:val="0"/>
      <w:marTop w:val="0"/>
      <w:marBottom w:val="0"/>
      <w:divBdr>
        <w:top w:val="none" w:sz="0" w:space="0" w:color="auto"/>
        <w:left w:val="none" w:sz="0" w:space="0" w:color="auto"/>
        <w:bottom w:val="none" w:sz="0" w:space="0" w:color="auto"/>
        <w:right w:val="none" w:sz="0" w:space="0" w:color="auto"/>
      </w:divBdr>
    </w:div>
    <w:div w:id="2026979325">
      <w:marLeft w:val="640"/>
      <w:marRight w:val="0"/>
      <w:marTop w:val="0"/>
      <w:marBottom w:val="0"/>
      <w:divBdr>
        <w:top w:val="none" w:sz="0" w:space="0" w:color="auto"/>
        <w:left w:val="none" w:sz="0" w:space="0" w:color="auto"/>
        <w:bottom w:val="none" w:sz="0" w:space="0" w:color="auto"/>
        <w:right w:val="none" w:sz="0" w:space="0" w:color="auto"/>
      </w:divBdr>
    </w:div>
    <w:div w:id="2027713606">
      <w:marLeft w:val="640"/>
      <w:marRight w:val="0"/>
      <w:marTop w:val="0"/>
      <w:marBottom w:val="0"/>
      <w:divBdr>
        <w:top w:val="none" w:sz="0" w:space="0" w:color="auto"/>
        <w:left w:val="none" w:sz="0" w:space="0" w:color="auto"/>
        <w:bottom w:val="none" w:sz="0" w:space="0" w:color="auto"/>
        <w:right w:val="none" w:sz="0" w:space="0" w:color="auto"/>
      </w:divBdr>
    </w:div>
    <w:div w:id="2028098765">
      <w:marLeft w:val="640"/>
      <w:marRight w:val="0"/>
      <w:marTop w:val="0"/>
      <w:marBottom w:val="0"/>
      <w:divBdr>
        <w:top w:val="none" w:sz="0" w:space="0" w:color="auto"/>
        <w:left w:val="none" w:sz="0" w:space="0" w:color="auto"/>
        <w:bottom w:val="none" w:sz="0" w:space="0" w:color="auto"/>
        <w:right w:val="none" w:sz="0" w:space="0" w:color="auto"/>
      </w:divBdr>
    </w:div>
    <w:div w:id="2028553716">
      <w:marLeft w:val="640"/>
      <w:marRight w:val="0"/>
      <w:marTop w:val="0"/>
      <w:marBottom w:val="0"/>
      <w:divBdr>
        <w:top w:val="none" w:sz="0" w:space="0" w:color="auto"/>
        <w:left w:val="none" w:sz="0" w:space="0" w:color="auto"/>
        <w:bottom w:val="none" w:sz="0" w:space="0" w:color="auto"/>
        <w:right w:val="none" w:sz="0" w:space="0" w:color="auto"/>
      </w:divBdr>
    </w:div>
    <w:div w:id="2028561202">
      <w:marLeft w:val="640"/>
      <w:marRight w:val="0"/>
      <w:marTop w:val="0"/>
      <w:marBottom w:val="0"/>
      <w:divBdr>
        <w:top w:val="none" w:sz="0" w:space="0" w:color="auto"/>
        <w:left w:val="none" w:sz="0" w:space="0" w:color="auto"/>
        <w:bottom w:val="none" w:sz="0" w:space="0" w:color="auto"/>
        <w:right w:val="none" w:sz="0" w:space="0" w:color="auto"/>
      </w:divBdr>
    </w:div>
    <w:div w:id="2028942599">
      <w:marLeft w:val="640"/>
      <w:marRight w:val="0"/>
      <w:marTop w:val="0"/>
      <w:marBottom w:val="0"/>
      <w:divBdr>
        <w:top w:val="none" w:sz="0" w:space="0" w:color="auto"/>
        <w:left w:val="none" w:sz="0" w:space="0" w:color="auto"/>
        <w:bottom w:val="none" w:sz="0" w:space="0" w:color="auto"/>
        <w:right w:val="none" w:sz="0" w:space="0" w:color="auto"/>
      </w:divBdr>
    </w:div>
    <w:div w:id="2029023743">
      <w:marLeft w:val="640"/>
      <w:marRight w:val="0"/>
      <w:marTop w:val="0"/>
      <w:marBottom w:val="0"/>
      <w:divBdr>
        <w:top w:val="none" w:sz="0" w:space="0" w:color="auto"/>
        <w:left w:val="none" w:sz="0" w:space="0" w:color="auto"/>
        <w:bottom w:val="none" w:sz="0" w:space="0" w:color="auto"/>
        <w:right w:val="none" w:sz="0" w:space="0" w:color="auto"/>
      </w:divBdr>
    </w:div>
    <w:div w:id="2029520237">
      <w:marLeft w:val="640"/>
      <w:marRight w:val="0"/>
      <w:marTop w:val="0"/>
      <w:marBottom w:val="0"/>
      <w:divBdr>
        <w:top w:val="none" w:sz="0" w:space="0" w:color="auto"/>
        <w:left w:val="none" w:sz="0" w:space="0" w:color="auto"/>
        <w:bottom w:val="none" w:sz="0" w:space="0" w:color="auto"/>
        <w:right w:val="none" w:sz="0" w:space="0" w:color="auto"/>
      </w:divBdr>
    </w:div>
    <w:div w:id="2029673817">
      <w:marLeft w:val="640"/>
      <w:marRight w:val="0"/>
      <w:marTop w:val="0"/>
      <w:marBottom w:val="0"/>
      <w:divBdr>
        <w:top w:val="none" w:sz="0" w:space="0" w:color="auto"/>
        <w:left w:val="none" w:sz="0" w:space="0" w:color="auto"/>
        <w:bottom w:val="none" w:sz="0" w:space="0" w:color="auto"/>
        <w:right w:val="none" w:sz="0" w:space="0" w:color="auto"/>
      </w:divBdr>
    </w:div>
    <w:div w:id="2029788595">
      <w:marLeft w:val="640"/>
      <w:marRight w:val="0"/>
      <w:marTop w:val="0"/>
      <w:marBottom w:val="0"/>
      <w:divBdr>
        <w:top w:val="none" w:sz="0" w:space="0" w:color="auto"/>
        <w:left w:val="none" w:sz="0" w:space="0" w:color="auto"/>
        <w:bottom w:val="none" w:sz="0" w:space="0" w:color="auto"/>
        <w:right w:val="none" w:sz="0" w:space="0" w:color="auto"/>
      </w:divBdr>
    </w:div>
    <w:div w:id="2030642713">
      <w:marLeft w:val="640"/>
      <w:marRight w:val="0"/>
      <w:marTop w:val="0"/>
      <w:marBottom w:val="0"/>
      <w:divBdr>
        <w:top w:val="none" w:sz="0" w:space="0" w:color="auto"/>
        <w:left w:val="none" w:sz="0" w:space="0" w:color="auto"/>
        <w:bottom w:val="none" w:sz="0" w:space="0" w:color="auto"/>
        <w:right w:val="none" w:sz="0" w:space="0" w:color="auto"/>
      </w:divBdr>
    </w:div>
    <w:div w:id="2030831791">
      <w:marLeft w:val="640"/>
      <w:marRight w:val="0"/>
      <w:marTop w:val="0"/>
      <w:marBottom w:val="0"/>
      <w:divBdr>
        <w:top w:val="none" w:sz="0" w:space="0" w:color="auto"/>
        <w:left w:val="none" w:sz="0" w:space="0" w:color="auto"/>
        <w:bottom w:val="none" w:sz="0" w:space="0" w:color="auto"/>
        <w:right w:val="none" w:sz="0" w:space="0" w:color="auto"/>
      </w:divBdr>
    </w:div>
    <w:div w:id="2031032234">
      <w:marLeft w:val="640"/>
      <w:marRight w:val="0"/>
      <w:marTop w:val="0"/>
      <w:marBottom w:val="0"/>
      <w:divBdr>
        <w:top w:val="none" w:sz="0" w:space="0" w:color="auto"/>
        <w:left w:val="none" w:sz="0" w:space="0" w:color="auto"/>
        <w:bottom w:val="none" w:sz="0" w:space="0" w:color="auto"/>
        <w:right w:val="none" w:sz="0" w:space="0" w:color="auto"/>
      </w:divBdr>
    </w:div>
    <w:div w:id="2031757583">
      <w:marLeft w:val="640"/>
      <w:marRight w:val="0"/>
      <w:marTop w:val="0"/>
      <w:marBottom w:val="0"/>
      <w:divBdr>
        <w:top w:val="none" w:sz="0" w:space="0" w:color="auto"/>
        <w:left w:val="none" w:sz="0" w:space="0" w:color="auto"/>
        <w:bottom w:val="none" w:sz="0" w:space="0" w:color="auto"/>
        <w:right w:val="none" w:sz="0" w:space="0" w:color="auto"/>
      </w:divBdr>
    </w:div>
    <w:div w:id="2031831158">
      <w:marLeft w:val="640"/>
      <w:marRight w:val="0"/>
      <w:marTop w:val="0"/>
      <w:marBottom w:val="0"/>
      <w:divBdr>
        <w:top w:val="none" w:sz="0" w:space="0" w:color="auto"/>
        <w:left w:val="none" w:sz="0" w:space="0" w:color="auto"/>
        <w:bottom w:val="none" w:sz="0" w:space="0" w:color="auto"/>
        <w:right w:val="none" w:sz="0" w:space="0" w:color="auto"/>
      </w:divBdr>
    </w:div>
    <w:div w:id="2031909041">
      <w:marLeft w:val="640"/>
      <w:marRight w:val="0"/>
      <w:marTop w:val="0"/>
      <w:marBottom w:val="0"/>
      <w:divBdr>
        <w:top w:val="none" w:sz="0" w:space="0" w:color="auto"/>
        <w:left w:val="none" w:sz="0" w:space="0" w:color="auto"/>
        <w:bottom w:val="none" w:sz="0" w:space="0" w:color="auto"/>
        <w:right w:val="none" w:sz="0" w:space="0" w:color="auto"/>
      </w:divBdr>
    </w:div>
    <w:div w:id="2031947580">
      <w:marLeft w:val="640"/>
      <w:marRight w:val="0"/>
      <w:marTop w:val="0"/>
      <w:marBottom w:val="0"/>
      <w:divBdr>
        <w:top w:val="none" w:sz="0" w:space="0" w:color="auto"/>
        <w:left w:val="none" w:sz="0" w:space="0" w:color="auto"/>
        <w:bottom w:val="none" w:sz="0" w:space="0" w:color="auto"/>
        <w:right w:val="none" w:sz="0" w:space="0" w:color="auto"/>
      </w:divBdr>
    </w:div>
    <w:div w:id="2032148195">
      <w:marLeft w:val="640"/>
      <w:marRight w:val="0"/>
      <w:marTop w:val="0"/>
      <w:marBottom w:val="0"/>
      <w:divBdr>
        <w:top w:val="none" w:sz="0" w:space="0" w:color="auto"/>
        <w:left w:val="none" w:sz="0" w:space="0" w:color="auto"/>
        <w:bottom w:val="none" w:sz="0" w:space="0" w:color="auto"/>
        <w:right w:val="none" w:sz="0" w:space="0" w:color="auto"/>
      </w:divBdr>
    </w:div>
    <w:div w:id="2032604174">
      <w:marLeft w:val="640"/>
      <w:marRight w:val="0"/>
      <w:marTop w:val="0"/>
      <w:marBottom w:val="0"/>
      <w:divBdr>
        <w:top w:val="none" w:sz="0" w:space="0" w:color="auto"/>
        <w:left w:val="none" w:sz="0" w:space="0" w:color="auto"/>
        <w:bottom w:val="none" w:sz="0" w:space="0" w:color="auto"/>
        <w:right w:val="none" w:sz="0" w:space="0" w:color="auto"/>
      </w:divBdr>
    </w:div>
    <w:div w:id="2033876225">
      <w:marLeft w:val="640"/>
      <w:marRight w:val="0"/>
      <w:marTop w:val="0"/>
      <w:marBottom w:val="0"/>
      <w:divBdr>
        <w:top w:val="none" w:sz="0" w:space="0" w:color="auto"/>
        <w:left w:val="none" w:sz="0" w:space="0" w:color="auto"/>
        <w:bottom w:val="none" w:sz="0" w:space="0" w:color="auto"/>
        <w:right w:val="none" w:sz="0" w:space="0" w:color="auto"/>
      </w:divBdr>
    </w:div>
    <w:div w:id="2034574590">
      <w:marLeft w:val="640"/>
      <w:marRight w:val="0"/>
      <w:marTop w:val="0"/>
      <w:marBottom w:val="0"/>
      <w:divBdr>
        <w:top w:val="none" w:sz="0" w:space="0" w:color="auto"/>
        <w:left w:val="none" w:sz="0" w:space="0" w:color="auto"/>
        <w:bottom w:val="none" w:sz="0" w:space="0" w:color="auto"/>
        <w:right w:val="none" w:sz="0" w:space="0" w:color="auto"/>
      </w:divBdr>
    </w:div>
    <w:div w:id="2034767681">
      <w:marLeft w:val="640"/>
      <w:marRight w:val="0"/>
      <w:marTop w:val="0"/>
      <w:marBottom w:val="0"/>
      <w:divBdr>
        <w:top w:val="none" w:sz="0" w:space="0" w:color="auto"/>
        <w:left w:val="none" w:sz="0" w:space="0" w:color="auto"/>
        <w:bottom w:val="none" w:sz="0" w:space="0" w:color="auto"/>
        <w:right w:val="none" w:sz="0" w:space="0" w:color="auto"/>
      </w:divBdr>
    </w:div>
    <w:div w:id="2034838157">
      <w:marLeft w:val="640"/>
      <w:marRight w:val="0"/>
      <w:marTop w:val="0"/>
      <w:marBottom w:val="0"/>
      <w:divBdr>
        <w:top w:val="none" w:sz="0" w:space="0" w:color="auto"/>
        <w:left w:val="none" w:sz="0" w:space="0" w:color="auto"/>
        <w:bottom w:val="none" w:sz="0" w:space="0" w:color="auto"/>
        <w:right w:val="none" w:sz="0" w:space="0" w:color="auto"/>
      </w:divBdr>
    </w:div>
    <w:div w:id="2036344172">
      <w:marLeft w:val="640"/>
      <w:marRight w:val="0"/>
      <w:marTop w:val="0"/>
      <w:marBottom w:val="0"/>
      <w:divBdr>
        <w:top w:val="none" w:sz="0" w:space="0" w:color="auto"/>
        <w:left w:val="none" w:sz="0" w:space="0" w:color="auto"/>
        <w:bottom w:val="none" w:sz="0" w:space="0" w:color="auto"/>
        <w:right w:val="none" w:sz="0" w:space="0" w:color="auto"/>
      </w:divBdr>
    </w:div>
    <w:div w:id="2037196226">
      <w:marLeft w:val="640"/>
      <w:marRight w:val="0"/>
      <w:marTop w:val="0"/>
      <w:marBottom w:val="0"/>
      <w:divBdr>
        <w:top w:val="none" w:sz="0" w:space="0" w:color="auto"/>
        <w:left w:val="none" w:sz="0" w:space="0" w:color="auto"/>
        <w:bottom w:val="none" w:sz="0" w:space="0" w:color="auto"/>
        <w:right w:val="none" w:sz="0" w:space="0" w:color="auto"/>
      </w:divBdr>
    </w:div>
    <w:div w:id="2037655643">
      <w:marLeft w:val="640"/>
      <w:marRight w:val="0"/>
      <w:marTop w:val="0"/>
      <w:marBottom w:val="0"/>
      <w:divBdr>
        <w:top w:val="none" w:sz="0" w:space="0" w:color="auto"/>
        <w:left w:val="none" w:sz="0" w:space="0" w:color="auto"/>
        <w:bottom w:val="none" w:sz="0" w:space="0" w:color="auto"/>
        <w:right w:val="none" w:sz="0" w:space="0" w:color="auto"/>
      </w:divBdr>
    </w:div>
    <w:div w:id="2037659414">
      <w:marLeft w:val="640"/>
      <w:marRight w:val="0"/>
      <w:marTop w:val="0"/>
      <w:marBottom w:val="0"/>
      <w:divBdr>
        <w:top w:val="none" w:sz="0" w:space="0" w:color="auto"/>
        <w:left w:val="none" w:sz="0" w:space="0" w:color="auto"/>
        <w:bottom w:val="none" w:sz="0" w:space="0" w:color="auto"/>
        <w:right w:val="none" w:sz="0" w:space="0" w:color="auto"/>
      </w:divBdr>
    </w:div>
    <w:div w:id="2037804502">
      <w:marLeft w:val="640"/>
      <w:marRight w:val="0"/>
      <w:marTop w:val="0"/>
      <w:marBottom w:val="0"/>
      <w:divBdr>
        <w:top w:val="none" w:sz="0" w:space="0" w:color="auto"/>
        <w:left w:val="none" w:sz="0" w:space="0" w:color="auto"/>
        <w:bottom w:val="none" w:sz="0" w:space="0" w:color="auto"/>
        <w:right w:val="none" w:sz="0" w:space="0" w:color="auto"/>
      </w:divBdr>
    </w:div>
    <w:div w:id="2038000091">
      <w:marLeft w:val="640"/>
      <w:marRight w:val="0"/>
      <w:marTop w:val="0"/>
      <w:marBottom w:val="0"/>
      <w:divBdr>
        <w:top w:val="none" w:sz="0" w:space="0" w:color="auto"/>
        <w:left w:val="none" w:sz="0" w:space="0" w:color="auto"/>
        <w:bottom w:val="none" w:sz="0" w:space="0" w:color="auto"/>
        <w:right w:val="none" w:sz="0" w:space="0" w:color="auto"/>
      </w:divBdr>
    </w:div>
    <w:div w:id="2038238921">
      <w:marLeft w:val="640"/>
      <w:marRight w:val="0"/>
      <w:marTop w:val="0"/>
      <w:marBottom w:val="0"/>
      <w:divBdr>
        <w:top w:val="none" w:sz="0" w:space="0" w:color="auto"/>
        <w:left w:val="none" w:sz="0" w:space="0" w:color="auto"/>
        <w:bottom w:val="none" w:sz="0" w:space="0" w:color="auto"/>
        <w:right w:val="none" w:sz="0" w:space="0" w:color="auto"/>
      </w:divBdr>
    </w:div>
    <w:div w:id="2038459431">
      <w:marLeft w:val="640"/>
      <w:marRight w:val="0"/>
      <w:marTop w:val="0"/>
      <w:marBottom w:val="0"/>
      <w:divBdr>
        <w:top w:val="none" w:sz="0" w:space="0" w:color="auto"/>
        <w:left w:val="none" w:sz="0" w:space="0" w:color="auto"/>
        <w:bottom w:val="none" w:sz="0" w:space="0" w:color="auto"/>
        <w:right w:val="none" w:sz="0" w:space="0" w:color="auto"/>
      </w:divBdr>
    </w:div>
    <w:div w:id="2038775937">
      <w:marLeft w:val="640"/>
      <w:marRight w:val="0"/>
      <w:marTop w:val="0"/>
      <w:marBottom w:val="0"/>
      <w:divBdr>
        <w:top w:val="none" w:sz="0" w:space="0" w:color="auto"/>
        <w:left w:val="none" w:sz="0" w:space="0" w:color="auto"/>
        <w:bottom w:val="none" w:sz="0" w:space="0" w:color="auto"/>
        <w:right w:val="none" w:sz="0" w:space="0" w:color="auto"/>
      </w:divBdr>
    </w:div>
    <w:div w:id="2039697880">
      <w:marLeft w:val="640"/>
      <w:marRight w:val="0"/>
      <w:marTop w:val="0"/>
      <w:marBottom w:val="0"/>
      <w:divBdr>
        <w:top w:val="none" w:sz="0" w:space="0" w:color="auto"/>
        <w:left w:val="none" w:sz="0" w:space="0" w:color="auto"/>
        <w:bottom w:val="none" w:sz="0" w:space="0" w:color="auto"/>
        <w:right w:val="none" w:sz="0" w:space="0" w:color="auto"/>
      </w:divBdr>
    </w:div>
    <w:div w:id="2040231691">
      <w:marLeft w:val="640"/>
      <w:marRight w:val="0"/>
      <w:marTop w:val="0"/>
      <w:marBottom w:val="0"/>
      <w:divBdr>
        <w:top w:val="none" w:sz="0" w:space="0" w:color="auto"/>
        <w:left w:val="none" w:sz="0" w:space="0" w:color="auto"/>
        <w:bottom w:val="none" w:sz="0" w:space="0" w:color="auto"/>
        <w:right w:val="none" w:sz="0" w:space="0" w:color="auto"/>
      </w:divBdr>
    </w:div>
    <w:div w:id="2040542143">
      <w:marLeft w:val="640"/>
      <w:marRight w:val="0"/>
      <w:marTop w:val="0"/>
      <w:marBottom w:val="0"/>
      <w:divBdr>
        <w:top w:val="none" w:sz="0" w:space="0" w:color="auto"/>
        <w:left w:val="none" w:sz="0" w:space="0" w:color="auto"/>
        <w:bottom w:val="none" w:sz="0" w:space="0" w:color="auto"/>
        <w:right w:val="none" w:sz="0" w:space="0" w:color="auto"/>
      </w:divBdr>
    </w:div>
    <w:div w:id="2040930259">
      <w:marLeft w:val="640"/>
      <w:marRight w:val="0"/>
      <w:marTop w:val="0"/>
      <w:marBottom w:val="0"/>
      <w:divBdr>
        <w:top w:val="none" w:sz="0" w:space="0" w:color="auto"/>
        <w:left w:val="none" w:sz="0" w:space="0" w:color="auto"/>
        <w:bottom w:val="none" w:sz="0" w:space="0" w:color="auto"/>
        <w:right w:val="none" w:sz="0" w:space="0" w:color="auto"/>
      </w:divBdr>
    </w:div>
    <w:div w:id="2041196535">
      <w:marLeft w:val="640"/>
      <w:marRight w:val="0"/>
      <w:marTop w:val="0"/>
      <w:marBottom w:val="0"/>
      <w:divBdr>
        <w:top w:val="none" w:sz="0" w:space="0" w:color="auto"/>
        <w:left w:val="none" w:sz="0" w:space="0" w:color="auto"/>
        <w:bottom w:val="none" w:sz="0" w:space="0" w:color="auto"/>
        <w:right w:val="none" w:sz="0" w:space="0" w:color="auto"/>
      </w:divBdr>
    </w:div>
    <w:div w:id="2041397564">
      <w:marLeft w:val="640"/>
      <w:marRight w:val="0"/>
      <w:marTop w:val="0"/>
      <w:marBottom w:val="0"/>
      <w:divBdr>
        <w:top w:val="none" w:sz="0" w:space="0" w:color="auto"/>
        <w:left w:val="none" w:sz="0" w:space="0" w:color="auto"/>
        <w:bottom w:val="none" w:sz="0" w:space="0" w:color="auto"/>
        <w:right w:val="none" w:sz="0" w:space="0" w:color="auto"/>
      </w:divBdr>
    </w:div>
    <w:div w:id="2041591583">
      <w:marLeft w:val="640"/>
      <w:marRight w:val="0"/>
      <w:marTop w:val="0"/>
      <w:marBottom w:val="0"/>
      <w:divBdr>
        <w:top w:val="none" w:sz="0" w:space="0" w:color="auto"/>
        <w:left w:val="none" w:sz="0" w:space="0" w:color="auto"/>
        <w:bottom w:val="none" w:sz="0" w:space="0" w:color="auto"/>
        <w:right w:val="none" w:sz="0" w:space="0" w:color="auto"/>
      </w:divBdr>
    </w:div>
    <w:div w:id="2043286373">
      <w:marLeft w:val="640"/>
      <w:marRight w:val="0"/>
      <w:marTop w:val="0"/>
      <w:marBottom w:val="0"/>
      <w:divBdr>
        <w:top w:val="none" w:sz="0" w:space="0" w:color="auto"/>
        <w:left w:val="none" w:sz="0" w:space="0" w:color="auto"/>
        <w:bottom w:val="none" w:sz="0" w:space="0" w:color="auto"/>
        <w:right w:val="none" w:sz="0" w:space="0" w:color="auto"/>
      </w:divBdr>
    </w:div>
    <w:div w:id="2043435037">
      <w:marLeft w:val="640"/>
      <w:marRight w:val="0"/>
      <w:marTop w:val="0"/>
      <w:marBottom w:val="0"/>
      <w:divBdr>
        <w:top w:val="none" w:sz="0" w:space="0" w:color="auto"/>
        <w:left w:val="none" w:sz="0" w:space="0" w:color="auto"/>
        <w:bottom w:val="none" w:sz="0" w:space="0" w:color="auto"/>
        <w:right w:val="none" w:sz="0" w:space="0" w:color="auto"/>
      </w:divBdr>
    </w:div>
    <w:div w:id="2043700603">
      <w:marLeft w:val="640"/>
      <w:marRight w:val="0"/>
      <w:marTop w:val="0"/>
      <w:marBottom w:val="0"/>
      <w:divBdr>
        <w:top w:val="none" w:sz="0" w:space="0" w:color="auto"/>
        <w:left w:val="none" w:sz="0" w:space="0" w:color="auto"/>
        <w:bottom w:val="none" w:sz="0" w:space="0" w:color="auto"/>
        <w:right w:val="none" w:sz="0" w:space="0" w:color="auto"/>
      </w:divBdr>
    </w:div>
    <w:div w:id="2044137897">
      <w:marLeft w:val="640"/>
      <w:marRight w:val="0"/>
      <w:marTop w:val="0"/>
      <w:marBottom w:val="0"/>
      <w:divBdr>
        <w:top w:val="none" w:sz="0" w:space="0" w:color="auto"/>
        <w:left w:val="none" w:sz="0" w:space="0" w:color="auto"/>
        <w:bottom w:val="none" w:sz="0" w:space="0" w:color="auto"/>
        <w:right w:val="none" w:sz="0" w:space="0" w:color="auto"/>
      </w:divBdr>
    </w:div>
    <w:div w:id="2044207340">
      <w:marLeft w:val="640"/>
      <w:marRight w:val="0"/>
      <w:marTop w:val="0"/>
      <w:marBottom w:val="0"/>
      <w:divBdr>
        <w:top w:val="none" w:sz="0" w:space="0" w:color="auto"/>
        <w:left w:val="none" w:sz="0" w:space="0" w:color="auto"/>
        <w:bottom w:val="none" w:sz="0" w:space="0" w:color="auto"/>
        <w:right w:val="none" w:sz="0" w:space="0" w:color="auto"/>
      </w:divBdr>
    </w:div>
    <w:div w:id="2044211181">
      <w:marLeft w:val="640"/>
      <w:marRight w:val="0"/>
      <w:marTop w:val="0"/>
      <w:marBottom w:val="0"/>
      <w:divBdr>
        <w:top w:val="none" w:sz="0" w:space="0" w:color="auto"/>
        <w:left w:val="none" w:sz="0" w:space="0" w:color="auto"/>
        <w:bottom w:val="none" w:sz="0" w:space="0" w:color="auto"/>
        <w:right w:val="none" w:sz="0" w:space="0" w:color="auto"/>
      </w:divBdr>
    </w:div>
    <w:div w:id="2044554037">
      <w:marLeft w:val="640"/>
      <w:marRight w:val="0"/>
      <w:marTop w:val="0"/>
      <w:marBottom w:val="0"/>
      <w:divBdr>
        <w:top w:val="none" w:sz="0" w:space="0" w:color="auto"/>
        <w:left w:val="none" w:sz="0" w:space="0" w:color="auto"/>
        <w:bottom w:val="none" w:sz="0" w:space="0" w:color="auto"/>
        <w:right w:val="none" w:sz="0" w:space="0" w:color="auto"/>
      </w:divBdr>
    </w:div>
    <w:div w:id="2044596554">
      <w:marLeft w:val="640"/>
      <w:marRight w:val="0"/>
      <w:marTop w:val="0"/>
      <w:marBottom w:val="0"/>
      <w:divBdr>
        <w:top w:val="none" w:sz="0" w:space="0" w:color="auto"/>
        <w:left w:val="none" w:sz="0" w:space="0" w:color="auto"/>
        <w:bottom w:val="none" w:sz="0" w:space="0" w:color="auto"/>
        <w:right w:val="none" w:sz="0" w:space="0" w:color="auto"/>
      </w:divBdr>
    </w:div>
    <w:div w:id="2044745358">
      <w:marLeft w:val="640"/>
      <w:marRight w:val="0"/>
      <w:marTop w:val="0"/>
      <w:marBottom w:val="0"/>
      <w:divBdr>
        <w:top w:val="none" w:sz="0" w:space="0" w:color="auto"/>
        <w:left w:val="none" w:sz="0" w:space="0" w:color="auto"/>
        <w:bottom w:val="none" w:sz="0" w:space="0" w:color="auto"/>
        <w:right w:val="none" w:sz="0" w:space="0" w:color="auto"/>
      </w:divBdr>
    </w:div>
    <w:div w:id="2044938014">
      <w:marLeft w:val="640"/>
      <w:marRight w:val="0"/>
      <w:marTop w:val="0"/>
      <w:marBottom w:val="0"/>
      <w:divBdr>
        <w:top w:val="none" w:sz="0" w:space="0" w:color="auto"/>
        <w:left w:val="none" w:sz="0" w:space="0" w:color="auto"/>
        <w:bottom w:val="none" w:sz="0" w:space="0" w:color="auto"/>
        <w:right w:val="none" w:sz="0" w:space="0" w:color="auto"/>
      </w:divBdr>
    </w:div>
    <w:div w:id="2045134134">
      <w:marLeft w:val="640"/>
      <w:marRight w:val="0"/>
      <w:marTop w:val="0"/>
      <w:marBottom w:val="0"/>
      <w:divBdr>
        <w:top w:val="none" w:sz="0" w:space="0" w:color="auto"/>
        <w:left w:val="none" w:sz="0" w:space="0" w:color="auto"/>
        <w:bottom w:val="none" w:sz="0" w:space="0" w:color="auto"/>
        <w:right w:val="none" w:sz="0" w:space="0" w:color="auto"/>
      </w:divBdr>
    </w:div>
    <w:div w:id="2045247946">
      <w:marLeft w:val="640"/>
      <w:marRight w:val="0"/>
      <w:marTop w:val="0"/>
      <w:marBottom w:val="0"/>
      <w:divBdr>
        <w:top w:val="none" w:sz="0" w:space="0" w:color="auto"/>
        <w:left w:val="none" w:sz="0" w:space="0" w:color="auto"/>
        <w:bottom w:val="none" w:sz="0" w:space="0" w:color="auto"/>
        <w:right w:val="none" w:sz="0" w:space="0" w:color="auto"/>
      </w:divBdr>
    </w:div>
    <w:div w:id="2045517850">
      <w:marLeft w:val="640"/>
      <w:marRight w:val="0"/>
      <w:marTop w:val="0"/>
      <w:marBottom w:val="0"/>
      <w:divBdr>
        <w:top w:val="none" w:sz="0" w:space="0" w:color="auto"/>
        <w:left w:val="none" w:sz="0" w:space="0" w:color="auto"/>
        <w:bottom w:val="none" w:sz="0" w:space="0" w:color="auto"/>
        <w:right w:val="none" w:sz="0" w:space="0" w:color="auto"/>
      </w:divBdr>
    </w:div>
    <w:div w:id="2045667687">
      <w:marLeft w:val="640"/>
      <w:marRight w:val="0"/>
      <w:marTop w:val="0"/>
      <w:marBottom w:val="0"/>
      <w:divBdr>
        <w:top w:val="none" w:sz="0" w:space="0" w:color="auto"/>
        <w:left w:val="none" w:sz="0" w:space="0" w:color="auto"/>
        <w:bottom w:val="none" w:sz="0" w:space="0" w:color="auto"/>
        <w:right w:val="none" w:sz="0" w:space="0" w:color="auto"/>
      </w:divBdr>
    </w:div>
    <w:div w:id="2045715417">
      <w:marLeft w:val="640"/>
      <w:marRight w:val="0"/>
      <w:marTop w:val="0"/>
      <w:marBottom w:val="0"/>
      <w:divBdr>
        <w:top w:val="none" w:sz="0" w:space="0" w:color="auto"/>
        <w:left w:val="none" w:sz="0" w:space="0" w:color="auto"/>
        <w:bottom w:val="none" w:sz="0" w:space="0" w:color="auto"/>
        <w:right w:val="none" w:sz="0" w:space="0" w:color="auto"/>
      </w:divBdr>
    </w:div>
    <w:div w:id="2045985788">
      <w:marLeft w:val="640"/>
      <w:marRight w:val="0"/>
      <w:marTop w:val="0"/>
      <w:marBottom w:val="0"/>
      <w:divBdr>
        <w:top w:val="none" w:sz="0" w:space="0" w:color="auto"/>
        <w:left w:val="none" w:sz="0" w:space="0" w:color="auto"/>
        <w:bottom w:val="none" w:sz="0" w:space="0" w:color="auto"/>
        <w:right w:val="none" w:sz="0" w:space="0" w:color="auto"/>
      </w:divBdr>
    </w:div>
    <w:div w:id="2046370430">
      <w:marLeft w:val="640"/>
      <w:marRight w:val="0"/>
      <w:marTop w:val="0"/>
      <w:marBottom w:val="0"/>
      <w:divBdr>
        <w:top w:val="none" w:sz="0" w:space="0" w:color="auto"/>
        <w:left w:val="none" w:sz="0" w:space="0" w:color="auto"/>
        <w:bottom w:val="none" w:sz="0" w:space="0" w:color="auto"/>
        <w:right w:val="none" w:sz="0" w:space="0" w:color="auto"/>
      </w:divBdr>
    </w:div>
    <w:div w:id="2046636955">
      <w:marLeft w:val="640"/>
      <w:marRight w:val="0"/>
      <w:marTop w:val="0"/>
      <w:marBottom w:val="0"/>
      <w:divBdr>
        <w:top w:val="none" w:sz="0" w:space="0" w:color="auto"/>
        <w:left w:val="none" w:sz="0" w:space="0" w:color="auto"/>
        <w:bottom w:val="none" w:sz="0" w:space="0" w:color="auto"/>
        <w:right w:val="none" w:sz="0" w:space="0" w:color="auto"/>
      </w:divBdr>
    </w:div>
    <w:div w:id="2046829529">
      <w:marLeft w:val="640"/>
      <w:marRight w:val="0"/>
      <w:marTop w:val="0"/>
      <w:marBottom w:val="0"/>
      <w:divBdr>
        <w:top w:val="none" w:sz="0" w:space="0" w:color="auto"/>
        <w:left w:val="none" w:sz="0" w:space="0" w:color="auto"/>
        <w:bottom w:val="none" w:sz="0" w:space="0" w:color="auto"/>
        <w:right w:val="none" w:sz="0" w:space="0" w:color="auto"/>
      </w:divBdr>
    </w:div>
    <w:div w:id="2047289762">
      <w:marLeft w:val="640"/>
      <w:marRight w:val="0"/>
      <w:marTop w:val="0"/>
      <w:marBottom w:val="0"/>
      <w:divBdr>
        <w:top w:val="none" w:sz="0" w:space="0" w:color="auto"/>
        <w:left w:val="none" w:sz="0" w:space="0" w:color="auto"/>
        <w:bottom w:val="none" w:sz="0" w:space="0" w:color="auto"/>
        <w:right w:val="none" w:sz="0" w:space="0" w:color="auto"/>
      </w:divBdr>
    </w:div>
    <w:div w:id="2047485497">
      <w:marLeft w:val="640"/>
      <w:marRight w:val="0"/>
      <w:marTop w:val="0"/>
      <w:marBottom w:val="0"/>
      <w:divBdr>
        <w:top w:val="none" w:sz="0" w:space="0" w:color="auto"/>
        <w:left w:val="none" w:sz="0" w:space="0" w:color="auto"/>
        <w:bottom w:val="none" w:sz="0" w:space="0" w:color="auto"/>
        <w:right w:val="none" w:sz="0" w:space="0" w:color="auto"/>
      </w:divBdr>
    </w:div>
    <w:div w:id="2048333610">
      <w:marLeft w:val="640"/>
      <w:marRight w:val="0"/>
      <w:marTop w:val="0"/>
      <w:marBottom w:val="0"/>
      <w:divBdr>
        <w:top w:val="none" w:sz="0" w:space="0" w:color="auto"/>
        <w:left w:val="none" w:sz="0" w:space="0" w:color="auto"/>
        <w:bottom w:val="none" w:sz="0" w:space="0" w:color="auto"/>
        <w:right w:val="none" w:sz="0" w:space="0" w:color="auto"/>
      </w:divBdr>
    </w:div>
    <w:div w:id="2050759845">
      <w:marLeft w:val="640"/>
      <w:marRight w:val="0"/>
      <w:marTop w:val="0"/>
      <w:marBottom w:val="0"/>
      <w:divBdr>
        <w:top w:val="none" w:sz="0" w:space="0" w:color="auto"/>
        <w:left w:val="none" w:sz="0" w:space="0" w:color="auto"/>
        <w:bottom w:val="none" w:sz="0" w:space="0" w:color="auto"/>
        <w:right w:val="none" w:sz="0" w:space="0" w:color="auto"/>
      </w:divBdr>
    </w:div>
    <w:div w:id="2051298690">
      <w:marLeft w:val="640"/>
      <w:marRight w:val="0"/>
      <w:marTop w:val="0"/>
      <w:marBottom w:val="0"/>
      <w:divBdr>
        <w:top w:val="none" w:sz="0" w:space="0" w:color="auto"/>
        <w:left w:val="none" w:sz="0" w:space="0" w:color="auto"/>
        <w:bottom w:val="none" w:sz="0" w:space="0" w:color="auto"/>
        <w:right w:val="none" w:sz="0" w:space="0" w:color="auto"/>
      </w:divBdr>
    </w:div>
    <w:div w:id="2052073187">
      <w:marLeft w:val="640"/>
      <w:marRight w:val="0"/>
      <w:marTop w:val="0"/>
      <w:marBottom w:val="0"/>
      <w:divBdr>
        <w:top w:val="none" w:sz="0" w:space="0" w:color="auto"/>
        <w:left w:val="none" w:sz="0" w:space="0" w:color="auto"/>
        <w:bottom w:val="none" w:sz="0" w:space="0" w:color="auto"/>
        <w:right w:val="none" w:sz="0" w:space="0" w:color="auto"/>
      </w:divBdr>
    </w:div>
    <w:div w:id="2052726071">
      <w:marLeft w:val="640"/>
      <w:marRight w:val="0"/>
      <w:marTop w:val="0"/>
      <w:marBottom w:val="0"/>
      <w:divBdr>
        <w:top w:val="none" w:sz="0" w:space="0" w:color="auto"/>
        <w:left w:val="none" w:sz="0" w:space="0" w:color="auto"/>
        <w:bottom w:val="none" w:sz="0" w:space="0" w:color="auto"/>
        <w:right w:val="none" w:sz="0" w:space="0" w:color="auto"/>
      </w:divBdr>
    </w:div>
    <w:div w:id="2053144125">
      <w:marLeft w:val="640"/>
      <w:marRight w:val="0"/>
      <w:marTop w:val="0"/>
      <w:marBottom w:val="0"/>
      <w:divBdr>
        <w:top w:val="none" w:sz="0" w:space="0" w:color="auto"/>
        <w:left w:val="none" w:sz="0" w:space="0" w:color="auto"/>
        <w:bottom w:val="none" w:sz="0" w:space="0" w:color="auto"/>
        <w:right w:val="none" w:sz="0" w:space="0" w:color="auto"/>
      </w:divBdr>
    </w:div>
    <w:div w:id="2053383601">
      <w:marLeft w:val="640"/>
      <w:marRight w:val="0"/>
      <w:marTop w:val="0"/>
      <w:marBottom w:val="0"/>
      <w:divBdr>
        <w:top w:val="none" w:sz="0" w:space="0" w:color="auto"/>
        <w:left w:val="none" w:sz="0" w:space="0" w:color="auto"/>
        <w:bottom w:val="none" w:sz="0" w:space="0" w:color="auto"/>
        <w:right w:val="none" w:sz="0" w:space="0" w:color="auto"/>
      </w:divBdr>
    </w:div>
    <w:div w:id="2053651321">
      <w:marLeft w:val="640"/>
      <w:marRight w:val="0"/>
      <w:marTop w:val="0"/>
      <w:marBottom w:val="0"/>
      <w:divBdr>
        <w:top w:val="none" w:sz="0" w:space="0" w:color="auto"/>
        <w:left w:val="none" w:sz="0" w:space="0" w:color="auto"/>
        <w:bottom w:val="none" w:sz="0" w:space="0" w:color="auto"/>
        <w:right w:val="none" w:sz="0" w:space="0" w:color="auto"/>
      </w:divBdr>
    </w:div>
    <w:div w:id="2053770034">
      <w:marLeft w:val="640"/>
      <w:marRight w:val="0"/>
      <w:marTop w:val="0"/>
      <w:marBottom w:val="0"/>
      <w:divBdr>
        <w:top w:val="none" w:sz="0" w:space="0" w:color="auto"/>
        <w:left w:val="none" w:sz="0" w:space="0" w:color="auto"/>
        <w:bottom w:val="none" w:sz="0" w:space="0" w:color="auto"/>
        <w:right w:val="none" w:sz="0" w:space="0" w:color="auto"/>
      </w:divBdr>
    </w:div>
    <w:div w:id="2054160584">
      <w:marLeft w:val="640"/>
      <w:marRight w:val="0"/>
      <w:marTop w:val="0"/>
      <w:marBottom w:val="0"/>
      <w:divBdr>
        <w:top w:val="none" w:sz="0" w:space="0" w:color="auto"/>
        <w:left w:val="none" w:sz="0" w:space="0" w:color="auto"/>
        <w:bottom w:val="none" w:sz="0" w:space="0" w:color="auto"/>
        <w:right w:val="none" w:sz="0" w:space="0" w:color="auto"/>
      </w:divBdr>
    </w:div>
    <w:div w:id="2054503627">
      <w:marLeft w:val="640"/>
      <w:marRight w:val="0"/>
      <w:marTop w:val="0"/>
      <w:marBottom w:val="0"/>
      <w:divBdr>
        <w:top w:val="none" w:sz="0" w:space="0" w:color="auto"/>
        <w:left w:val="none" w:sz="0" w:space="0" w:color="auto"/>
        <w:bottom w:val="none" w:sz="0" w:space="0" w:color="auto"/>
        <w:right w:val="none" w:sz="0" w:space="0" w:color="auto"/>
      </w:divBdr>
    </w:div>
    <w:div w:id="2054696405">
      <w:marLeft w:val="640"/>
      <w:marRight w:val="0"/>
      <w:marTop w:val="0"/>
      <w:marBottom w:val="0"/>
      <w:divBdr>
        <w:top w:val="none" w:sz="0" w:space="0" w:color="auto"/>
        <w:left w:val="none" w:sz="0" w:space="0" w:color="auto"/>
        <w:bottom w:val="none" w:sz="0" w:space="0" w:color="auto"/>
        <w:right w:val="none" w:sz="0" w:space="0" w:color="auto"/>
      </w:divBdr>
    </w:div>
    <w:div w:id="2055276675">
      <w:marLeft w:val="640"/>
      <w:marRight w:val="0"/>
      <w:marTop w:val="0"/>
      <w:marBottom w:val="0"/>
      <w:divBdr>
        <w:top w:val="none" w:sz="0" w:space="0" w:color="auto"/>
        <w:left w:val="none" w:sz="0" w:space="0" w:color="auto"/>
        <w:bottom w:val="none" w:sz="0" w:space="0" w:color="auto"/>
        <w:right w:val="none" w:sz="0" w:space="0" w:color="auto"/>
      </w:divBdr>
    </w:div>
    <w:div w:id="2056003330">
      <w:marLeft w:val="640"/>
      <w:marRight w:val="0"/>
      <w:marTop w:val="0"/>
      <w:marBottom w:val="0"/>
      <w:divBdr>
        <w:top w:val="none" w:sz="0" w:space="0" w:color="auto"/>
        <w:left w:val="none" w:sz="0" w:space="0" w:color="auto"/>
        <w:bottom w:val="none" w:sz="0" w:space="0" w:color="auto"/>
        <w:right w:val="none" w:sz="0" w:space="0" w:color="auto"/>
      </w:divBdr>
    </w:div>
    <w:div w:id="2056198813">
      <w:marLeft w:val="640"/>
      <w:marRight w:val="0"/>
      <w:marTop w:val="0"/>
      <w:marBottom w:val="0"/>
      <w:divBdr>
        <w:top w:val="none" w:sz="0" w:space="0" w:color="auto"/>
        <w:left w:val="none" w:sz="0" w:space="0" w:color="auto"/>
        <w:bottom w:val="none" w:sz="0" w:space="0" w:color="auto"/>
        <w:right w:val="none" w:sz="0" w:space="0" w:color="auto"/>
      </w:divBdr>
    </w:div>
    <w:div w:id="2056852027">
      <w:marLeft w:val="640"/>
      <w:marRight w:val="0"/>
      <w:marTop w:val="0"/>
      <w:marBottom w:val="0"/>
      <w:divBdr>
        <w:top w:val="none" w:sz="0" w:space="0" w:color="auto"/>
        <w:left w:val="none" w:sz="0" w:space="0" w:color="auto"/>
        <w:bottom w:val="none" w:sz="0" w:space="0" w:color="auto"/>
        <w:right w:val="none" w:sz="0" w:space="0" w:color="auto"/>
      </w:divBdr>
    </w:div>
    <w:div w:id="2057312178">
      <w:marLeft w:val="640"/>
      <w:marRight w:val="0"/>
      <w:marTop w:val="0"/>
      <w:marBottom w:val="0"/>
      <w:divBdr>
        <w:top w:val="none" w:sz="0" w:space="0" w:color="auto"/>
        <w:left w:val="none" w:sz="0" w:space="0" w:color="auto"/>
        <w:bottom w:val="none" w:sz="0" w:space="0" w:color="auto"/>
        <w:right w:val="none" w:sz="0" w:space="0" w:color="auto"/>
      </w:divBdr>
    </w:div>
    <w:div w:id="2057580077">
      <w:marLeft w:val="640"/>
      <w:marRight w:val="0"/>
      <w:marTop w:val="0"/>
      <w:marBottom w:val="0"/>
      <w:divBdr>
        <w:top w:val="none" w:sz="0" w:space="0" w:color="auto"/>
        <w:left w:val="none" w:sz="0" w:space="0" w:color="auto"/>
        <w:bottom w:val="none" w:sz="0" w:space="0" w:color="auto"/>
        <w:right w:val="none" w:sz="0" w:space="0" w:color="auto"/>
      </w:divBdr>
    </w:div>
    <w:div w:id="2058779273">
      <w:marLeft w:val="640"/>
      <w:marRight w:val="0"/>
      <w:marTop w:val="0"/>
      <w:marBottom w:val="0"/>
      <w:divBdr>
        <w:top w:val="none" w:sz="0" w:space="0" w:color="auto"/>
        <w:left w:val="none" w:sz="0" w:space="0" w:color="auto"/>
        <w:bottom w:val="none" w:sz="0" w:space="0" w:color="auto"/>
        <w:right w:val="none" w:sz="0" w:space="0" w:color="auto"/>
      </w:divBdr>
    </w:div>
    <w:div w:id="2058894414">
      <w:marLeft w:val="640"/>
      <w:marRight w:val="0"/>
      <w:marTop w:val="0"/>
      <w:marBottom w:val="0"/>
      <w:divBdr>
        <w:top w:val="none" w:sz="0" w:space="0" w:color="auto"/>
        <w:left w:val="none" w:sz="0" w:space="0" w:color="auto"/>
        <w:bottom w:val="none" w:sz="0" w:space="0" w:color="auto"/>
        <w:right w:val="none" w:sz="0" w:space="0" w:color="auto"/>
      </w:divBdr>
    </w:div>
    <w:div w:id="2058966178">
      <w:marLeft w:val="640"/>
      <w:marRight w:val="0"/>
      <w:marTop w:val="0"/>
      <w:marBottom w:val="0"/>
      <w:divBdr>
        <w:top w:val="none" w:sz="0" w:space="0" w:color="auto"/>
        <w:left w:val="none" w:sz="0" w:space="0" w:color="auto"/>
        <w:bottom w:val="none" w:sz="0" w:space="0" w:color="auto"/>
        <w:right w:val="none" w:sz="0" w:space="0" w:color="auto"/>
      </w:divBdr>
    </w:div>
    <w:div w:id="2058971650">
      <w:marLeft w:val="640"/>
      <w:marRight w:val="0"/>
      <w:marTop w:val="0"/>
      <w:marBottom w:val="0"/>
      <w:divBdr>
        <w:top w:val="none" w:sz="0" w:space="0" w:color="auto"/>
        <w:left w:val="none" w:sz="0" w:space="0" w:color="auto"/>
        <w:bottom w:val="none" w:sz="0" w:space="0" w:color="auto"/>
        <w:right w:val="none" w:sz="0" w:space="0" w:color="auto"/>
      </w:divBdr>
    </w:div>
    <w:div w:id="2059015830">
      <w:marLeft w:val="640"/>
      <w:marRight w:val="0"/>
      <w:marTop w:val="0"/>
      <w:marBottom w:val="0"/>
      <w:divBdr>
        <w:top w:val="none" w:sz="0" w:space="0" w:color="auto"/>
        <w:left w:val="none" w:sz="0" w:space="0" w:color="auto"/>
        <w:bottom w:val="none" w:sz="0" w:space="0" w:color="auto"/>
        <w:right w:val="none" w:sz="0" w:space="0" w:color="auto"/>
      </w:divBdr>
    </w:div>
    <w:div w:id="2059352922">
      <w:marLeft w:val="640"/>
      <w:marRight w:val="0"/>
      <w:marTop w:val="0"/>
      <w:marBottom w:val="0"/>
      <w:divBdr>
        <w:top w:val="none" w:sz="0" w:space="0" w:color="auto"/>
        <w:left w:val="none" w:sz="0" w:space="0" w:color="auto"/>
        <w:bottom w:val="none" w:sz="0" w:space="0" w:color="auto"/>
        <w:right w:val="none" w:sz="0" w:space="0" w:color="auto"/>
      </w:divBdr>
    </w:div>
    <w:div w:id="2059470203">
      <w:marLeft w:val="640"/>
      <w:marRight w:val="0"/>
      <w:marTop w:val="0"/>
      <w:marBottom w:val="0"/>
      <w:divBdr>
        <w:top w:val="none" w:sz="0" w:space="0" w:color="auto"/>
        <w:left w:val="none" w:sz="0" w:space="0" w:color="auto"/>
        <w:bottom w:val="none" w:sz="0" w:space="0" w:color="auto"/>
        <w:right w:val="none" w:sz="0" w:space="0" w:color="auto"/>
      </w:divBdr>
    </w:div>
    <w:div w:id="2059474220">
      <w:marLeft w:val="640"/>
      <w:marRight w:val="0"/>
      <w:marTop w:val="0"/>
      <w:marBottom w:val="0"/>
      <w:divBdr>
        <w:top w:val="none" w:sz="0" w:space="0" w:color="auto"/>
        <w:left w:val="none" w:sz="0" w:space="0" w:color="auto"/>
        <w:bottom w:val="none" w:sz="0" w:space="0" w:color="auto"/>
        <w:right w:val="none" w:sz="0" w:space="0" w:color="auto"/>
      </w:divBdr>
    </w:div>
    <w:div w:id="2060812229">
      <w:marLeft w:val="640"/>
      <w:marRight w:val="0"/>
      <w:marTop w:val="0"/>
      <w:marBottom w:val="0"/>
      <w:divBdr>
        <w:top w:val="none" w:sz="0" w:space="0" w:color="auto"/>
        <w:left w:val="none" w:sz="0" w:space="0" w:color="auto"/>
        <w:bottom w:val="none" w:sz="0" w:space="0" w:color="auto"/>
        <w:right w:val="none" w:sz="0" w:space="0" w:color="auto"/>
      </w:divBdr>
    </w:div>
    <w:div w:id="2061006850">
      <w:marLeft w:val="640"/>
      <w:marRight w:val="0"/>
      <w:marTop w:val="0"/>
      <w:marBottom w:val="0"/>
      <w:divBdr>
        <w:top w:val="none" w:sz="0" w:space="0" w:color="auto"/>
        <w:left w:val="none" w:sz="0" w:space="0" w:color="auto"/>
        <w:bottom w:val="none" w:sz="0" w:space="0" w:color="auto"/>
        <w:right w:val="none" w:sz="0" w:space="0" w:color="auto"/>
      </w:divBdr>
    </w:div>
    <w:div w:id="2061204660">
      <w:marLeft w:val="640"/>
      <w:marRight w:val="0"/>
      <w:marTop w:val="0"/>
      <w:marBottom w:val="0"/>
      <w:divBdr>
        <w:top w:val="none" w:sz="0" w:space="0" w:color="auto"/>
        <w:left w:val="none" w:sz="0" w:space="0" w:color="auto"/>
        <w:bottom w:val="none" w:sz="0" w:space="0" w:color="auto"/>
        <w:right w:val="none" w:sz="0" w:space="0" w:color="auto"/>
      </w:divBdr>
    </w:div>
    <w:div w:id="2061707558">
      <w:marLeft w:val="640"/>
      <w:marRight w:val="0"/>
      <w:marTop w:val="0"/>
      <w:marBottom w:val="0"/>
      <w:divBdr>
        <w:top w:val="none" w:sz="0" w:space="0" w:color="auto"/>
        <w:left w:val="none" w:sz="0" w:space="0" w:color="auto"/>
        <w:bottom w:val="none" w:sz="0" w:space="0" w:color="auto"/>
        <w:right w:val="none" w:sz="0" w:space="0" w:color="auto"/>
      </w:divBdr>
    </w:div>
    <w:div w:id="2061856022">
      <w:marLeft w:val="640"/>
      <w:marRight w:val="0"/>
      <w:marTop w:val="0"/>
      <w:marBottom w:val="0"/>
      <w:divBdr>
        <w:top w:val="none" w:sz="0" w:space="0" w:color="auto"/>
        <w:left w:val="none" w:sz="0" w:space="0" w:color="auto"/>
        <w:bottom w:val="none" w:sz="0" w:space="0" w:color="auto"/>
        <w:right w:val="none" w:sz="0" w:space="0" w:color="auto"/>
      </w:divBdr>
    </w:div>
    <w:div w:id="2061859154">
      <w:marLeft w:val="640"/>
      <w:marRight w:val="0"/>
      <w:marTop w:val="0"/>
      <w:marBottom w:val="0"/>
      <w:divBdr>
        <w:top w:val="none" w:sz="0" w:space="0" w:color="auto"/>
        <w:left w:val="none" w:sz="0" w:space="0" w:color="auto"/>
        <w:bottom w:val="none" w:sz="0" w:space="0" w:color="auto"/>
        <w:right w:val="none" w:sz="0" w:space="0" w:color="auto"/>
      </w:divBdr>
    </w:div>
    <w:div w:id="2061903436">
      <w:marLeft w:val="640"/>
      <w:marRight w:val="0"/>
      <w:marTop w:val="0"/>
      <w:marBottom w:val="0"/>
      <w:divBdr>
        <w:top w:val="none" w:sz="0" w:space="0" w:color="auto"/>
        <w:left w:val="none" w:sz="0" w:space="0" w:color="auto"/>
        <w:bottom w:val="none" w:sz="0" w:space="0" w:color="auto"/>
        <w:right w:val="none" w:sz="0" w:space="0" w:color="auto"/>
      </w:divBdr>
    </w:div>
    <w:div w:id="2062708419">
      <w:marLeft w:val="640"/>
      <w:marRight w:val="0"/>
      <w:marTop w:val="0"/>
      <w:marBottom w:val="0"/>
      <w:divBdr>
        <w:top w:val="none" w:sz="0" w:space="0" w:color="auto"/>
        <w:left w:val="none" w:sz="0" w:space="0" w:color="auto"/>
        <w:bottom w:val="none" w:sz="0" w:space="0" w:color="auto"/>
        <w:right w:val="none" w:sz="0" w:space="0" w:color="auto"/>
      </w:divBdr>
    </w:div>
    <w:div w:id="2062828919">
      <w:marLeft w:val="640"/>
      <w:marRight w:val="0"/>
      <w:marTop w:val="0"/>
      <w:marBottom w:val="0"/>
      <w:divBdr>
        <w:top w:val="none" w:sz="0" w:space="0" w:color="auto"/>
        <w:left w:val="none" w:sz="0" w:space="0" w:color="auto"/>
        <w:bottom w:val="none" w:sz="0" w:space="0" w:color="auto"/>
        <w:right w:val="none" w:sz="0" w:space="0" w:color="auto"/>
      </w:divBdr>
    </w:div>
    <w:div w:id="2063209512">
      <w:marLeft w:val="640"/>
      <w:marRight w:val="0"/>
      <w:marTop w:val="0"/>
      <w:marBottom w:val="0"/>
      <w:divBdr>
        <w:top w:val="none" w:sz="0" w:space="0" w:color="auto"/>
        <w:left w:val="none" w:sz="0" w:space="0" w:color="auto"/>
        <w:bottom w:val="none" w:sz="0" w:space="0" w:color="auto"/>
        <w:right w:val="none" w:sz="0" w:space="0" w:color="auto"/>
      </w:divBdr>
    </w:div>
    <w:div w:id="2063402607">
      <w:marLeft w:val="640"/>
      <w:marRight w:val="0"/>
      <w:marTop w:val="0"/>
      <w:marBottom w:val="0"/>
      <w:divBdr>
        <w:top w:val="none" w:sz="0" w:space="0" w:color="auto"/>
        <w:left w:val="none" w:sz="0" w:space="0" w:color="auto"/>
        <w:bottom w:val="none" w:sz="0" w:space="0" w:color="auto"/>
        <w:right w:val="none" w:sz="0" w:space="0" w:color="auto"/>
      </w:divBdr>
    </w:div>
    <w:div w:id="2063674043">
      <w:marLeft w:val="640"/>
      <w:marRight w:val="0"/>
      <w:marTop w:val="0"/>
      <w:marBottom w:val="0"/>
      <w:divBdr>
        <w:top w:val="none" w:sz="0" w:space="0" w:color="auto"/>
        <w:left w:val="none" w:sz="0" w:space="0" w:color="auto"/>
        <w:bottom w:val="none" w:sz="0" w:space="0" w:color="auto"/>
        <w:right w:val="none" w:sz="0" w:space="0" w:color="auto"/>
      </w:divBdr>
    </w:div>
    <w:div w:id="2064599142">
      <w:marLeft w:val="640"/>
      <w:marRight w:val="0"/>
      <w:marTop w:val="0"/>
      <w:marBottom w:val="0"/>
      <w:divBdr>
        <w:top w:val="none" w:sz="0" w:space="0" w:color="auto"/>
        <w:left w:val="none" w:sz="0" w:space="0" w:color="auto"/>
        <w:bottom w:val="none" w:sz="0" w:space="0" w:color="auto"/>
        <w:right w:val="none" w:sz="0" w:space="0" w:color="auto"/>
      </w:divBdr>
    </w:div>
    <w:div w:id="2064670363">
      <w:marLeft w:val="640"/>
      <w:marRight w:val="0"/>
      <w:marTop w:val="0"/>
      <w:marBottom w:val="0"/>
      <w:divBdr>
        <w:top w:val="none" w:sz="0" w:space="0" w:color="auto"/>
        <w:left w:val="none" w:sz="0" w:space="0" w:color="auto"/>
        <w:bottom w:val="none" w:sz="0" w:space="0" w:color="auto"/>
        <w:right w:val="none" w:sz="0" w:space="0" w:color="auto"/>
      </w:divBdr>
    </w:div>
    <w:div w:id="2065179892">
      <w:marLeft w:val="640"/>
      <w:marRight w:val="0"/>
      <w:marTop w:val="0"/>
      <w:marBottom w:val="0"/>
      <w:divBdr>
        <w:top w:val="none" w:sz="0" w:space="0" w:color="auto"/>
        <w:left w:val="none" w:sz="0" w:space="0" w:color="auto"/>
        <w:bottom w:val="none" w:sz="0" w:space="0" w:color="auto"/>
        <w:right w:val="none" w:sz="0" w:space="0" w:color="auto"/>
      </w:divBdr>
    </w:div>
    <w:div w:id="2065444864">
      <w:marLeft w:val="640"/>
      <w:marRight w:val="0"/>
      <w:marTop w:val="0"/>
      <w:marBottom w:val="0"/>
      <w:divBdr>
        <w:top w:val="none" w:sz="0" w:space="0" w:color="auto"/>
        <w:left w:val="none" w:sz="0" w:space="0" w:color="auto"/>
        <w:bottom w:val="none" w:sz="0" w:space="0" w:color="auto"/>
        <w:right w:val="none" w:sz="0" w:space="0" w:color="auto"/>
      </w:divBdr>
    </w:div>
    <w:div w:id="2065717666">
      <w:marLeft w:val="640"/>
      <w:marRight w:val="0"/>
      <w:marTop w:val="0"/>
      <w:marBottom w:val="0"/>
      <w:divBdr>
        <w:top w:val="none" w:sz="0" w:space="0" w:color="auto"/>
        <w:left w:val="none" w:sz="0" w:space="0" w:color="auto"/>
        <w:bottom w:val="none" w:sz="0" w:space="0" w:color="auto"/>
        <w:right w:val="none" w:sz="0" w:space="0" w:color="auto"/>
      </w:divBdr>
    </w:div>
    <w:div w:id="2065982362">
      <w:marLeft w:val="640"/>
      <w:marRight w:val="0"/>
      <w:marTop w:val="0"/>
      <w:marBottom w:val="0"/>
      <w:divBdr>
        <w:top w:val="none" w:sz="0" w:space="0" w:color="auto"/>
        <w:left w:val="none" w:sz="0" w:space="0" w:color="auto"/>
        <w:bottom w:val="none" w:sz="0" w:space="0" w:color="auto"/>
        <w:right w:val="none" w:sz="0" w:space="0" w:color="auto"/>
      </w:divBdr>
    </w:div>
    <w:div w:id="2066370689">
      <w:marLeft w:val="640"/>
      <w:marRight w:val="0"/>
      <w:marTop w:val="0"/>
      <w:marBottom w:val="0"/>
      <w:divBdr>
        <w:top w:val="none" w:sz="0" w:space="0" w:color="auto"/>
        <w:left w:val="none" w:sz="0" w:space="0" w:color="auto"/>
        <w:bottom w:val="none" w:sz="0" w:space="0" w:color="auto"/>
        <w:right w:val="none" w:sz="0" w:space="0" w:color="auto"/>
      </w:divBdr>
    </w:div>
    <w:div w:id="2066446863">
      <w:marLeft w:val="640"/>
      <w:marRight w:val="0"/>
      <w:marTop w:val="0"/>
      <w:marBottom w:val="0"/>
      <w:divBdr>
        <w:top w:val="none" w:sz="0" w:space="0" w:color="auto"/>
        <w:left w:val="none" w:sz="0" w:space="0" w:color="auto"/>
        <w:bottom w:val="none" w:sz="0" w:space="0" w:color="auto"/>
        <w:right w:val="none" w:sz="0" w:space="0" w:color="auto"/>
      </w:divBdr>
    </w:div>
    <w:div w:id="2067799650">
      <w:marLeft w:val="640"/>
      <w:marRight w:val="0"/>
      <w:marTop w:val="0"/>
      <w:marBottom w:val="0"/>
      <w:divBdr>
        <w:top w:val="none" w:sz="0" w:space="0" w:color="auto"/>
        <w:left w:val="none" w:sz="0" w:space="0" w:color="auto"/>
        <w:bottom w:val="none" w:sz="0" w:space="0" w:color="auto"/>
        <w:right w:val="none" w:sz="0" w:space="0" w:color="auto"/>
      </w:divBdr>
    </w:div>
    <w:div w:id="2068524204">
      <w:marLeft w:val="640"/>
      <w:marRight w:val="0"/>
      <w:marTop w:val="0"/>
      <w:marBottom w:val="0"/>
      <w:divBdr>
        <w:top w:val="none" w:sz="0" w:space="0" w:color="auto"/>
        <w:left w:val="none" w:sz="0" w:space="0" w:color="auto"/>
        <w:bottom w:val="none" w:sz="0" w:space="0" w:color="auto"/>
        <w:right w:val="none" w:sz="0" w:space="0" w:color="auto"/>
      </w:divBdr>
    </w:div>
    <w:div w:id="2068647678">
      <w:marLeft w:val="640"/>
      <w:marRight w:val="0"/>
      <w:marTop w:val="0"/>
      <w:marBottom w:val="0"/>
      <w:divBdr>
        <w:top w:val="none" w:sz="0" w:space="0" w:color="auto"/>
        <w:left w:val="none" w:sz="0" w:space="0" w:color="auto"/>
        <w:bottom w:val="none" w:sz="0" w:space="0" w:color="auto"/>
        <w:right w:val="none" w:sz="0" w:space="0" w:color="auto"/>
      </w:divBdr>
    </w:div>
    <w:div w:id="2068870018">
      <w:marLeft w:val="640"/>
      <w:marRight w:val="0"/>
      <w:marTop w:val="0"/>
      <w:marBottom w:val="0"/>
      <w:divBdr>
        <w:top w:val="none" w:sz="0" w:space="0" w:color="auto"/>
        <w:left w:val="none" w:sz="0" w:space="0" w:color="auto"/>
        <w:bottom w:val="none" w:sz="0" w:space="0" w:color="auto"/>
        <w:right w:val="none" w:sz="0" w:space="0" w:color="auto"/>
      </w:divBdr>
    </w:div>
    <w:div w:id="2069186564">
      <w:marLeft w:val="640"/>
      <w:marRight w:val="0"/>
      <w:marTop w:val="0"/>
      <w:marBottom w:val="0"/>
      <w:divBdr>
        <w:top w:val="none" w:sz="0" w:space="0" w:color="auto"/>
        <w:left w:val="none" w:sz="0" w:space="0" w:color="auto"/>
        <w:bottom w:val="none" w:sz="0" w:space="0" w:color="auto"/>
        <w:right w:val="none" w:sz="0" w:space="0" w:color="auto"/>
      </w:divBdr>
    </w:div>
    <w:div w:id="2069330746">
      <w:marLeft w:val="640"/>
      <w:marRight w:val="0"/>
      <w:marTop w:val="0"/>
      <w:marBottom w:val="0"/>
      <w:divBdr>
        <w:top w:val="none" w:sz="0" w:space="0" w:color="auto"/>
        <w:left w:val="none" w:sz="0" w:space="0" w:color="auto"/>
        <w:bottom w:val="none" w:sz="0" w:space="0" w:color="auto"/>
        <w:right w:val="none" w:sz="0" w:space="0" w:color="auto"/>
      </w:divBdr>
    </w:div>
    <w:div w:id="2069570826">
      <w:marLeft w:val="640"/>
      <w:marRight w:val="0"/>
      <w:marTop w:val="0"/>
      <w:marBottom w:val="0"/>
      <w:divBdr>
        <w:top w:val="none" w:sz="0" w:space="0" w:color="auto"/>
        <w:left w:val="none" w:sz="0" w:space="0" w:color="auto"/>
        <w:bottom w:val="none" w:sz="0" w:space="0" w:color="auto"/>
        <w:right w:val="none" w:sz="0" w:space="0" w:color="auto"/>
      </w:divBdr>
    </w:div>
    <w:div w:id="2069642455">
      <w:marLeft w:val="640"/>
      <w:marRight w:val="0"/>
      <w:marTop w:val="0"/>
      <w:marBottom w:val="0"/>
      <w:divBdr>
        <w:top w:val="none" w:sz="0" w:space="0" w:color="auto"/>
        <w:left w:val="none" w:sz="0" w:space="0" w:color="auto"/>
        <w:bottom w:val="none" w:sz="0" w:space="0" w:color="auto"/>
        <w:right w:val="none" w:sz="0" w:space="0" w:color="auto"/>
      </w:divBdr>
    </w:div>
    <w:div w:id="2069836238">
      <w:marLeft w:val="640"/>
      <w:marRight w:val="0"/>
      <w:marTop w:val="0"/>
      <w:marBottom w:val="0"/>
      <w:divBdr>
        <w:top w:val="none" w:sz="0" w:space="0" w:color="auto"/>
        <w:left w:val="none" w:sz="0" w:space="0" w:color="auto"/>
        <w:bottom w:val="none" w:sz="0" w:space="0" w:color="auto"/>
        <w:right w:val="none" w:sz="0" w:space="0" w:color="auto"/>
      </w:divBdr>
    </w:div>
    <w:div w:id="2069838021">
      <w:marLeft w:val="640"/>
      <w:marRight w:val="0"/>
      <w:marTop w:val="0"/>
      <w:marBottom w:val="0"/>
      <w:divBdr>
        <w:top w:val="none" w:sz="0" w:space="0" w:color="auto"/>
        <w:left w:val="none" w:sz="0" w:space="0" w:color="auto"/>
        <w:bottom w:val="none" w:sz="0" w:space="0" w:color="auto"/>
        <w:right w:val="none" w:sz="0" w:space="0" w:color="auto"/>
      </w:divBdr>
    </w:div>
    <w:div w:id="2069960444">
      <w:marLeft w:val="640"/>
      <w:marRight w:val="0"/>
      <w:marTop w:val="0"/>
      <w:marBottom w:val="0"/>
      <w:divBdr>
        <w:top w:val="none" w:sz="0" w:space="0" w:color="auto"/>
        <w:left w:val="none" w:sz="0" w:space="0" w:color="auto"/>
        <w:bottom w:val="none" w:sz="0" w:space="0" w:color="auto"/>
        <w:right w:val="none" w:sz="0" w:space="0" w:color="auto"/>
      </w:divBdr>
    </w:div>
    <w:div w:id="2070836622">
      <w:marLeft w:val="640"/>
      <w:marRight w:val="0"/>
      <w:marTop w:val="0"/>
      <w:marBottom w:val="0"/>
      <w:divBdr>
        <w:top w:val="none" w:sz="0" w:space="0" w:color="auto"/>
        <w:left w:val="none" w:sz="0" w:space="0" w:color="auto"/>
        <w:bottom w:val="none" w:sz="0" w:space="0" w:color="auto"/>
        <w:right w:val="none" w:sz="0" w:space="0" w:color="auto"/>
      </w:divBdr>
    </w:div>
    <w:div w:id="2071154800">
      <w:marLeft w:val="640"/>
      <w:marRight w:val="0"/>
      <w:marTop w:val="0"/>
      <w:marBottom w:val="0"/>
      <w:divBdr>
        <w:top w:val="none" w:sz="0" w:space="0" w:color="auto"/>
        <w:left w:val="none" w:sz="0" w:space="0" w:color="auto"/>
        <w:bottom w:val="none" w:sz="0" w:space="0" w:color="auto"/>
        <w:right w:val="none" w:sz="0" w:space="0" w:color="auto"/>
      </w:divBdr>
    </w:div>
    <w:div w:id="2073845892">
      <w:marLeft w:val="640"/>
      <w:marRight w:val="0"/>
      <w:marTop w:val="0"/>
      <w:marBottom w:val="0"/>
      <w:divBdr>
        <w:top w:val="none" w:sz="0" w:space="0" w:color="auto"/>
        <w:left w:val="none" w:sz="0" w:space="0" w:color="auto"/>
        <w:bottom w:val="none" w:sz="0" w:space="0" w:color="auto"/>
        <w:right w:val="none" w:sz="0" w:space="0" w:color="auto"/>
      </w:divBdr>
    </w:div>
    <w:div w:id="2073966544">
      <w:marLeft w:val="640"/>
      <w:marRight w:val="0"/>
      <w:marTop w:val="0"/>
      <w:marBottom w:val="0"/>
      <w:divBdr>
        <w:top w:val="none" w:sz="0" w:space="0" w:color="auto"/>
        <w:left w:val="none" w:sz="0" w:space="0" w:color="auto"/>
        <w:bottom w:val="none" w:sz="0" w:space="0" w:color="auto"/>
        <w:right w:val="none" w:sz="0" w:space="0" w:color="auto"/>
      </w:divBdr>
    </w:div>
    <w:div w:id="2074352188">
      <w:marLeft w:val="640"/>
      <w:marRight w:val="0"/>
      <w:marTop w:val="0"/>
      <w:marBottom w:val="0"/>
      <w:divBdr>
        <w:top w:val="none" w:sz="0" w:space="0" w:color="auto"/>
        <w:left w:val="none" w:sz="0" w:space="0" w:color="auto"/>
        <w:bottom w:val="none" w:sz="0" w:space="0" w:color="auto"/>
        <w:right w:val="none" w:sz="0" w:space="0" w:color="auto"/>
      </w:divBdr>
    </w:div>
    <w:div w:id="2074691111">
      <w:marLeft w:val="640"/>
      <w:marRight w:val="0"/>
      <w:marTop w:val="0"/>
      <w:marBottom w:val="0"/>
      <w:divBdr>
        <w:top w:val="none" w:sz="0" w:space="0" w:color="auto"/>
        <w:left w:val="none" w:sz="0" w:space="0" w:color="auto"/>
        <w:bottom w:val="none" w:sz="0" w:space="0" w:color="auto"/>
        <w:right w:val="none" w:sz="0" w:space="0" w:color="auto"/>
      </w:divBdr>
    </w:div>
    <w:div w:id="2074884392">
      <w:marLeft w:val="640"/>
      <w:marRight w:val="0"/>
      <w:marTop w:val="0"/>
      <w:marBottom w:val="0"/>
      <w:divBdr>
        <w:top w:val="none" w:sz="0" w:space="0" w:color="auto"/>
        <w:left w:val="none" w:sz="0" w:space="0" w:color="auto"/>
        <w:bottom w:val="none" w:sz="0" w:space="0" w:color="auto"/>
        <w:right w:val="none" w:sz="0" w:space="0" w:color="auto"/>
      </w:divBdr>
    </w:div>
    <w:div w:id="2075544965">
      <w:marLeft w:val="640"/>
      <w:marRight w:val="0"/>
      <w:marTop w:val="0"/>
      <w:marBottom w:val="0"/>
      <w:divBdr>
        <w:top w:val="none" w:sz="0" w:space="0" w:color="auto"/>
        <w:left w:val="none" w:sz="0" w:space="0" w:color="auto"/>
        <w:bottom w:val="none" w:sz="0" w:space="0" w:color="auto"/>
        <w:right w:val="none" w:sz="0" w:space="0" w:color="auto"/>
      </w:divBdr>
    </w:div>
    <w:div w:id="2075622934">
      <w:marLeft w:val="640"/>
      <w:marRight w:val="0"/>
      <w:marTop w:val="0"/>
      <w:marBottom w:val="0"/>
      <w:divBdr>
        <w:top w:val="none" w:sz="0" w:space="0" w:color="auto"/>
        <w:left w:val="none" w:sz="0" w:space="0" w:color="auto"/>
        <w:bottom w:val="none" w:sz="0" w:space="0" w:color="auto"/>
        <w:right w:val="none" w:sz="0" w:space="0" w:color="auto"/>
      </w:divBdr>
    </w:div>
    <w:div w:id="2076470156">
      <w:marLeft w:val="640"/>
      <w:marRight w:val="0"/>
      <w:marTop w:val="0"/>
      <w:marBottom w:val="0"/>
      <w:divBdr>
        <w:top w:val="none" w:sz="0" w:space="0" w:color="auto"/>
        <w:left w:val="none" w:sz="0" w:space="0" w:color="auto"/>
        <w:bottom w:val="none" w:sz="0" w:space="0" w:color="auto"/>
        <w:right w:val="none" w:sz="0" w:space="0" w:color="auto"/>
      </w:divBdr>
    </w:div>
    <w:div w:id="2076662002">
      <w:marLeft w:val="640"/>
      <w:marRight w:val="0"/>
      <w:marTop w:val="0"/>
      <w:marBottom w:val="0"/>
      <w:divBdr>
        <w:top w:val="none" w:sz="0" w:space="0" w:color="auto"/>
        <w:left w:val="none" w:sz="0" w:space="0" w:color="auto"/>
        <w:bottom w:val="none" w:sz="0" w:space="0" w:color="auto"/>
        <w:right w:val="none" w:sz="0" w:space="0" w:color="auto"/>
      </w:divBdr>
    </w:div>
    <w:div w:id="2076929843">
      <w:marLeft w:val="640"/>
      <w:marRight w:val="0"/>
      <w:marTop w:val="0"/>
      <w:marBottom w:val="0"/>
      <w:divBdr>
        <w:top w:val="none" w:sz="0" w:space="0" w:color="auto"/>
        <w:left w:val="none" w:sz="0" w:space="0" w:color="auto"/>
        <w:bottom w:val="none" w:sz="0" w:space="0" w:color="auto"/>
        <w:right w:val="none" w:sz="0" w:space="0" w:color="auto"/>
      </w:divBdr>
    </w:div>
    <w:div w:id="2077238778">
      <w:marLeft w:val="640"/>
      <w:marRight w:val="0"/>
      <w:marTop w:val="0"/>
      <w:marBottom w:val="0"/>
      <w:divBdr>
        <w:top w:val="none" w:sz="0" w:space="0" w:color="auto"/>
        <w:left w:val="none" w:sz="0" w:space="0" w:color="auto"/>
        <w:bottom w:val="none" w:sz="0" w:space="0" w:color="auto"/>
        <w:right w:val="none" w:sz="0" w:space="0" w:color="auto"/>
      </w:divBdr>
    </w:div>
    <w:div w:id="2077585913">
      <w:marLeft w:val="640"/>
      <w:marRight w:val="0"/>
      <w:marTop w:val="0"/>
      <w:marBottom w:val="0"/>
      <w:divBdr>
        <w:top w:val="none" w:sz="0" w:space="0" w:color="auto"/>
        <w:left w:val="none" w:sz="0" w:space="0" w:color="auto"/>
        <w:bottom w:val="none" w:sz="0" w:space="0" w:color="auto"/>
        <w:right w:val="none" w:sz="0" w:space="0" w:color="auto"/>
      </w:divBdr>
    </w:div>
    <w:div w:id="2077626482">
      <w:marLeft w:val="640"/>
      <w:marRight w:val="0"/>
      <w:marTop w:val="0"/>
      <w:marBottom w:val="0"/>
      <w:divBdr>
        <w:top w:val="none" w:sz="0" w:space="0" w:color="auto"/>
        <w:left w:val="none" w:sz="0" w:space="0" w:color="auto"/>
        <w:bottom w:val="none" w:sz="0" w:space="0" w:color="auto"/>
        <w:right w:val="none" w:sz="0" w:space="0" w:color="auto"/>
      </w:divBdr>
    </w:div>
    <w:div w:id="2077821648">
      <w:marLeft w:val="640"/>
      <w:marRight w:val="0"/>
      <w:marTop w:val="0"/>
      <w:marBottom w:val="0"/>
      <w:divBdr>
        <w:top w:val="none" w:sz="0" w:space="0" w:color="auto"/>
        <w:left w:val="none" w:sz="0" w:space="0" w:color="auto"/>
        <w:bottom w:val="none" w:sz="0" w:space="0" w:color="auto"/>
        <w:right w:val="none" w:sz="0" w:space="0" w:color="auto"/>
      </w:divBdr>
    </w:div>
    <w:div w:id="2077896843">
      <w:marLeft w:val="640"/>
      <w:marRight w:val="0"/>
      <w:marTop w:val="0"/>
      <w:marBottom w:val="0"/>
      <w:divBdr>
        <w:top w:val="none" w:sz="0" w:space="0" w:color="auto"/>
        <w:left w:val="none" w:sz="0" w:space="0" w:color="auto"/>
        <w:bottom w:val="none" w:sz="0" w:space="0" w:color="auto"/>
        <w:right w:val="none" w:sz="0" w:space="0" w:color="auto"/>
      </w:divBdr>
    </w:div>
    <w:div w:id="2077897069">
      <w:marLeft w:val="640"/>
      <w:marRight w:val="0"/>
      <w:marTop w:val="0"/>
      <w:marBottom w:val="0"/>
      <w:divBdr>
        <w:top w:val="none" w:sz="0" w:space="0" w:color="auto"/>
        <w:left w:val="none" w:sz="0" w:space="0" w:color="auto"/>
        <w:bottom w:val="none" w:sz="0" w:space="0" w:color="auto"/>
        <w:right w:val="none" w:sz="0" w:space="0" w:color="auto"/>
      </w:divBdr>
    </w:div>
    <w:div w:id="2078165279">
      <w:marLeft w:val="640"/>
      <w:marRight w:val="0"/>
      <w:marTop w:val="0"/>
      <w:marBottom w:val="0"/>
      <w:divBdr>
        <w:top w:val="none" w:sz="0" w:space="0" w:color="auto"/>
        <w:left w:val="none" w:sz="0" w:space="0" w:color="auto"/>
        <w:bottom w:val="none" w:sz="0" w:space="0" w:color="auto"/>
        <w:right w:val="none" w:sz="0" w:space="0" w:color="auto"/>
      </w:divBdr>
    </w:div>
    <w:div w:id="2078359150">
      <w:marLeft w:val="640"/>
      <w:marRight w:val="0"/>
      <w:marTop w:val="0"/>
      <w:marBottom w:val="0"/>
      <w:divBdr>
        <w:top w:val="none" w:sz="0" w:space="0" w:color="auto"/>
        <w:left w:val="none" w:sz="0" w:space="0" w:color="auto"/>
        <w:bottom w:val="none" w:sz="0" w:space="0" w:color="auto"/>
        <w:right w:val="none" w:sz="0" w:space="0" w:color="auto"/>
      </w:divBdr>
    </w:div>
    <w:div w:id="2079015936">
      <w:marLeft w:val="640"/>
      <w:marRight w:val="0"/>
      <w:marTop w:val="0"/>
      <w:marBottom w:val="0"/>
      <w:divBdr>
        <w:top w:val="none" w:sz="0" w:space="0" w:color="auto"/>
        <w:left w:val="none" w:sz="0" w:space="0" w:color="auto"/>
        <w:bottom w:val="none" w:sz="0" w:space="0" w:color="auto"/>
        <w:right w:val="none" w:sz="0" w:space="0" w:color="auto"/>
      </w:divBdr>
    </w:div>
    <w:div w:id="2079088083">
      <w:marLeft w:val="640"/>
      <w:marRight w:val="0"/>
      <w:marTop w:val="0"/>
      <w:marBottom w:val="0"/>
      <w:divBdr>
        <w:top w:val="none" w:sz="0" w:space="0" w:color="auto"/>
        <w:left w:val="none" w:sz="0" w:space="0" w:color="auto"/>
        <w:bottom w:val="none" w:sz="0" w:space="0" w:color="auto"/>
        <w:right w:val="none" w:sz="0" w:space="0" w:color="auto"/>
      </w:divBdr>
    </w:div>
    <w:div w:id="2079548673">
      <w:marLeft w:val="640"/>
      <w:marRight w:val="0"/>
      <w:marTop w:val="0"/>
      <w:marBottom w:val="0"/>
      <w:divBdr>
        <w:top w:val="none" w:sz="0" w:space="0" w:color="auto"/>
        <w:left w:val="none" w:sz="0" w:space="0" w:color="auto"/>
        <w:bottom w:val="none" w:sz="0" w:space="0" w:color="auto"/>
        <w:right w:val="none" w:sz="0" w:space="0" w:color="auto"/>
      </w:divBdr>
    </w:div>
    <w:div w:id="2080204345">
      <w:marLeft w:val="640"/>
      <w:marRight w:val="0"/>
      <w:marTop w:val="0"/>
      <w:marBottom w:val="0"/>
      <w:divBdr>
        <w:top w:val="none" w:sz="0" w:space="0" w:color="auto"/>
        <w:left w:val="none" w:sz="0" w:space="0" w:color="auto"/>
        <w:bottom w:val="none" w:sz="0" w:space="0" w:color="auto"/>
        <w:right w:val="none" w:sz="0" w:space="0" w:color="auto"/>
      </w:divBdr>
    </w:div>
    <w:div w:id="2080244383">
      <w:marLeft w:val="640"/>
      <w:marRight w:val="0"/>
      <w:marTop w:val="0"/>
      <w:marBottom w:val="0"/>
      <w:divBdr>
        <w:top w:val="none" w:sz="0" w:space="0" w:color="auto"/>
        <w:left w:val="none" w:sz="0" w:space="0" w:color="auto"/>
        <w:bottom w:val="none" w:sz="0" w:space="0" w:color="auto"/>
        <w:right w:val="none" w:sz="0" w:space="0" w:color="auto"/>
      </w:divBdr>
    </w:div>
    <w:div w:id="2080595693">
      <w:marLeft w:val="640"/>
      <w:marRight w:val="0"/>
      <w:marTop w:val="0"/>
      <w:marBottom w:val="0"/>
      <w:divBdr>
        <w:top w:val="none" w:sz="0" w:space="0" w:color="auto"/>
        <w:left w:val="none" w:sz="0" w:space="0" w:color="auto"/>
        <w:bottom w:val="none" w:sz="0" w:space="0" w:color="auto"/>
        <w:right w:val="none" w:sz="0" w:space="0" w:color="auto"/>
      </w:divBdr>
    </w:div>
    <w:div w:id="2080903693">
      <w:marLeft w:val="640"/>
      <w:marRight w:val="0"/>
      <w:marTop w:val="0"/>
      <w:marBottom w:val="0"/>
      <w:divBdr>
        <w:top w:val="none" w:sz="0" w:space="0" w:color="auto"/>
        <w:left w:val="none" w:sz="0" w:space="0" w:color="auto"/>
        <w:bottom w:val="none" w:sz="0" w:space="0" w:color="auto"/>
        <w:right w:val="none" w:sz="0" w:space="0" w:color="auto"/>
      </w:divBdr>
    </w:div>
    <w:div w:id="2081440232">
      <w:marLeft w:val="640"/>
      <w:marRight w:val="0"/>
      <w:marTop w:val="0"/>
      <w:marBottom w:val="0"/>
      <w:divBdr>
        <w:top w:val="none" w:sz="0" w:space="0" w:color="auto"/>
        <w:left w:val="none" w:sz="0" w:space="0" w:color="auto"/>
        <w:bottom w:val="none" w:sz="0" w:space="0" w:color="auto"/>
        <w:right w:val="none" w:sz="0" w:space="0" w:color="auto"/>
      </w:divBdr>
    </w:div>
    <w:div w:id="2081440641">
      <w:marLeft w:val="640"/>
      <w:marRight w:val="0"/>
      <w:marTop w:val="0"/>
      <w:marBottom w:val="0"/>
      <w:divBdr>
        <w:top w:val="none" w:sz="0" w:space="0" w:color="auto"/>
        <w:left w:val="none" w:sz="0" w:space="0" w:color="auto"/>
        <w:bottom w:val="none" w:sz="0" w:space="0" w:color="auto"/>
        <w:right w:val="none" w:sz="0" w:space="0" w:color="auto"/>
      </w:divBdr>
    </w:div>
    <w:div w:id="2081562100">
      <w:marLeft w:val="640"/>
      <w:marRight w:val="0"/>
      <w:marTop w:val="0"/>
      <w:marBottom w:val="0"/>
      <w:divBdr>
        <w:top w:val="none" w:sz="0" w:space="0" w:color="auto"/>
        <w:left w:val="none" w:sz="0" w:space="0" w:color="auto"/>
        <w:bottom w:val="none" w:sz="0" w:space="0" w:color="auto"/>
        <w:right w:val="none" w:sz="0" w:space="0" w:color="auto"/>
      </w:divBdr>
    </w:div>
    <w:div w:id="2082217958">
      <w:marLeft w:val="640"/>
      <w:marRight w:val="0"/>
      <w:marTop w:val="0"/>
      <w:marBottom w:val="0"/>
      <w:divBdr>
        <w:top w:val="none" w:sz="0" w:space="0" w:color="auto"/>
        <w:left w:val="none" w:sz="0" w:space="0" w:color="auto"/>
        <w:bottom w:val="none" w:sz="0" w:space="0" w:color="auto"/>
        <w:right w:val="none" w:sz="0" w:space="0" w:color="auto"/>
      </w:divBdr>
    </w:div>
    <w:div w:id="2082364212">
      <w:marLeft w:val="640"/>
      <w:marRight w:val="0"/>
      <w:marTop w:val="0"/>
      <w:marBottom w:val="0"/>
      <w:divBdr>
        <w:top w:val="none" w:sz="0" w:space="0" w:color="auto"/>
        <w:left w:val="none" w:sz="0" w:space="0" w:color="auto"/>
        <w:bottom w:val="none" w:sz="0" w:space="0" w:color="auto"/>
        <w:right w:val="none" w:sz="0" w:space="0" w:color="auto"/>
      </w:divBdr>
    </w:div>
    <w:div w:id="2082629919">
      <w:marLeft w:val="640"/>
      <w:marRight w:val="0"/>
      <w:marTop w:val="0"/>
      <w:marBottom w:val="0"/>
      <w:divBdr>
        <w:top w:val="none" w:sz="0" w:space="0" w:color="auto"/>
        <w:left w:val="none" w:sz="0" w:space="0" w:color="auto"/>
        <w:bottom w:val="none" w:sz="0" w:space="0" w:color="auto"/>
        <w:right w:val="none" w:sz="0" w:space="0" w:color="auto"/>
      </w:divBdr>
    </w:div>
    <w:div w:id="2083988692">
      <w:marLeft w:val="640"/>
      <w:marRight w:val="0"/>
      <w:marTop w:val="0"/>
      <w:marBottom w:val="0"/>
      <w:divBdr>
        <w:top w:val="none" w:sz="0" w:space="0" w:color="auto"/>
        <w:left w:val="none" w:sz="0" w:space="0" w:color="auto"/>
        <w:bottom w:val="none" w:sz="0" w:space="0" w:color="auto"/>
        <w:right w:val="none" w:sz="0" w:space="0" w:color="auto"/>
      </w:divBdr>
    </w:div>
    <w:div w:id="2084598084">
      <w:marLeft w:val="640"/>
      <w:marRight w:val="0"/>
      <w:marTop w:val="0"/>
      <w:marBottom w:val="0"/>
      <w:divBdr>
        <w:top w:val="none" w:sz="0" w:space="0" w:color="auto"/>
        <w:left w:val="none" w:sz="0" w:space="0" w:color="auto"/>
        <w:bottom w:val="none" w:sz="0" w:space="0" w:color="auto"/>
        <w:right w:val="none" w:sz="0" w:space="0" w:color="auto"/>
      </w:divBdr>
    </w:div>
    <w:div w:id="2084910887">
      <w:marLeft w:val="640"/>
      <w:marRight w:val="0"/>
      <w:marTop w:val="0"/>
      <w:marBottom w:val="0"/>
      <w:divBdr>
        <w:top w:val="none" w:sz="0" w:space="0" w:color="auto"/>
        <w:left w:val="none" w:sz="0" w:space="0" w:color="auto"/>
        <w:bottom w:val="none" w:sz="0" w:space="0" w:color="auto"/>
        <w:right w:val="none" w:sz="0" w:space="0" w:color="auto"/>
      </w:divBdr>
    </w:div>
    <w:div w:id="2087192267">
      <w:marLeft w:val="640"/>
      <w:marRight w:val="0"/>
      <w:marTop w:val="0"/>
      <w:marBottom w:val="0"/>
      <w:divBdr>
        <w:top w:val="none" w:sz="0" w:space="0" w:color="auto"/>
        <w:left w:val="none" w:sz="0" w:space="0" w:color="auto"/>
        <w:bottom w:val="none" w:sz="0" w:space="0" w:color="auto"/>
        <w:right w:val="none" w:sz="0" w:space="0" w:color="auto"/>
      </w:divBdr>
    </w:div>
    <w:div w:id="2087412885">
      <w:marLeft w:val="640"/>
      <w:marRight w:val="0"/>
      <w:marTop w:val="0"/>
      <w:marBottom w:val="0"/>
      <w:divBdr>
        <w:top w:val="none" w:sz="0" w:space="0" w:color="auto"/>
        <w:left w:val="none" w:sz="0" w:space="0" w:color="auto"/>
        <w:bottom w:val="none" w:sz="0" w:space="0" w:color="auto"/>
        <w:right w:val="none" w:sz="0" w:space="0" w:color="auto"/>
      </w:divBdr>
    </w:div>
    <w:div w:id="2087654559">
      <w:marLeft w:val="640"/>
      <w:marRight w:val="0"/>
      <w:marTop w:val="0"/>
      <w:marBottom w:val="0"/>
      <w:divBdr>
        <w:top w:val="none" w:sz="0" w:space="0" w:color="auto"/>
        <w:left w:val="none" w:sz="0" w:space="0" w:color="auto"/>
        <w:bottom w:val="none" w:sz="0" w:space="0" w:color="auto"/>
        <w:right w:val="none" w:sz="0" w:space="0" w:color="auto"/>
      </w:divBdr>
    </w:div>
    <w:div w:id="2087847050">
      <w:marLeft w:val="640"/>
      <w:marRight w:val="0"/>
      <w:marTop w:val="0"/>
      <w:marBottom w:val="0"/>
      <w:divBdr>
        <w:top w:val="none" w:sz="0" w:space="0" w:color="auto"/>
        <w:left w:val="none" w:sz="0" w:space="0" w:color="auto"/>
        <w:bottom w:val="none" w:sz="0" w:space="0" w:color="auto"/>
        <w:right w:val="none" w:sz="0" w:space="0" w:color="auto"/>
      </w:divBdr>
    </w:div>
    <w:div w:id="2087917293">
      <w:marLeft w:val="640"/>
      <w:marRight w:val="0"/>
      <w:marTop w:val="0"/>
      <w:marBottom w:val="0"/>
      <w:divBdr>
        <w:top w:val="none" w:sz="0" w:space="0" w:color="auto"/>
        <w:left w:val="none" w:sz="0" w:space="0" w:color="auto"/>
        <w:bottom w:val="none" w:sz="0" w:space="0" w:color="auto"/>
        <w:right w:val="none" w:sz="0" w:space="0" w:color="auto"/>
      </w:divBdr>
    </w:div>
    <w:div w:id="2088067342">
      <w:marLeft w:val="640"/>
      <w:marRight w:val="0"/>
      <w:marTop w:val="0"/>
      <w:marBottom w:val="0"/>
      <w:divBdr>
        <w:top w:val="none" w:sz="0" w:space="0" w:color="auto"/>
        <w:left w:val="none" w:sz="0" w:space="0" w:color="auto"/>
        <w:bottom w:val="none" w:sz="0" w:space="0" w:color="auto"/>
        <w:right w:val="none" w:sz="0" w:space="0" w:color="auto"/>
      </w:divBdr>
    </w:div>
    <w:div w:id="2089037728">
      <w:marLeft w:val="640"/>
      <w:marRight w:val="0"/>
      <w:marTop w:val="0"/>
      <w:marBottom w:val="0"/>
      <w:divBdr>
        <w:top w:val="none" w:sz="0" w:space="0" w:color="auto"/>
        <w:left w:val="none" w:sz="0" w:space="0" w:color="auto"/>
        <w:bottom w:val="none" w:sz="0" w:space="0" w:color="auto"/>
        <w:right w:val="none" w:sz="0" w:space="0" w:color="auto"/>
      </w:divBdr>
    </w:div>
    <w:div w:id="2089188874">
      <w:marLeft w:val="640"/>
      <w:marRight w:val="0"/>
      <w:marTop w:val="0"/>
      <w:marBottom w:val="0"/>
      <w:divBdr>
        <w:top w:val="none" w:sz="0" w:space="0" w:color="auto"/>
        <w:left w:val="none" w:sz="0" w:space="0" w:color="auto"/>
        <w:bottom w:val="none" w:sz="0" w:space="0" w:color="auto"/>
        <w:right w:val="none" w:sz="0" w:space="0" w:color="auto"/>
      </w:divBdr>
    </w:div>
    <w:div w:id="2089300053">
      <w:marLeft w:val="640"/>
      <w:marRight w:val="0"/>
      <w:marTop w:val="0"/>
      <w:marBottom w:val="0"/>
      <w:divBdr>
        <w:top w:val="none" w:sz="0" w:space="0" w:color="auto"/>
        <w:left w:val="none" w:sz="0" w:space="0" w:color="auto"/>
        <w:bottom w:val="none" w:sz="0" w:space="0" w:color="auto"/>
        <w:right w:val="none" w:sz="0" w:space="0" w:color="auto"/>
      </w:divBdr>
    </w:div>
    <w:div w:id="2089301945">
      <w:marLeft w:val="640"/>
      <w:marRight w:val="0"/>
      <w:marTop w:val="0"/>
      <w:marBottom w:val="0"/>
      <w:divBdr>
        <w:top w:val="none" w:sz="0" w:space="0" w:color="auto"/>
        <w:left w:val="none" w:sz="0" w:space="0" w:color="auto"/>
        <w:bottom w:val="none" w:sz="0" w:space="0" w:color="auto"/>
        <w:right w:val="none" w:sz="0" w:space="0" w:color="auto"/>
      </w:divBdr>
    </w:div>
    <w:div w:id="2090954710">
      <w:marLeft w:val="640"/>
      <w:marRight w:val="0"/>
      <w:marTop w:val="0"/>
      <w:marBottom w:val="0"/>
      <w:divBdr>
        <w:top w:val="none" w:sz="0" w:space="0" w:color="auto"/>
        <w:left w:val="none" w:sz="0" w:space="0" w:color="auto"/>
        <w:bottom w:val="none" w:sz="0" w:space="0" w:color="auto"/>
        <w:right w:val="none" w:sz="0" w:space="0" w:color="auto"/>
      </w:divBdr>
    </w:div>
    <w:div w:id="2091152724">
      <w:marLeft w:val="640"/>
      <w:marRight w:val="0"/>
      <w:marTop w:val="0"/>
      <w:marBottom w:val="0"/>
      <w:divBdr>
        <w:top w:val="none" w:sz="0" w:space="0" w:color="auto"/>
        <w:left w:val="none" w:sz="0" w:space="0" w:color="auto"/>
        <w:bottom w:val="none" w:sz="0" w:space="0" w:color="auto"/>
        <w:right w:val="none" w:sz="0" w:space="0" w:color="auto"/>
      </w:divBdr>
    </w:div>
    <w:div w:id="2091543591">
      <w:marLeft w:val="640"/>
      <w:marRight w:val="0"/>
      <w:marTop w:val="0"/>
      <w:marBottom w:val="0"/>
      <w:divBdr>
        <w:top w:val="none" w:sz="0" w:space="0" w:color="auto"/>
        <w:left w:val="none" w:sz="0" w:space="0" w:color="auto"/>
        <w:bottom w:val="none" w:sz="0" w:space="0" w:color="auto"/>
        <w:right w:val="none" w:sz="0" w:space="0" w:color="auto"/>
      </w:divBdr>
    </w:div>
    <w:div w:id="2091583636">
      <w:marLeft w:val="640"/>
      <w:marRight w:val="0"/>
      <w:marTop w:val="0"/>
      <w:marBottom w:val="0"/>
      <w:divBdr>
        <w:top w:val="none" w:sz="0" w:space="0" w:color="auto"/>
        <w:left w:val="none" w:sz="0" w:space="0" w:color="auto"/>
        <w:bottom w:val="none" w:sz="0" w:space="0" w:color="auto"/>
        <w:right w:val="none" w:sz="0" w:space="0" w:color="auto"/>
      </w:divBdr>
    </w:div>
    <w:div w:id="2091660905">
      <w:marLeft w:val="640"/>
      <w:marRight w:val="0"/>
      <w:marTop w:val="0"/>
      <w:marBottom w:val="0"/>
      <w:divBdr>
        <w:top w:val="none" w:sz="0" w:space="0" w:color="auto"/>
        <w:left w:val="none" w:sz="0" w:space="0" w:color="auto"/>
        <w:bottom w:val="none" w:sz="0" w:space="0" w:color="auto"/>
        <w:right w:val="none" w:sz="0" w:space="0" w:color="auto"/>
      </w:divBdr>
    </w:div>
    <w:div w:id="2091803008">
      <w:marLeft w:val="640"/>
      <w:marRight w:val="0"/>
      <w:marTop w:val="0"/>
      <w:marBottom w:val="0"/>
      <w:divBdr>
        <w:top w:val="none" w:sz="0" w:space="0" w:color="auto"/>
        <w:left w:val="none" w:sz="0" w:space="0" w:color="auto"/>
        <w:bottom w:val="none" w:sz="0" w:space="0" w:color="auto"/>
        <w:right w:val="none" w:sz="0" w:space="0" w:color="auto"/>
      </w:divBdr>
    </w:div>
    <w:div w:id="2093699463">
      <w:marLeft w:val="640"/>
      <w:marRight w:val="0"/>
      <w:marTop w:val="0"/>
      <w:marBottom w:val="0"/>
      <w:divBdr>
        <w:top w:val="none" w:sz="0" w:space="0" w:color="auto"/>
        <w:left w:val="none" w:sz="0" w:space="0" w:color="auto"/>
        <w:bottom w:val="none" w:sz="0" w:space="0" w:color="auto"/>
        <w:right w:val="none" w:sz="0" w:space="0" w:color="auto"/>
      </w:divBdr>
    </w:div>
    <w:div w:id="2093970696">
      <w:marLeft w:val="640"/>
      <w:marRight w:val="0"/>
      <w:marTop w:val="0"/>
      <w:marBottom w:val="0"/>
      <w:divBdr>
        <w:top w:val="none" w:sz="0" w:space="0" w:color="auto"/>
        <w:left w:val="none" w:sz="0" w:space="0" w:color="auto"/>
        <w:bottom w:val="none" w:sz="0" w:space="0" w:color="auto"/>
        <w:right w:val="none" w:sz="0" w:space="0" w:color="auto"/>
      </w:divBdr>
    </w:div>
    <w:div w:id="2094625299">
      <w:marLeft w:val="640"/>
      <w:marRight w:val="0"/>
      <w:marTop w:val="0"/>
      <w:marBottom w:val="0"/>
      <w:divBdr>
        <w:top w:val="none" w:sz="0" w:space="0" w:color="auto"/>
        <w:left w:val="none" w:sz="0" w:space="0" w:color="auto"/>
        <w:bottom w:val="none" w:sz="0" w:space="0" w:color="auto"/>
        <w:right w:val="none" w:sz="0" w:space="0" w:color="auto"/>
      </w:divBdr>
    </w:div>
    <w:div w:id="2094930529">
      <w:marLeft w:val="640"/>
      <w:marRight w:val="0"/>
      <w:marTop w:val="0"/>
      <w:marBottom w:val="0"/>
      <w:divBdr>
        <w:top w:val="none" w:sz="0" w:space="0" w:color="auto"/>
        <w:left w:val="none" w:sz="0" w:space="0" w:color="auto"/>
        <w:bottom w:val="none" w:sz="0" w:space="0" w:color="auto"/>
        <w:right w:val="none" w:sz="0" w:space="0" w:color="auto"/>
      </w:divBdr>
    </w:div>
    <w:div w:id="2095082364">
      <w:marLeft w:val="640"/>
      <w:marRight w:val="0"/>
      <w:marTop w:val="0"/>
      <w:marBottom w:val="0"/>
      <w:divBdr>
        <w:top w:val="none" w:sz="0" w:space="0" w:color="auto"/>
        <w:left w:val="none" w:sz="0" w:space="0" w:color="auto"/>
        <w:bottom w:val="none" w:sz="0" w:space="0" w:color="auto"/>
        <w:right w:val="none" w:sz="0" w:space="0" w:color="auto"/>
      </w:divBdr>
    </w:div>
    <w:div w:id="2095470224">
      <w:marLeft w:val="640"/>
      <w:marRight w:val="0"/>
      <w:marTop w:val="0"/>
      <w:marBottom w:val="0"/>
      <w:divBdr>
        <w:top w:val="none" w:sz="0" w:space="0" w:color="auto"/>
        <w:left w:val="none" w:sz="0" w:space="0" w:color="auto"/>
        <w:bottom w:val="none" w:sz="0" w:space="0" w:color="auto"/>
        <w:right w:val="none" w:sz="0" w:space="0" w:color="auto"/>
      </w:divBdr>
    </w:div>
    <w:div w:id="2095474476">
      <w:marLeft w:val="640"/>
      <w:marRight w:val="0"/>
      <w:marTop w:val="0"/>
      <w:marBottom w:val="0"/>
      <w:divBdr>
        <w:top w:val="none" w:sz="0" w:space="0" w:color="auto"/>
        <w:left w:val="none" w:sz="0" w:space="0" w:color="auto"/>
        <w:bottom w:val="none" w:sz="0" w:space="0" w:color="auto"/>
        <w:right w:val="none" w:sz="0" w:space="0" w:color="auto"/>
      </w:divBdr>
    </w:div>
    <w:div w:id="2096513101">
      <w:marLeft w:val="640"/>
      <w:marRight w:val="0"/>
      <w:marTop w:val="0"/>
      <w:marBottom w:val="0"/>
      <w:divBdr>
        <w:top w:val="none" w:sz="0" w:space="0" w:color="auto"/>
        <w:left w:val="none" w:sz="0" w:space="0" w:color="auto"/>
        <w:bottom w:val="none" w:sz="0" w:space="0" w:color="auto"/>
        <w:right w:val="none" w:sz="0" w:space="0" w:color="auto"/>
      </w:divBdr>
    </w:div>
    <w:div w:id="2096586191">
      <w:marLeft w:val="640"/>
      <w:marRight w:val="0"/>
      <w:marTop w:val="0"/>
      <w:marBottom w:val="0"/>
      <w:divBdr>
        <w:top w:val="none" w:sz="0" w:space="0" w:color="auto"/>
        <w:left w:val="none" w:sz="0" w:space="0" w:color="auto"/>
        <w:bottom w:val="none" w:sz="0" w:space="0" w:color="auto"/>
        <w:right w:val="none" w:sz="0" w:space="0" w:color="auto"/>
      </w:divBdr>
    </w:div>
    <w:div w:id="2096971421">
      <w:marLeft w:val="640"/>
      <w:marRight w:val="0"/>
      <w:marTop w:val="0"/>
      <w:marBottom w:val="0"/>
      <w:divBdr>
        <w:top w:val="none" w:sz="0" w:space="0" w:color="auto"/>
        <w:left w:val="none" w:sz="0" w:space="0" w:color="auto"/>
        <w:bottom w:val="none" w:sz="0" w:space="0" w:color="auto"/>
        <w:right w:val="none" w:sz="0" w:space="0" w:color="auto"/>
      </w:divBdr>
    </w:div>
    <w:div w:id="2097900400">
      <w:marLeft w:val="640"/>
      <w:marRight w:val="0"/>
      <w:marTop w:val="0"/>
      <w:marBottom w:val="0"/>
      <w:divBdr>
        <w:top w:val="none" w:sz="0" w:space="0" w:color="auto"/>
        <w:left w:val="none" w:sz="0" w:space="0" w:color="auto"/>
        <w:bottom w:val="none" w:sz="0" w:space="0" w:color="auto"/>
        <w:right w:val="none" w:sz="0" w:space="0" w:color="auto"/>
      </w:divBdr>
    </w:div>
    <w:div w:id="2097938620">
      <w:marLeft w:val="640"/>
      <w:marRight w:val="0"/>
      <w:marTop w:val="0"/>
      <w:marBottom w:val="0"/>
      <w:divBdr>
        <w:top w:val="none" w:sz="0" w:space="0" w:color="auto"/>
        <w:left w:val="none" w:sz="0" w:space="0" w:color="auto"/>
        <w:bottom w:val="none" w:sz="0" w:space="0" w:color="auto"/>
        <w:right w:val="none" w:sz="0" w:space="0" w:color="auto"/>
      </w:divBdr>
    </w:div>
    <w:div w:id="2098280486">
      <w:marLeft w:val="640"/>
      <w:marRight w:val="0"/>
      <w:marTop w:val="0"/>
      <w:marBottom w:val="0"/>
      <w:divBdr>
        <w:top w:val="none" w:sz="0" w:space="0" w:color="auto"/>
        <w:left w:val="none" w:sz="0" w:space="0" w:color="auto"/>
        <w:bottom w:val="none" w:sz="0" w:space="0" w:color="auto"/>
        <w:right w:val="none" w:sz="0" w:space="0" w:color="auto"/>
      </w:divBdr>
    </w:div>
    <w:div w:id="2098551129">
      <w:marLeft w:val="640"/>
      <w:marRight w:val="0"/>
      <w:marTop w:val="0"/>
      <w:marBottom w:val="0"/>
      <w:divBdr>
        <w:top w:val="none" w:sz="0" w:space="0" w:color="auto"/>
        <w:left w:val="none" w:sz="0" w:space="0" w:color="auto"/>
        <w:bottom w:val="none" w:sz="0" w:space="0" w:color="auto"/>
        <w:right w:val="none" w:sz="0" w:space="0" w:color="auto"/>
      </w:divBdr>
    </w:div>
    <w:div w:id="2099253089">
      <w:marLeft w:val="640"/>
      <w:marRight w:val="0"/>
      <w:marTop w:val="0"/>
      <w:marBottom w:val="0"/>
      <w:divBdr>
        <w:top w:val="none" w:sz="0" w:space="0" w:color="auto"/>
        <w:left w:val="none" w:sz="0" w:space="0" w:color="auto"/>
        <w:bottom w:val="none" w:sz="0" w:space="0" w:color="auto"/>
        <w:right w:val="none" w:sz="0" w:space="0" w:color="auto"/>
      </w:divBdr>
    </w:div>
    <w:div w:id="2099709847">
      <w:marLeft w:val="640"/>
      <w:marRight w:val="0"/>
      <w:marTop w:val="0"/>
      <w:marBottom w:val="0"/>
      <w:divBdr>
        <w:top w:val="none" w:sz="0" w:space="0" w:color="auto"/>
        <w:left w:val="none" w:sz="0" w:space="0" w:color="auto"/>
        <w:bottom w:val="none" w:sz="0" w:space="0" w:color="auto"/>
        <w:right w:val="none" w:sz="0" w:space="0" w:color="auto"/>
      </w:divBdr>
    </w:div>
    <w:div w:id="2099977643">
      <w:marLeft w:val="640"/>
      <w:marRight w:val="0"/>
      <w:marTop w:val="0"/>
      <w:marBottom w:val="0"/>
      <w:divBdr>
        <w:top w:val="none" w:sz="0" w:space="0" w:color="auto"/>
        <w:left w:val="none" w:sz="0" w:space="0" w:color="auto"/>
        <w:bottom w:val="none" w:sz="0" w:space="0" w:color="auto"/>
        <w:right w:val="none" w:sz="0" w:space="0" w:color="auto"/>
      </w:divBdr>
    </w:div>
    <w:div w:id="2100440667">
      <w:marLeft w:val="640"/>
      <w:marRight w:val="0"/>
      <w:marTop w:val="0"/>
      <w:marBottom w:val="0"/>
      <w:divBdr>
        <w:top w:val="none" w:sz="0" w:space="0" w:color="auto"/>
        <w:left w:val="none" w:sz="0" w:space="0" w:color="auto"/>
        <w:bottom w:val="none" w:sz="0" w:space="0" w:color="auto"/>
        <w:right w:val="none" w:sz="0" w:space="0" w:color="auto"/>
      </w:divBdr>
    </w:div>
    <w:div w:id="2100713769">
      <w:marLeft w:val="640"/>
      <w:marRight w:val="0"/>
      <w:marTop w:val="0"/>
      <w:marBottom w:val="0"/>
      <w:divBdr>
        <w:top w:val="none" w:sz="0" w:space="0" w:color="auto"/>
        <w:left w:val="none" w:sz="0" w:space="0" w:color="auto"/>
        <w:bottom w:val="none" w:sz="0" w:space="0" w:color="auto"/>
        <w:right w:val="none" w:sz="0" w:space="0" w:color="auto"/>
      </w:divBdr>
    </w:div>
    <w:div w:id="2100905237">
      <w:marLeft w:val="640"/>
      <w:marRight w:val="0"/>
      <w:marTop w:val="0"/>
      <w:marBottom w:val="0"/>
      <w:divBdr>
        <w:top w:val="none" w:sz="0" w:space="0" w:color="auto"/>
        <w:left w:val="none" w:sz="0" w:space="0" w:color="auto"/>
        <w:bottom w:val="none" w:sz="0" w:space="0" w:color="auto"/>
        <w:right w:val="none" w:sz="0" w:space="0" w:color="auto"/>
      </w:divBdr>
    </w:div>
    <w:div w:id="2101025376">
      <w:marLeft w:val="640"/>
      <w:marRight w:val="0"/>
      <w:marTop w:val="0"/>
      <w:marBottom w:val="0"/>
      <w:divBdr>
        <w:top w:val="none" w:sz="0" w:space="0" w:color="auto"/>
        <w:left w:val="none" w:sz="0" w:space="0" w:color="auto"/>
        <w:bottom w:val="none" w:sz="0" w:space="0" w:color="auto"/>
        <w:right w:val="none" w:sz="0" w:space="0" w:color="auto"/>
      </w:divBdr>
    </w:div>
    <w:div w:id="2101636699">
      <w:marLeft w:val="640"/>
      <w:marRight w:val="0"/>
      <w:marTop w:val="0"/>
      <w:marBottom w:val="0"/>
      <w:divBdr>
        <w:top w:val="none" w:sz="0" w:space="0" w:color="auto"/>
        <w:left w:val="none" w:sz="0" w:space="0" w:color="auto"/>
        <w:bottom w:val="none" w:sz="0" w:space="0" w:color="auto"/>
        <w:right w:val="none" w:sz="0" w:space="0" w:color="auto"/>
      </w:divBdr>
    </w:div>
    <w:div w:id="2103799651">
      <w:marLeft w:val="640"/>
      <w:marRight w:val="0"/>
      <w:marTop w:val="0"/>
      <w:marBottom w:val="0"/>
      <w:divBdr>
        <w:top w:val="none" w:sz="0" w:space="0" w:color="auto"/>
        <w:left w:val="none" w:sz="0" w:space="0" w:color="auto"/>
        <w:bottom w:val="none" w:sz="0" w:space="0" w:color="auto"/>
        <w:right w:val="none" w:sz="0" w:space="0" w:color="auto"/>
      </w:divBdr>
    </w:div>
    <w:div w:id="2103990981">
      <w:marLeft w:val="640"/>
      <w:marRight w:val="0"/>
      <w:marTop w:val="0"/>
      <w:marBottom w:val="0"/>
      <w:divBdr>
        <w:top w:val="none" w:sz="0" w:space="0" w:color="auto"/>
        <w:left w:val="none" w:sz="0" w:space="0" w:color="auto"/>
        <w:bottom w:val="none" w:sz="0" w:space="0" w:color="auto"/>
        <w:right w:val="none" w:sz="0" w:space="0" w:color="auto"/>
      </w:divBdr>
    </w:div>
    <w:div w:id="2104258727">
      <w:marLeft w:val="640"/>
      <w:marRight w:val="0"/>
      <w:marTop w:val="0"/>
      <w:marBottom w:val="0"/>
      <w:divBdr>
        <w:top w:val="none" w:sz="0" w:space="0" w:color="auto"/>
        <w:left w:val="none" w:sz="0" w:space="0" w:color="auto"/>
        <w:bottom w:val="none" w:sz="0" w:space="0" w:color="auto"/>
        <w:right w:val="none" w:sz="0" w:space="0" w:color="auto"/>
      </w:divBdr>
    </w:div>
    <w:div w:id="2104447850">
      <w:marLeft w:val="640"/>
      <w:marRight w:val="0"/>
      <w:marTop w:val="0"/>
      <w:marBottom w:val="0"/>
      <w:divBdr>
        <w:top w:val="none" w:sz="0" w:space="0" w:color="auto"/>
        <w:left w:val="none" w:sz="0" w:space="0" w:color="auto"/>
        <w:bottom w:val="none" w:sz="0" w:space="0" w:color="auto"/>
        <w:right w:val="none" w:sz="0" w:space="0" w:color="auto"/>
      </w:divBdr>
    </w:div>
    <w:div w:id="2106029916">
      <w:marLeft w:val="640"/>
      <w:marRight w:val="0"/>
      <w:marTop w:val="0"/>
      <w:marBottom w:val="0"/>
      <w:divBdr>
        <w:top w:val="none" w:sz="0" w:space="0" w:color="auto"/>
        <w:left w:val="none" w:sz="0" w:space="0" w:color="auto"/>
        <w:bottom w:val="none" w:sz="0" w:space="0" w:color="auto"/>
        <w:right w:val="none" w:sz="0" w:space="0" w:color="auto"/>
      </w:divBdr>
    </w:div>
    <w:div w:id="2106030302">
      <w:marLeft w:val="640"/>
      <w:marRight w:val="0"/>
      <w:marTop w:val="0"/>
      <w:marBottom w:val="0"/>
      <w:divBdr>
        <w:top w:val="none" w:sz="0" w:space="0" w:color="auto"/>
        <w:left w:val="none" w:sz="0" w:space="0" w:color="auto"/>
        <w:bottom w:val="none" w:sz="0" w:space="0" w:color="auto"/>
        <w:right w:val="none" w:sz="0" w:space="0" w:color="auto"/>
      </w:divBdr>
    </w:div>
    <w:div w:id="2106458592">
      <w:marLeft w:val="640"/>
      <w:marRight w:val="0"/>
      <w:marTop w:val="0"/>
      <w:marBottom w:val="0"/>
      <w:divBdr>
        <w:top w:val="none" w:sz="0" w:space="0" w:color="auto"/>
        <w:left w:val="none" w:sz="0" w:space="0" w:color="auto"/>
        <w:bottom w:val="none" w:sz="0" w:space="0" w:color="auto"/>
        <w:right w:val="none" w:sz="0" w:space="0" w:color="auto"/>
      </w:divBdr>
    </w:div>
    <w:div w:id="2106994460">
      <w:marLeft w:val="640"/>
      <w:marRight w:val="0"/>
      <w:marTop w:val="0"/>
      <w:marBottom w:val="0"/>
      <w:divBdr>
        <w:top w:val="none" w:sz="0" w:space="0" w:color="auto"/>
        <w:left w:val="none" w:sz="0" w:space="0" w:color="auto"/>
        <w:bottom w:val="none" w:sz="0" w:space="0" w:color="auto"/>
        <w:right w:val="none" w:sz="0" w:space="0" w:color="auto"/>
      </w:divBdr>
    </w:div>
    <w:div w:id="2106999119">
      <w:marLeft w:val="640"/>
      <w:marRight w:val="0"/>
      <w:marTop w:val="0"/>
      <w:marBottom w:val="0"/>
      <w:divBdr>
        <w:top w:val="none" w:sz="0" w:space="0" w:color="auto"/>
        <w:left w:val="none" w:sz="0" w:space="0" w:color="auto"/>
        <w:bottom w:val="none" w:sz="0" w:space="0" w:color="auto"/>
        <w:right w:val="none" w:sz="0" w:space="0" w:color="auto"/>
      </w:divBdr>
    </w:div>
    <w:div w:id="2107267075">
      <w:marLeft w:val="640"/>
      <w:marRight w:val="0"/>
      <w:marTop w:val="0"/>
      <w:marBottom w:val="0"/>
      <w:divBdr>
        <w:top w:val="none" w:sz="0" w:space="0" w:color="auto"/>
        <w:left w:val="none" w:sz="0" w:space="0" w:color="auto"/>
        <w:bottom w:val="none" w:sz="0" w:space="0" w:color="auto"/>
        <w:right w:val="none" w:sz="0" w:space="0" w:color="auto"/>
      </w:divBdr>
    </w:div>
    <w:div w:id="2107385058">
      <w:marLeft w:val="640"/>
      <w:marRight w:val="0"/>
      <w:marTop w:val="0"/>
      <w:marBottom w:val="0"/>
      <w:divBdr>
        <w:top w:val="none" w:sz="0" w:space="0" w:color="auto"/>
        <w:left w:val="none" w:sz="0" w:space="0" w:color="auto"/>
        <w:bottom w:val="none" w:sz="0" w:space="0" w:color="auto"/>
        <w:right w:val="none" w:sz="0" w:space="0" w:color="auto"/>
      </w:divBdr>
    </w:div>
    <w:div w:id="2107529580">
      <w:marLeft w:val="640"/>
      <w:marRight w:val="0"/>
      <w:marTop w:val="0"/>
      <w:marBottom w:val="0"/>
      <w:divBdr>
        <w:top w:val="none" w:sz="0" w:space="0" w:color="auto"/>
        <w:left w:val="none" w:sz="0" w:space="0" w:color="auto"/>
        <w:bottom w:val="none" w:sz="0" w:space="0" w:color="auto"/>
        <w:right w:val="none" w:sz="0" w:space="0" w:color="auto"/>
      </w:divBdr>
    </w:div>
    <w:div w:id="2107799961">
      <w:marLeft w:val="640"/>
      <w:marRight w:val="0"/>
      <w:marTop w:val="0"/>
      <w:marBottom w:val="0"/>
      <w:divBdr>
        <w:top w:val="none" w:sz="0" w:space="0" w:color="auto"/>
        <w:left w:val="none" w:sz="0" w:space="0" w:color="auto"/>
        <w:bottom w:val="none" w:sz="0" w:space="0" w:color="auto"/>
        <w:right w:val="none" w:sz="0" w:space="0" w:color="auto"/>
      </w:divBdr>
    </w:div>
    <w:div w:id="2108309862">
      <w:marLeft w:val="640"/>
      <w:marRight w:val="0"/>
      <w:marTop w:val="0"/>
      <w:marBottom w:val="0"/>
      <w:divBdr>
        <w:top w:val="none" w:sz="0" w:space="0" w:color="auto"/>
        <w:left w:val="none" w:sz="0" w:space="0" w:color="auto"/>
        <w:bottom w:val="none" w:sz="0" w:space="0" w:color="auto"/>
        <w:right w:val="none" w:sz="0" w:space="0" w:color="auto"/>
      </w:divBdr>
    </w:div>
    <w:div w:id="2109227767">
      <w:marLeft w:val="640"/>
      <w:marRight w:val="0"/>
      <w:marTop w:val="0"/>
      <w:marBottom w:val="0"/>
      <w:divBdr>
        <w:top w:val="none" w:sz="0" w:space="0" w:color="auto"/>
        <w:left w:val="none" w:sz="0" w:space="0" w:color="auto"/>
        <w:bottom w:val="none" w:sz="0" w:space="0" w:color="auto"/>
        <w:right w:val="none" w:sz="0" w:space="0" w:color="auto"/>
      </w:divBdr>
    </w:div>
    <w:div w:id="2109420862">
      <w:marLeft w:val="640"/>
      <w:marRight w:val="0"/>
      <w:marTop w:val="0"/>
      <w:marBottom w:val="0"/>
      <w:divBdr>
        <w:top w:val="none" w:sz="0" w:space="0" w:color="auto"/>
        <w:left w:val="none" w:sz="0" w:space="0" w:color="auto"/>
        <w:bottom w:val="none" w:sz="0" w:space="0" w:color="auto"/>
        <w:right w:val="none" w:sz="0" w:space="0" w:color="auto"/>
      </w:divBdr>
    </w:div>
    <w:div w:id="2109546851">
      <w:marLeft w:val="640"/>
      <w:marRight w:val="0"/>
      <w:marTop w:val="0"/>
      <w:marBottom w:val="0"/>
      <w:divBdr>
        <w:top w:val="none" w:sz="0" w:space="0" w:color="auto"/>
        <w:left w:val="none" w:sz="0" w:space="0" w:color="auto"/>
        <w:bottom w:val="none" w:sz="0" w:space="0" w:color="auto"/>
        <w:right w:val="none" w:sz="0" w:space="0" w:color="auto"/>
      </w:divBdr>
    </w:div>
    <w:div w:id="2109886040">
      <w:marLeft w:val="640"/>
      <w:marRight w:val="0"/>
      <w:marTop w:val="0"/>
      <w:marBottom w:val="0"/>
      <w:divBdr>
        <w:top w:val="none" w:sz="0" w:space="0" w:color="auto"/>
        <w:left w:val="none" w:sz="0" w:space="0" w:color="auto"/>
        <w:bottom w:val="none" w:sz="0" w:space="0" w:color="auto"/>
        <w:right w:val="none" w:sz="0" w:space="0" w:color="auto"/>
      </w:divBdr>
    </w:div>
    <w:div w:id="2110199369">
      <w:marLeft w:val="640"/>
      <w:marRight w:val="0"/>
      <w:marTop w:val="0"/>
      <w:marBottom w:val="0"/>
      <w:divBdr>
        <w:top w:val="none" w:sz="0" w:space="0" w:color="auto"/>
        <w:left w:val="none" w:sz="0" w:space="0" w:color="auto"/>
        <w:bottom w:val="none" w:sz="0" w:space="0" w:color="auto"/>
        <w:right w:val="none" w:sz="0" w:space="0" w:color="auto"/>
      </w:divBdr>
    </w:div>
    <w:div w:id="2110463649">
      <w:marLeft w:val="640"/>
      <w:marRight w:val="0"/>
      <w:marTop w:val="0"/>
      <w:marBottom w:val="0"/>
      <w:divBdr>
        <w:top w:val="none" w:sz="0" w:space="0" w:color="auto"/>
        <w:left w:val="none" w:sz="0" w:space="0" w:color="auto"/>
        <w:bottom w:val="none" w:sz="0" w:space="0" w:color="auto"/>
        <w:right w:val="none" w:sz="0" w:space="0" w:color="auto"/>
      </w:divBdr>
    </w:div>
    <w:div w:id="2110587838">
      <w:marLeft w:val="640"/>
      <w:marRight w:val="0"/>
      <w:marTop w:val="0"/>
      <w:marBottom w:val="0"/>
      <w:divBdr>
        <w:top w:val="none" w:sz="0" w:space="0" w:color="auto"/>
        <w:left w:val="none" w:sz="0" w:space="0" w:color="auto"/>
        <w:bottom w:val="none" w:sz="0" w:space="0" w:color="auto"/>
        <w:right w:val="none" w:sz="0" w:space="0" w:color="auto"/>
      </w:divBdr>
    </w:div>
    <w:div w:id="2110615561">
      <w:marLeft w:val="640"/>
      <w:marRight w:val="0"/>
      <w:marTop w:val="0"/>
      <w:marBottom w:val="0"/>
      <w:divBdr>
        <w:top w:val="none" w:sz="0" w:space="0" w:color="auto"/>
        <w:left w:val="none" w:sz="0" w:space="0" w:color="auto"/>
        <w:bottom w:val="none" w:sz="0" w:space="0" w:color="auto"/>
        <w:right w:val="none" w:sz="0" w:space="0" w:color="auto"/>
      </w:divBdr>
    </w:div>
    <w:div w:id="2110807252">
      <w:marLeft w:val="640"/>
      <w:marRight w:val="0"/>
      <w:marTop w:val="0"/>
      <w:marBottom w:val="0"/>
      <w:divBdr>
        <w:top w:val="none" w:sz="0" w:space="0" w:color="auto"/>
        <w:left w:val="none" w:sz="0" w:space="0" w:color="auto"/>
        <w:bottom w:val="none" w:sz="0" w:space="0" w:color="auto"/>
        <w:right w:val="none" w:sz="0" w:space="0" w:color="auto"/>
      </w:divBdr>
    </w:div>
    <w:div w:id="2110810692">
      <w:marLeft w:val="640"/>
      <w:marRight w:val="0"/>
      <w:marTop w:val="0"/>
      <w:marBottom w:val="0"/>
      <w:divBdr>
        <w:top w:val="none" w:sz="0" w:space="0" w:color="auto"/>
        <w:left w:val="none" w:sz="0" w:space="0" w:color="auto"/>
        <w:bottom w:val="none" w:sz="0" w:space="0" w:color="auto"/>
        <w:right w:val="none" w:sz="0" w:space="0" w:color="auto"/>
      </w:divBdr>
    </w:div>
    <w:div w:id="2111045709">
      <w:marLeft w:val="640"/>
      <w:marRight w:val="0"/>
      <w:marTop w:val="0"/>
      <w:marBottom w:val="0"/>
      <w:divBdr>
        <w:top w:val="none" w:sz="0" w:space="0" w:color="auto"/>
        <w:left w:val="none" w:sz="0" w:space="0" w:color="auto"/>
        <w:bottom w:val="none" w:sz="0" w:space="0" w:color="auto"/>
        <w:right w:val="none" w:sz="0" w:space="0" w:color="auto"/>
      </w:divBdr>
    </w:div>
    <w:div w:id="2111118733">
      <w:marLeft w:val="640"/>
      <w:marRight w:val="0"/>
      <w:marTop w:val="0"/>
      <w:marBottom w:val="0"/>
      <w:divBdr>
        <w:top w:val="none" w:sz="0" w:space="0" w:color="auto"/>
        <w:left w:val="none" w:sz="0" w:space="0" w:color="auto"/>
        <w:bottom w:val="none" w:sz="0" w:space="0" w:color="auto"/>
        <w:right w:val="none" w:sz="0" w:space="0" w:color="auto"/>
      </w:divBdr>
    </w:div>
    <w:div w:id="2111587182">
      <w:marLeft w:val="640"/>
      <w:marRight w:val="0"/>
      <w:marTop w:val="0"/>
      <w:marBottom w:val="0"/>
      <w:divBdr>
        <w:top w:val="none" w:sz="0" w:space="0" w:color="auto"/>
        <w:left w:val="none" w:sz="0" w:space="0" w:color="auto"/>
        <w:bottom w:val="none" w:sz="0" w:space="0" w:color="auto"/>
        <w:right w:val="none" w:sz="0" w:space="0" w:color="auto"/>
      </w:divBdr>
    </w:div>
    <w:div w:id="2111774874">
      <w:marLeft w:val="640"/>
      <w:marRight w:val="0"/>
      <w:marTop w:val="0"/>
      <w:marBottom w:val="0"/>
      <w:divBdr>
        <w:top w:val="none" w:sz="0" w:space="0" w:color="auto"/>
        <w:left w:val="none" w:sz="0" w:space="0" w:color="auto"/>
        <w:bottom w:val="none" w:sz="0" w:space="0" w:color="auto"/>
        <w:right w:val="none" w:sz="0" w:space="0" w:color="auto"/>
      </w:divBdr>
    </w:div>
    <w:div w:id="2111971059">
      <w:marLeft w:val="640"/>
      <w:marRight w:val="0"/>
      <w:marTop w:val="0"/>
      <w:marBottom w:val="0"/>
      <w:divBdr>
        <w:top w:val="none" w:sz="0" w:space="0" w:color="auto"/>
        <w:left w:val="none" w:sz="0" w:space="0" w:color="auto"/>
        <w:bottom w:val="none" w:sz="0" w:space="0" w:color="auto"/>
        <w:right w:val="none" w:sz="0" w:space="0" w:color="auto"/>
      </w:divBdr>
    </w:div>
    <w:div w:id="2112585209">
      <w:marLeft w:val="640"/>
      <w:marRight w:val="0"/>
      <w:marTop w:val="0"/>
      <w:marBottom w:val="0"/>
      <w:divBdr>
        <w:top w:val="none" w:sz="0" w:space="0" w:color="auto"/>
        <w:left w:val="none" w:sz="0" w:space="0" w:color="auto"/>
        <w:bottom w:val="none" w:sz="0" w:space="0" w:color="auto"/>
        <w:right w:val="none" w:sz="0" w:space="0" w:color="auto"/>
      </w:divBdr>
    </w:div>
    <w:div w:id="2113091127">
      <w:marLeft w:val="640"/>
      <w:marRight w:val="0"/>
      <w:marTop w:val="0"/>
      <w:marBottom w:val="0"/>
      <w:divBdr>
        <w:top w:val="none" w:sz="0" w:space="0" w:color="auto"/>
        <w:left w:val="none" w:sz="0" w:space="0" w:color="auto"/>
        <w:bottom w:val="none" w:sz="0" w:space="0" w:color="auto"/>
        <w:right w:val="none" w:sz="0" w:space="0" w:color="auto"/>
      </w:divBdr>
    </w:div>
    <w:div w:id="2113279604">
      <w:marLeft w:val="640"/>
      <w:marRight w:val="0"/>
      <w:marTop w:val="0"/>
      <w:marBottom w:val="0"/>
      <w:divBdr>
        <w:top w:val="none" w:sz="0" w:space="0" w:color="auto"/>
        <w:left w:val="none" w:sz="0" w:space="0" w:color="auto"/>
        <w:bottom w:val="none" w:sz="0" w:space="0" w:color="auto"/>
        <w:right w:val="none" w:sz="0" w:space="0" w:color="auto"/>
      </w:divBdr>
    </w:div>
    <w:div w:id="2113473430">
      <w:marLeft w:val="640"/>
      <w:marRight w:val="0"/>
      <w:marTop w:val="0"/>
      <w:marBottom w:val="0"/>
      <w:divBdr>
        <w:top w:val="none" w:sz="0" w:space="0" w:color="auto"/>
        <w:left w:val="none" w:sz="0" w:space="0" w:color="auto"/>
        <w:bottom w:val="none" w:sz="0" w:space="0" w:color="auto"/>
        <w:right w:val="none" w:sz="0" w:space="0" w:color="auto"/>
      </w:divBdr>
    </w:div>
    <w:div w:id="2113671667">
      <w:marLeft w:val="640"/>
      <w:marRight w:val="0"/>
      <w:marTop w:val="0"/>
      <w:marBottom w:val="0"/>
      <w:divBdr>
        <w:top w:val="none" w:sz="0" w:space="0" w:color="auto"/>
        <w:left w:val="none" w:sz="0" w:space="0" w:color="auto"/>
        <w:bottom w:val="none" w:sz="0" w:space="0" w:color="auto"/>
        <w:right w:val="none" w:sz="0" w:space="0" w:color="auto"/>
      </w:divBdr>
    </w:div>
    <w:div w:id="2114207501">
      <w:marLeft w:val="640"/>
      <w:marRight w:val="0"/>
      <w:marTop w:val="0"/>
      <w:marBottom w:val="0"/>
      <w:divBdr>
        <w:top w:val="none" w:sz="0" w:space="0" w:color="auto"/>
        <w:left w:val="none" w:sz="0" w:space="0" w:color="auto"/>
        <w:bottom w:val="none" w:sz="0" w:space="0" w:color="auto"/>
        <w:right w:val="none" w:sz="0" w:space="0" w:color="auto"/>
      </w:divBdr>
    </w:div>
    <w:div w:id="2114746373">
      <w:marLeft w:val="640"/>
      <w:marRight w:val="0"/>
      <w:marTop w:val="0"/>
      <w:marBottom w:val="0"/>
      <w:divBdr>
        <w:top w:val="none" w:sz="0" w:space="0" w:color="auto"/>
        <w:left w:val="none" w:sz="0" w:space="0" w:color="auto"/>
        <w:bottom w:val="none" w:sz="0" w:space="0" w:color="auto"/>
        <w:right w:val="none" w:sz="0" w:space="0" w:color="auto"/>
      </w:divBdr>
    </w:div>
    <w:div w:id="2115175556">
      <w:marLeft w:val="640"/>
      <w:marRight w:val="0"/>
      <w:marTop w:val="0"/>
      <w:marBottom w:val="0"/>
      <w:divBdr>
        <w:top w:val="none" w:sz="0" w:space="0" w:color="auto"/>
        <w:left w:val="none" w:sz="0" w:space="0" w:color="auto"/>
        <w:bottom w:val="none" w:sz="0" w:space="0" w:color="auto"/>
        <w:right w:val="none" w:sz="0" w:space="0" w:color="auto"/>
      </w:divBdr>
    </w:div>
    <w:div w:id="2115518963">
      <w:marLeft w:val="640"/>
      <w:marRight w:val="0"/>
      <w:marTop w:val="0"/>
      <w:marBottom w:val="0"/>
      <w:divBdr>
        <w:top w:val="none" w:sz="0" w:space="0" w:color="auto"/>
        <w:left w:val="none" w:sz="0" w:space="0" w:color="auto"/>
        <w:bottom w:val="none" w:sz="0" w:space="0" w:color="auto"/>
        <w:right w:val="none" w:sz="0" w:space="0" w:color="auto"/>
      </w:divBdr>
    </w:div>
    <w:div w:id="2115635069">
      <w:marLeft w:val="640"/>
      <w:marRight w:val="0"/>
      <w:marTop w:val="0"/>
      <w:marBottom w:val="0"/>
      <w:divBdr>
        <w:top w:val="none" w:sz="0" w:space="0" w:color="auto"/>
        <w:left w:val="none" w:sz="0" w:space="0" w:color="auto"/>
        <w:bottom w:val="none" w:sz="0" w:space="0" w:color="auto"/>
        <w:right w:val="none" w:sz="0" w:space="0" w:color="auto"/>
      </w:divBdr>
    </w:div>
    <w:div w:id="2115707039">
      <w:marLeft w:val="640"/>
      <w:marRight w:val="0"/>
      <w:marTop w:val="0"/>
      <w:marBottom w:val="0"/>
      <w:divBdr>
        <w:top w:val="none" w:sz="0" w:space="0" w:color="auto"/>
        <w:left w:val="none" w:sz="0" w:space="0" w:color="auto"/>
        <w:bottom w:val="none" w:sz="0" w:space="0" w:color="auto"/>
        <w:right w:val="none" w:sz="0" w:space="0" w:color="auto"/>
      </w:divBdr>
    </w:div>
    <w:div w:id="2115781504">
      <w:marLeft w:val="640"/>
      <w:marRight w:val="0"/>
      <w:marTop w:val="0"/>
      <w:marBottom w:val="0"/>
      <w:divBdr>
        <w:top w:val="none" w:sz="0" w:space="0" w:color="auto"/>
        <w:left w:val="none" w:sz="0" w:space="0" w:color="auto"/>
        <w:bottom w:val="none" w:sz="0" w:space="0" w:color="auto"/>
        <w:right w:val="none" w:sz="0" w:space="0" w:color="auto"/>
      </w:divBdr>
    </w:div>
    <w:div w:id="2115904288">
      <w:marLeft w:val="640"/>
      <w:marRight w:val="0"/>
      <w:marTop w:val="0"/>
      <w:marBottom w:val="0"/>
      <w:divBdr>
        <w:top w:val="none" w:sz="0" w:space="0" w:color="auto"/>
        <w:left w:val="none" w:sz="0" w:space="0" w:color="auto"/>
        <w:bottom w:val="none" w:sz="0" w:space="0" w:color="auto"/>
        <w:right w:val="none" w:sz="0" w:space="0" w:color="auto"/>
      </w:divBdr>
    </w:div>
    <w:div w:id="2116560275">
      <w:marLeft w:val="640"/>
      <w:marRight w:val="0"/>
      <w:marTop w:val="0"/>
      <w:marBottom w:val="0"/>
      <w:divBdr>
        <w:top w:val="none" w:sz="0" w:space="0" w:color="auto"/>
        <w:left w:val="none" w:sz="0" w:space="0" w:color="auto"/>
        <w:bottom w:val="none" w:sz="0" w:space="0" w:color="auto"/>
        <w:right w:val="none" w:sz="0" w:space="0" w:color="auto"/>
      </w:divBdr>
    </w:div>
    <w:div w:id="2116708941">
      <w:marLeft w:val="640"/>
      <w:marRight w:val="0"/>
      <w:marTop w:val="0"/>
      <w:marBottom w:val="0"/>
      <w:divBdr>
        <w:top w:val="none" w:sz="0" w:space="0" w:color="auto"/>
        <w:left w:val="none" w:sz="0" w:space="0" w:color="auto"/>
        <w:bottom w:val="none" w:sz="0" w:space="0" w:color="auto"/>
        <w:right w:val="none" w:sz="0" w:space="0" w:color="auto"/>
      </w:divBdr>
    </w:div>
    <w:div w:id="2117747996">
      <w:marLeft w:val="640"/>
      <w:marRight w:val="0"/>
      <w:marTop w:val="0"/>
      <w:marBottom w:val="0"/>
      <w:divBdr>
        <w:top w:val="none" w:sz="0" w:space="0" w:color="auto"/>
        <w:left w:val="none" w:sz="0" w:space="0" w:color="auto"/>
        <w:bottom w:val="none" w:sz="0" w:space="0" w:color="auto"/>
        <w:right w:val="none" w:sz="0" w:space="0" w:color="auto"/>
      </w:divBdr>
    </w:div>
    <w:div w:id="2118213186">
      <w:marLeft w:val="640"/>
      <w:marRight w:val="0"/>
      <w:marTop w:val="0"/>
      <w:marBottom w:val="0"/>
      <w:divBdr>
        <w:top w:val="none" w:sz="0" w:space="0" w:color="auto"/>
        <w:left w:val="none" w:sz="0" w:space="0" w:color="auto"/>
        <w:bottom w:val="none" w:sz="0" w:space="0" w:color="auto"/>
        <w:right w:val="none" w:sz="0" w:space="0" w:color="auto"/>
      </w:divBdr>
    </w:div>
    <w:div w:id="2118520747">
      <w:marLeft w:val="640"/>
      <w:marRight w:val="0"/>
      <w:marTop w:val="0"/>
      <w:marBottom w:val="0"/>
      <w:divBdr>
        <w:top w:val="none" w:sz="0" w:space="0" w:color="auto"/>
        <w:left w:val="none" w:sz="0" w:space="0" w:color="auto"/>
        <w:bottom w:val="none" w:sz="0" w:space="0" w:color="auto"/>
        <w:right w:val="none" w:sz="0" w:space="0" w:color="auto"/>
      </w:divBdr>
    </w:div>
    <w:div w:id="2118867793">
      <w:marLeft w:val="640"/>
      <w:marRight w:val="0"/>
      <w:marTop w:val="0"/>
      <w:marBottom w:val="0"/>
      <w:divBdr>
        <w:top w:val="none" w:sz="0" w:space="0" w:color="auto"/>
        <w:left w:val="none" w:sz="0" w:space="0" w:color="auto"/>
        <w:bottom w:val="none" w:sz="0" w:space="0" w:color="auto"/>
        <w:right w:val="none" w:sz="0" w:space="0" w:color="auto"/>
      </w:divBdr>
    </w:div>
    <w:div w:id="2119137791">
      <w:marLeft w:val="640"/>
      <w:marRight w:val="0"/>
      <w:marTop w:val="0"/>
      <w:marBottom w:val="0"/>
      <w:divBdr>
        <w:top w:val="none" w:sz="0" w:space="0" w:color="auto"/>
        <w:left w:val="none" w:sz="0" w:space="0" w:color="auto"/>
        <w:bottom w:val="none" w:sz="0" w:space="0" w:color="auto"/>
        <w:right w:val="none" w:sz="0" w:space="0" w:color="auto"/>
      </w:divBdr>
    </w:div>
    <w:div w:id="2119639691">
      <w:marLeft w:val="640"/>
      <w:marRight w:val="0"/>
      <w:marTop w:val="0"/>
      <w:marBottom w:val="0"/>
      <w:divBdr>
        <w:top w:val="none" w:sz="0" w:space="0" w:color="auto"/>
        <w:left w:val="none" w:sz="0" w:space="0" w:color="auto"/>
        <w:bottom w:val="none" w:sz="0" w:space="0" w:color="auto"/>
        <w:right w:val="none" w:sz="0" w:space="0" w:color="auto"/>
      </w:divBdr>
    </w:div>
    <w:div w:id="2120643860">
      <w:marLeft w:val="640"/>
      <w:marRight w:val="0"/>
      <w:marTop w:val="0"/>
      <w:marBottom w:val="0"/>
      <w:divBdr>
        <w:top w:val="none" w:sz="0" w:space="0" w:color="auto"/>
        <w:left w:val="none" w:sz="0" w:space="0" w:color="auto"/>
        <w:bottom w:val="none" w:sz="0" w:space="0" w:color="auto"/>
        <w:right w:val="none" w:sz="0" w:space="0" w:color="auto"/>
      </w:divBdr>
    </w:div>
    <w:div w:id="2120948977">
      <w:marLeft w:val="640"/>
      <w:marRight w:val="0"/>
      <w:marTop w:val="0"/>
      <w:marBottom w:val="0"/>
      <w:divBdr>
        <w:top w:val="none" w:sz="0" w:space="0" w:color="auto"/>
        <w:left w:val="none" w:sz="0" w:space="0" w:color="auto"/>
        <w:bottom w:val="none" w:sz="0" w:space="0" w:color="auto"/>
        <w:right w:val="none" w:sz="0" w:space="0" w:color="auto"/>
      </w:divBdr>
    </w:div>
    <w:div w:id="2121606580">
      <w:marLeft w:val="640"/>
      <w:marRight w:val="0"/>
      <w:marTop w:val="0"/>
      <w:marBottom w:val="0"/>
      <w:divBdr>
        <w:top w:val="none" w:sz="0" w:space="0" w:color="auto"/>
        <w:left w:val="none" w:sz="0" w:space="0" w:color="auto"/>
        <w:bottom w:val="none" w:sz="0" w:space="0" w:color="auto"/>
        <w:right w:val="none" w:sz="0" w:space="0" w:color="auto"/>
      </w:divBdr>
    </w:div>
    <w:div w:id="2121870827">
      <w:marLeft w:val="640"/>
      <w:marRight w:val="0"/>
      <w:marTop w:val="0"/>
      <w:marBottom w:val="0"/>
      <w:divBdr>
        <w:top w:val="none" w:sz="0" w:space="0" w:color="auto"/>
        <w:left w:val="none" w:sz="0" w:space="0" w:color="auto"/>
        <w:bottom w:val="none" w:sz="0" w:space="0" w:color="auto"/>
        <w:right w:val="none" w:sz="0" w:space="0" w:color="auto"/>
      </w:divBdr>
    </w:div>
    <w:div w:id="2122337422">
      <w:marLeft w:val="640"/>
      <w:marRight w:val="0"/>
      <w:marTop w:val="0"/>
      <w:marBottom w:val="0"/>
      <w:divBdr>
        <w:top w:val="none" w:sz="0" w:space="0" w:color="auto"/>
        <w:left w:val="none" w:sz="0" w:space="0" w:color="auto"/>
        <w:bottom w:val="none" w:sz="0" w:space="0" w:color="auto"/>
        <w:right w:val="none" w:sz="0" w:space="0" w:color="auto"/>
      </w:divBdr>
    </w:div>
    <w:div w:id="2122871979">
      <w:marLeft w:val="640"/>
      <w:marRight w:val="0"/>
      <w:marTop w:val="0"/>
      <w:marBottom w:val="0"/>
      <w:divBdr>
        <w:top w:val="none" w:sz="0" w:space="0" w:color="auto"/>
        <w:left w:val="none" w:sz="0" w:space="0" w:color="auto"/>
        <w:bottom w:val="none" w:sz="0" w:space="0" w:color="auto"/>
        <w:right w:val="none" w:sz="0" w:space="0" w:color="auto"/>
      </w:divBdr>
    </w:div>
    <w:div w:id="2122992700">
      <w:marLeft w:val="640"/>
      <w:marRight w:val="0"/>
      <w:marTop w:val="0"/>
      <w:marBottom w:val="0"/>
      <w:divBdr>
        <w:top w:val="none" w:sz="0" w:space="0" w:color="auto"/>
        <w:left w:val="none" w:sz="0" w:space="0" w:color="auto"/>
        <w:bottom w:val="none" w:sz="0" w:space="0" w:color="auto"/>
        <w:right w:val="none" w:sz="0" w:space="0" w:color="auto"/>
      </w:divBdr>
    </w:div>
    <w:div w:id="2123113150">
      <w:marLeft w:val="640"/>
      <w:marRight w:val="0"/>
      <w:marTop w:val="0"/>
      <w:marBottom w:val="0"/>
      <w:divBdr>
        <w:top w:val="none" w:sz="0" w:space="0" w:color="auto"/>
        <w:left w:val="none" w:sz="0" w:space="0" w:color="auto"/>
        <w:bottom w:val="none" w:sz="0" w:space="0" w:color="auto"/>
        <w:right w:val="none" w:sz="0" w:space="0" w:color="auto"/>
      </w:divBdr>
    </w:div>
    <w:div w:id="2123452718">
      <w:marLeft w:val="640"/>
      <w:marRight w:val="0"/>
      <w:marTop w:val="0"/>
      <w:marBottom w:val="0"/>
      <w:divBdr>
        <w:top w:val="none" w:sz="0" w:space="0" w:color="auto"/>
        <w:left w:val="none" w:sz="0" w:space="0" w:color="auto"/>
        <w:bottom w:val="none" w:sz="0" w:space="0" w:color="auto"/>
        <w:right w:val="none" w:sz="0" w:space="0" w:color="auto"/>
      </w:divBdr>
    </w:div>
    <w:div w:id="2123497892">
      <w:marLeft w:val="640"/>
      <w:marRight w:val="0"/>
      <w:marTop w:val="0"/>
      <w:marBottom w:val="0"/>
      <w:divBdr>
        <w:top w:val="none" w:sz="0" w:space="0" w:color="auto"/>
        <w:left w:val="none" w:sz="0" w:space="0" w:color="auto"/>
        <w:bottom w:val="none" w:sz="0" w:space="0" w:color="auto"/>
        <w:right w:val="none" w:sz="0" w:space="0" w:color="auto"/>
      </w:divBdr>
    </w:div>
    <w:div w:id="2123766484">
      <w:marLeft w:val="640"/>
      <w:marRight w:val="0"/>
      <w:marTop w:val="0"/>
      <w:marBottom w:val="0"/>
      <w:divBdr>
        <w:top w:val="none" w:sz="0" w:space="0" w:color="auto"/>
        <w:left w:val="none" w:sz="0" w:space="0" w:color="auto"/>
        <w:bottom w:val="none" w:sz="0" w:space="0" w:color="auto"/>
        <w:right w:val="none" w:sz="0" w:space="0" w:color="auto"/>
      </w:divBdr>
    </w:div>
    <w:div w:id="2123837251">
      <w:marLeft w:val="640"/>
      <w:marRight w:val="0"/>
      <w:marTop w:val="0"/>
      <w:marBottom w:val="0"/>
      <w:divBdr>
        <w:top w:val="none" w:sz="0" w:space="0" w:color="auto"/>
        <w:left w:val="none" w:sz="0" w:space="0" w:color="auto"/>
        <w:bottom w:val="none" w:sz="0" w:space="0" w:color="auto"/>
        <w:right w:val="none" w:sz="0" w:space="0" w:color="auto"/>
      </w:divBdr>
    </w:div>
    <w:div w:id="2124030930">
      <w:marLeft w:val="640"/>
      <w:marRight w:val="0"/>
      <w:marTop w:val="0"/>
      <w:marBottom w:val="0"/>
      <w:divBdr>
        <w:top w:val="none" w:sz="0" w:space="0" w:color="auto"/>
        <w:left w:val="none" w:sz="0" w:space="0" w:color="auto"/>
        <w:bottom w:val="none" w:sz="0" w:space="0" w:color="auto"/>
        <w:right w:val="none" w:sz="0" w:space="0" w:color="auto"/>
      </w:divBdr>
    </w:div>
    <w:div w:id="2124110275">
      <w:marLeft w:val="640"/>
      <w:marRight w:val="0"/>
      <w:marTop w:val="0"/>
      <w:marBottom w:val="0"/>
      <w:divBdr>
        <w:top w:val="none" w:sz="0" w:space="0" w:color="auto"/>
        <w:left w:val="none" w:sz="0" w:space="0" w:color="auto"/>
        <w:bottom w:val="none" w:sz="0" w:space="0" w:color="auto"/>
        <w:right w:val="none" w:sz="0" w:space="0" w:color="auto"/>
      </w:divBdr>
    </w:div>
    <w:div w:id="2124228732">
      <w:marLeft w:val="640"/>
      <w:marRight w:val="0"/>
      <w:marTop w:val="0"/>
      <w:marBottom w:val="0"/>
      <w:divBdr>
        <w:top w:val="none" w:sz="0" w:space="0" w:color="auto"/>
        <w:left w:val="none" w:sz="0" w:space="0" w:color="auto"/>
        <w:bottom w:val="none" w:sz="0" w:space="0" w:color="auto"/>
        <w:right w:val="none" w:sz="0" w:space="0" w:color="auto"/>
      </w:divBdr>
    </w:div>
    <w:div w:id="2124760822">
      <w:marLeft w:val="640"/>
      <w:marRight w:val="0"/>
      <w:marTop w:val="0"/>
      <w:marBottom w:val="0"/>
      <w:divBdr>
        <w:top w:val="none" w:sz="0" w:space="0" w:color="auto"/>
        <w:left w:val="none" w:sz="0" w:space="0" w:color="auto"/>
        <w:bottom w:val="none" w:sz="0" w:space="0" w:color="auto"/>
        <w:right w:val="none" w:sz="0" w:space="0" w:color="auto"/>
      </w:divBdr>
    </w:div>
    <w:div w:id="2124838686">
      <w:marLeft w:val="640"/>
      <w:marRight w:val="0"/>
      <w:marTop w:val="0"/>
      <w:marBottom w:val="0"/>
      <w:divBdr>
        <w:top w:val="none" w:sz="0" w:space="0" w:color="auto"/>
        <w:left w:val="none" w:sz="0" w:space="0" w:color="auto"/>
        <w:bottom w:val="none" w:sz="0" w:space="0" w:color="auto"/>
        <w:right w:val="none" w:sz="0" w:space="0" w:color="auto"/>
      </w:divBdr>
    </w:div>
    <w:div w:id="2124883654">
      <w:marLeft w:val="640"/>
      <w:marRight w:val="0"/>
      <w:marTop w:val="0"/>
      <w:marBottom w:val="0"/>
      <w:divBdr>
        <w:top w:val="none" w:sz="0" w:space="0" w:color="auto"/>
        <w:left w:val="none" w:sz="0" w:space="0" w:color="auto"/>
        <w:bottom w:val="none" w:sz="0" w:space="0" w:color="auto"/>
        <w:right w:val="none" w:sz="0" w:space="0" w:color="auto"/>
      </w:divBdr>
    </w:div>
    <w:div w:id="2125030615">
      <w:marLeft w:val="640"/>
      <w:marRight w:val="0"/>
      <w:marTop w:val="0"/>
      <w:marBottom w:val="0"/>
      <w:divBdr>
        <w:top w:val="none" w:sz="0" w:space="0" w:color="auto"/>
        <w:left w:val="none" w:sz="0" w:space="0" w:color="auto"/>
        <w:bottom w:val="none" w:sz="0" w:space="0" w:color="auto"/>
        <w:right w:val="none" w:sz="0" w:space="0" w:color="auto"/>
      </w:divBdr>
    </w:div>
    <w:div w:id="2125727952">
      <w:marLeft w:val="640"/>
      <w:marRight w:val="0"/>
      <w:marTop w:val="0"/>
      <w:marBottom w:val="0"/>
      <w:divBdr>
        <w:top w:val="none" w:sz="0" w:space="0" w:color="auto"/>
        <w:left w:val="none" w:sz="0" w:space="0" w:color="auto"/>
        <w:bottom w:val="none" w:sz="0" w:space="0" w:color="auto"/>
        <w:right w:val="none" w:sz="0" w:space="0" w:color="auto"/>
      </w:divBdr>
    </w:div>
    <w:div w:id="2125805414">
      <w:marLeft w:val="640"/>
      <w:marRight w:val="0"/>
      <w:marTop w:val="0"/>
      <w:marBottom w:val="0"/>
      <w:divBdr>
        <w:top w:val="none" w:sz="0" w:space="0" w:color="auto"/>
        <w:left w:val="none" w:sz="0" w:space="0" w:color="auto"/>
        <w:bottom w:val="none" w:sz="0" w:space="0" w:color="auto"/>
        <w:right w:val="none" w:sz="0" w:space="0" w:color="auto"/>
      </w:divBdr>
    </w:div>
    <w:div w:id="2126075259">
      <w:marLeft w:val="640"/>
      <w:marRight w:val="0"/>
      <w:marTop w:val="0"/>
      <w:marBottom w:val="0"/>
      <w:divBdr>
        <w:top w:val="none" w:sz="0" w:space="0" w:color="auto"/>
        <w:left w:val="none" w:sz="0" w:space="0" w:color="auto"/>
        <w:bottom w:val="none" w:sz="0" w:space="0" w:color="auto"/>
        <w:right w:val="none" w:sz="0" w:space="0" w:color="auto"/>
      </w:divBdr>
    </w:div>
    <w:div w:id="2126265964">
      <w:marLeft w:val="640"/>
      <w:marRight w:val="0"/>
      <w:marTop w:val="0"/>
      <w:marBottom w:val="0"/>
      <w:divBdr>
        <w:top w:val="none" w:sz="0" w:space="0" w:color="auto"/>
        <w:left w:val="none" w:sz="0" w:space="0" w:color="auto"/>
        <w:bottom w:val="none" w:sz="0" w:space="0" w:color="auto"/>
        <w:right w:val="none" w:sz="0" w:space="0" w:color="auto"/>
      </w:divBdr>
    </w:div>
    <w:div w:id="2126390244">
      <w:marLeft w:val="640"/>
      <w:marRight w:val="0"/>
      <w:marTop w:val="0"/>
      <w:marBottom w:val="0"/>
      <w:divBdr>
        <w:top w:val="none" w:sz="0" w:space="0" w:color="auto"/>
        <w:left w:val="none" w:sz="0" w:space="0" w:color="auto"/>
        <w:bottom w:val="none" w:sz="0" w:space="0" w:color="auto"/>
        <w:right w:val="none" w:sz="0" w:space="0" w:color="auto"/>
      </w:divBdr>
    </w:div>
    <w:div w:id="2126457444">
      <w:marLeft w:val="640"/>
      <w:marRight w:val="0"/>
      <w:marTop w:val="0"/>
      <w:marBottom w:val="0"/>
      <w:divBdr>
        <w:top w:val="none" w:sz="0" w:space="0" w:color="auto"/>
        <w:left w:val="none" w:sz="0" w:space="0" w:color="auto"/>
        <w:bottom w:val="none" w:sz="0" w:space="0" w:color="auto"/>
        <w:right w:val="none" w:sz="0" w:space="0" w:color="auto"/>
      </w:divBdr>
    </w:div>
    <w:div w:id="2127239398">
      <w:marLeft w:val="640"/>
      <w:marRight w:val="0"/>
      <w:marTop w:val="0"/>
      <w:marBottom w:val="0"/>
      <w:divBdr>
        <w:top w:val="none" w:sz="0" w:space="0" w:color="auto"/>
        <w:left w:val="none" w:sz="0" w:space="0" w:color="auto"/>
        <w:bottom w:val="none" w:sz="0" w:space="0" w:color="auto"/>
        <w:right w:val="none" w:sz="0" w:space="0" w:color="auto"/>
      </w:divBdr>
    </w:div>
    <w:div w:id="2127964360">
      <w:marLeft w:val="640"/>
      <w:marRight w:val="0"/>
      <w:marTop w:val="0"/>
      <w:marBottom w:val="0"/>
      <w:divBdr>
        <w:top w:val="none" w:sz="0" w:space="0" w:color="auto"/>
        <w:left w:val="none" w:sz="0" w:space="0" w:color="auto"/>
        <w:bottom w:val="none" w:sz="0" w:space="0" w:color="auto"/>
        <w:right w:val="none" w:sz="0" w:space="0" w:color="auto"/>
      </w:divBdr>
    </w:div>
    <w:div w:id="2128156925">
      <w:marLeft w:val="640"/>
      <w:marRight w:val="0"/>
      <w:marTop w:val="0"/>
      <w:marBottom w:val="0"/>
      <w:divBdr>
        <w:top w:val="none" w:sz="0" w:space="0" w:color="auto"/>
        <w:left w:val="none" w:sz="0" w:space="0" w:color="auto"/>
        <w:bottom w:val="none" w:sz="0" w:space="0" w:color="auto"/>
        <w:right w:val="none" w:sz="0" w:space="0" w:color="auto"/>
      </w:divBdr>
    </w:div>
    <w:div w:id="2129006536">
      <w:marLeft w:val="640"/>
      <w:marRight w:val="0"/>
      <w:marTop w:val="0"/>
      <w:marBottom w:val="0"/>
      <w:divBdr>
        <w:top w:val="none" w:sz="0" w:space="0" w:color="auto"/>
        <w:left w:val="none" w:sz="0" w:space="0" w:color="auto"/>
        <w:bottom w:val="none" w:sz="0" w:space="0" w:color="auto"/>
        <w:right w:val="none" w:sz="0" w:space="0" w:color="auto"/>
      </w:divBdr>
    </w:div>
    <w:div w:id="2130120926">
      <w:marLeft w:val="640"/>
      <w:marRight w:val="0"/>
      <w:marTop w:val="0"/>
      <w:marBottom w:val="0"/>
      <w:divBdr>
        <w:top w:val="none" w:sz="0" w:space="0" w:color="auto"/>
        <w:left w:val="none" w:sz="0" w:space="0" w:color="auto"/>
        <w:bottom w:val="none" w:sz="0" w:space="0" w:color="auto"/>
        <w:right w:val="none" w:sz="0" w:space="0" w:color="auto"/>
      </w:divBdr>
    </w:div>
    <w:div w:id="2130541377">
      <w:marLeft w:val="640"/>
      <w:marRight w:val="0"/>
      <w:marTop w:val="0"/>
      <w:marBottom w:val="0"/>
      <w:divBdr>
        <w:top w:val="none" w:sz="0" w:space="0" w:color="auto"/>
        <w:left w:val="none" w:sz="0" w:space="0" w:color="auto"/>
        <w:bottom w:val="none" w:sz="0" w:space="0" w:color="auto"/>
        <w:right w:val="none" w:sz="0" w:space="0" w:color="auto"/>
      </w:divBdr>
    </w:div>
    <w:div w:id="2130775729">
      <w:marLeft w:val="0"/>
      <w:marRight w:val="0"/>
      <w:marTop w:val="0"/>
      <w:marBottom w:val="0"/>
      <w:divBdr>
        <w:top w:val="none" w:sz="0" w:space="0" w:color="auto"/>
        <w:left w:val="none" w:sz="0" w:space="0" w:color="auto"/>
        <w:bottom w:val="none" w:sz="0" w:space="0" w:color="auto"/>
        <w:right w:val="none" w:sz="0" w:space="0" w:color="auto"/>
      </w:divBdr>
    </w:div>
    <w:div w:id="2131968697">
      <w:marLeft w:val="640"/>
      <w:marRight w:val="0"/>
      <w:marTop w:val="0"/>
      <w:marBottom w:val="0"/>
      <w:divBdr>
        <w:top w:val="none" w:sz="0" w:space="0" w:color="auto"/>
        <w:left w:val="none" w:sz="0" w:space="0" w:color="auto"/>
        <w:bottom w:val="none" w:sz="0" w:space="0" w:color="auto"/>
        <w:right w:val="none" w:sz="0" w:space="0" w:color="auto"/>
      </w:divBdr>
    </w:div>
    <w:div w:id="2132431272">
      <w:marLeft w:val="640"/>
      <w:marRight w:val="0"/>
      <w:marTop w:val="0"/>
      <w:marBottom w:val="0"/>
      <w:divBdr>
        <w:top w:val="none" w:sz="0" w:space="0" w:color="auto"/>
        <w:left w:val="none" w:sz="0" w:space="0" w:color="auto"/>
        <w:bottom w:val="none" w:sz="0" w:space="0" w:color="auto"/>
        <w:right w:val="none" w:sz="0" w:space="0" w:color="auto"/>
      </w:divBdr>
    </w:div>
    <w:div w:id="2132938371">
      <w:marLeft w:val="640"/>
      <w:marRight w:val="0"/>
      <w:marTop w:val="0"/>
      <w:marBottom w:val="0"/>
      <w:divBdr>
        <w:top w:val="none" w:sz="0" w:space="0" w:color="auto"/>
        <w:left w:val="none" w:sz="0" w:space="0" w:color="auto"/>
        <w:bottom w:val="none" w:sz="0" w:space="0" w:color="auto"/>
        <w:right w:val="none" w:sz="0" w:space="0" w:color="auto"/>
      </w:divBdr>
    </w:div>
    <w:div w:id="2133480306">
      <w:marLeft w:val="640"/>
      <w:marRight w:val="0"/>
      <w:marTop w:val="0"/>
      <w:marBottom w:val="0"/>
      <w:divBdr>
        <w:top w:val="none" w:sz="0" w:space="0" w:color="auto"/>
        <w:left w:val="none" w:sz="0" w:space="0" w:color="auto"/>
        <w:bottom w:val="none" w:sz="0" w:space="0" w:color="auto"/>
        <w:right w:val="none" w:sz="0" w:space="0" w:color="auto"/>
      </w:divBdr>
    </w:div>
    <w:div w:id="2134008609">
      <w:marLeft w:val="640"/>
      <w:marRight w:val="0"/>
      <w:marTop w:val="0"/>
      <w:marBottom w:val="0"/>
      <w:divBdr>
        <w:top w:val="none" w:sz="0" w:space="0" w:color="auto"/>
        <w:left w:val="none" w:sz="0" w:space="0" w:color="auto"/>
        <w:bottom w:val="none" w:sz="0" w:space="0" w:color="auto"/>
        <w:right w:val="none" w:sz="0" w:space="0" w:color="auto"/>
      </w:divBdr>
    </w:div>
    <w:div w:id="2135370807">
      <w:marLeft w:val="640"/>
      <w:marRight w:val="0"/>
      <w:marTop w:val="0"/>
      <w:marBottom w:val="0"/>
      <w:divBdr>
        <w:top w:val="none" w:sz="0" w:space="0" w:color="auto"/>
        <w:left w:val="none" w:sz="0" w:space="0" w:color="auto"/>
        <w:bottom w:val="none" w:sz="0" w:space="0" w:color="auto"/>
        <w:right w:val="none" w:sz="0" w:space="0" w:color="auto"/>
      </w:divBdr>
    </w:div>
    <w:div w:id="2135444128">
      <w:marLeft w:val="640"/>
      <w:marRight w:val="0"/>
      <w:marTop w:val="0"/>
      <w:marBottom w:val="0"/>
      <w:divBdr>
        <w:top w:val="none" w:sz="0" w:space="0" w:color="auto"/>
        <w:left w:val="none" w:sz="0" w:space="0" w:color="auto"/>
        <w:bottom w:val="none" w:sz="0" w:space="0" w:color="auto"/>
        <w:right w:val="none" w:sz="0" w:space="0" w:color="auto"/>
      </w:divBdr>
    </w:div>
    <w:div w:id="2135832025">
      <w:marLeft w:val="640"/>
      <w:marRight w:val="0"/>
      <w:marTop w:val="0"/>
      <w:marBottom w:val="0"/>
      <w:divBdr>
        <w:top w:val="none" w:sz="0" w:space="0" w:color="auto"/>
        <w:left w:val="none" w:sz="0" w:space="0" w:color="auto"/>
        <w:bottom w:val="none" w:sz="0" w:space="0" w:color="auto"/>
        <w:right w:val="none" w:sz="0" w:space="0" w:color="auto"/>
      </w:divBdr>
    </w:div>
    <w:div w:id="2136094912">
      <w:marLeft w:val="640"/>
      <w:marRight w:val="0"/>
      <w:marTop w:val="0"/>
      <w:marBottom w:val="0"/>
      <w:divBdr>
        <w:top w:val="none" w:sz="0" w:space="0" w:color="auto"/>
        <w:left w:val="none" w:sz="0" w:space="0" w:color="auto"/>
        <w:bottom w:val="none" w:sz="0" w:space="0" w:color="auto"/>
        <w:right w:val="none" w:sz="0" w:space="0" w:color="auto"/>
      </w:divBdr>
    </w:div>
    <w:div w:id="2136369932">
      <w:marLeft w:val="640"/>
      <w:marRight w:val="0"/>
      <w:marTop w:val="0"/>
      <w:marBottom w:val="0"/>
      <w:divBdr>
        <w:top w:val="none" w:sz="0" w:space="0" w:color="auto"/>
        <w:left w:val="none" w:sz="0" w:space="0" w:color="auto"/>
        <w:bottom w:val="none" w:sz="0" w:space="0" w:color="auto"/>
        <w:right w:val="none" w:sz="0" w:space="0" w:color="auto"/>
      </w:divBdr>
    </w:div>
    <w:div w:id="2137025842">
      <w:marLeft w:val="640"/>
      <w:marRight w:val="0"/>
      <w:marTop w:val="0"/>
      <w:marBottom w:val="0"/>
      <w:divBdr>
        <w:top w:val="none" w:sz="0" w:space="0" w:color="auto"/>
        <w:left w:val="none" w:sz="0" w:space="0" w:color="auto"/>
        <w:bottom w:val="none" w:sz="0" w:space="0" w:color="auto"/>
        <w:right w:val="none" w:sz="0" w:space="0" w:color="auto"/>
      </w:divBdr>
    </w:div>
    <w:div w:id="2137138214">
      <w:marLeft w:val="640"/>
      <w:marRight w:val="0"/>
      <w:marTop w:val="0"/>
      <w:marBottom w:val="0"/>
      <w:divBdr>
        <w:top w:val="none" w:sz="0" w:space="0" w:color="auto"/>
        <w:left w:val="none" w:sz="0" w:space="0" w:color="auto"/>
        <w:bottom w:val="none" w:sz="0" w:space="0" w:color="auto"/>
        <w:right w:val="none" w:sz="0" w:space="0" w:color="auto"/>
      </w:divBdr>
    </w:div>
    <w:div w:id="2137330629">
      <w:marLeft w:val="640"/>
      <w:marRight w:val="0"/>
      <w:marTop w:val="0"/>
      <w:marBottom w:val="0"/>
      <w:divBdr>
        <w:top w:val="none" w:sz="0" w:space="0" w:color="auto"/>
        <w:left w:val="none" w:sz="0" w:space="0" w:color="auto"/>
        <w:bottom w:val="none" w:sz="0" w:space="0" w:color="auto"/>
        <w:right w:val="none" w:sz="0" w:space="0" w:color="auto"/>
      </w:divBdr>
    </w:div>
    <w:div w:id="2137331333">
      <w:marLeft w:val="640"/>
      <w:marRight w:val="0"/>
      <w:marTop w:val="0"/>
      <w:marBottom w:val="0"/>
      <w:divBdr>
        <w:top w:val="none" w:sz="0" w:space="0" w:color="auto"/>
        <w:left w:val="none" w:sz="0" w:space="0" w:color="auto"/>
        <w:bottom w:val="none" w:sz="0" w:space="0" w:color="auto"/>
        <w:right w:val="none" w:sz="0" w:space="0" w:color="auto"/>
      </w:divBdr>
    </w:div>
    <w:div w:id="2137479560">
      <w:marLeft w:val="640"/>
      <w:marRight w:val="0"/>
      <w:marTop w:val="0"/>
      <w:marBottom w:val="0"/>
      <w:divBdr>
        <w:top w:val="none" w:sz="0" w:space="0" w:color="auto"/>
        <w:left w:val="none" w:sz="0" w:space="0" w:color="auto"/>
        <w:bottom w:val="none" w:sz="0" w:space="0" w:color="auto"/>
        <w:right w:val="none" w:sz="0" w:space="0" w:color="auto"/>
      </w:divBdr>
    </w:div>
    <w:div w:id="2137487654">
      <w:marLeft w:val="640"/>
      <w:marRight w:val="0"/>
      <w:marTop w:val="0"/>
      <w:marBottom w:val="0"/>
      <w:divBdr>
        <w:top w:val="none" w:sz="0" w:space="0" w:color="auto"/>
        <w:left w:val="none" w:sz="0" w:space="0" w:color="auto"/>
        <w:bottom w:val="none" w:sz="0" w:space="0" w:color="auto"/>
        <w:right w:val="none" w:sz="0" w:space="0" w:color="auto"/>
      </w:divBdr>
    </w:div>
    <w:div w:id="2137721356">
      <w:marLeft w:val="640"/>
      <w:marRight w:val="0"/>
      <w:marTop w:val="0"/>
      <w:marBottom w:val="0"/>
      <w:divBdr>
        <w:top w:val="none" w:sz="0" w:space="0" w:color="auto"/>
        <w:left w:val="none" w:sz="0" w:space="0" w:color="auto"/>
        <w:bottom w:val="none" w:sz="0" w:space="0" w:color="auto"/>
        <w:right w:val="none" w:sz="0" w:space="0" w:color="auto"/>
      </w:divBdr>
    </w:div>
    <w:div w:id="2137791654">
      <w:marLeft w:val="640"/>
      <w:marRight w:val="0"/>
      <w:marTop w:val="0"/>
      <w:marBottom w:val="0"/>
      <w:divBdr>
        <w:top w:val="none" w:sz="0" w:space="0" w:color="auto"/>
        <w:left w:val="none" w:sz="0" w:space="0" w:color="auto"/>
        <w:bottom w:val="none" w:sz="0" w:space="0" w:color="auto"/>
        <w:right w:val="none" w:sz="0" w:space="0" w:color="auto"/>
      </w:divBdr>
    </w:div>
    <w:div w:id="2137941301">
      <w:marLeft w:val="640"/>
      <w:marRight w:val="0"/>
      <w:marTop w:val="0"/>
      <w:marBottom w:val="0"/>
      <w:divBdr>
        <w:top w:val="none" w:sz="0" w:space="0" w:color="auto"/>
        <w:left w:val="none" w:sz="0" w:space="0" w:color="auto"/>
        <w:bottom w:val="none" w:sz="0" w:space="0" w:color="auto"/>
        <w:right w:val="none" w:sz="0" w:space="0" w:color="auto"/>
      </w:divBdr>
    </w:div>
    <w:div w:id="2137988953">
      <w:marLeft w:val="640"/>
      <w:marRight w:val="0"/>
      <w:marTop w:val="0"/>
      <w:marBottom w:val="0"/>
      <w:divBdr>
        <w:top w:val="none" w:sz="0" w:space="0" w:color="auto"/>
        <w:left w:val="none" w:sz="0" w:space="0" w:color="auto"/>
        <w:bottom w:val="none" w:sz="0" w:space="0" w:color="auto"/>
        <w:right w:val="none" w:sz="0" w:space="0" w:color="auto"/>
      </w:divBdr>
    </w:div>
    <w:div w:id="2138182338">
      <w:marLeft w:val="640"/>
      <w:marRight w:val="0"/>
      <w:marTop w:val="0"/>
      <w:marBottom w:val="0"/>
      <w:divBdr>
        <w:top w:val="none" w:sz="0" w:space="0" w:color="auto"/>
        <w:left w:val="none" w:sz="0" w:space="0" w:color="auto"/>
        <w:bottom w:val="none" w:sz="0" w:space="0" w:color="auto"/>
        <w:right w:val="none" w:sz="0" w:space="0" w:color="auto"/>
      </w:divBdr>
    </w:div>
    <w:div w:id="2138330917">
      <w:marLeft w:val="640"/>
      <w:marRight w:val="0"/>
      <w:marTop w:val="0"/>
      <w:marBottom w:val="0"/>
      <w:divBdr>
        <w:top w:val="none" w:sz="0" w:space="0" w:color="auto"/>
        <w:left w:val="none" w:sz="0" w:space="0" w:color="auto"/>
        <w:bottom w:val="none" w:sz="0" w:space="0" w:color="auto"/>
        <w:right w:val="none" w:sz="0" w:space="0" w:color="auto"/>
      </w:divBdr>
    </w:div>
    <w:div w:id="2139109408">
      <w:marLeft w:val="640"/>
      <w:marRight w:val="0"/>
      <w:marTop w:val="0"/>
      <w:marBottom w:val="0"/>
      <w:divBdr>
        <w:top w:val="none" w:sz="0" w:space="0" w:color="auto"/>
        <w:left w:val="none" w:sz="0" w:space="0" w:color="auto"/>
        <w:bottom w:val="none" w:sz="0" w:space="0" w:color="auto"/>
        <w:right w:val="none" w:sz="0" w:space="0" w:color="auto"/>
      </w:divBdr>
    </w:div>
    <w:div w:id="2140873156">
      <w:marLeft w:val="640"/>
      <w:marRight w:val="0"/>
      <w:marTop w:val="0"/>
      <w:marBottom w:val="0"/>
      <w:divBdr>
        <w:top w:val="none" w:sz="0" w:space="0" w:color="auto"/>
        <w:left w:val="none" w:sz="0" w:space="0" w:color="auto"/>
        <w:bottom w:val="none" w:sz="0" w:space="0" w:color="auto"/>
        <w:right w:val="none" w:sz="0" w:space="0" w:color="auto"/>
      </w:divBdr>
    </w:div>
    <w:div w:id="2141533155">
      <w:marLeft w:val="640"/>
      <w:marRight w:val="0"/>
      <w:marTop w:val="0"/>
      <w:marBottom w:val="0"/>
      <w:divBdr>
        <w:top w:val="none" w:sz="0" w:space="0" w:color="auto"/>
        <w:left w:val="none" w:sz="0" w:space="0" w:color="auto"/>
        <w:bottom w:val="none" w:sz="0" w:space="0" w:color="auto"/>
        <w:right w:val="none" w:sz="0" w:space="0" w:color="auto"/>
      </w:divBdr>
    </w:div>
    <w:div w:id="2141995014">
      <w:marLeft w:val="640"/>
      <w:marRight w:val="0"/>
      <w:marTop w:val="0"/>
      <w:marBottom w:val="0"/>
      <w:divBdr>
        <w:top w:val="none" w:sz="0" w:space="0" w:color="auto"/>
        <w:left w:val="none" w:sz="0" w:space="0" w:color="auto"/>
        <w:bottom w:val="none" w:sz="0" w:space="0" w:color="auto"/>
        <w:right w:val="none" w:sz="0" w:space="0" w:color="auto"/>
      </w:divBdr>
    </w:div>
    <w:div w:id="2142067887">
      <w:marLeft w:val="640"/>
      <w:marRight w:val="0"/>
      <w:marTop w:val="0"/>
      <w:marBottom w:val="0"/>
      <w:divBdr>
        <w:top w:val="none" w:sz="0" w:space="0" w:color="auto"/>
        <w:left w:val="none" w:sz="0" w:space="0" w:color="auto"/>
        <w:bottom w:val="none" w:sz="0" w:space="0" w:color="auto"/>
        <w:right w:val="none" w:sz="0" w:space="0" w:color="auto"/>
      </w:divBdr>
    </w:div>
    <w:div w:id="2142261359">
      <w:marLeft w:val="640"/>
      <w:marRight w:val="0"/>
      <w:marTop w:val="0"/>
      <w:marBottom w:val="0"/>
      <w:divBdr>
        <w:top w:val="none" w:sz="0" w:space="0" w:color="auto"/>
        <w:left w:val="none" w:sz="0" w:space="0" w:color="auto"/>
        <w:bottom w:val="none" w:sz="0" w:space="0" w:color="auto"/>
        <w:right w:val="none" w:sz="0" w:space="0" w:color="auto"/>
      </w:divBdr>
    </w:div>
    <w:div w:id="2142266780">
      <w:marLeft w:val="640"/>
      <w:marRight w:val="0"/>
      <w:marTop w:val="0"/>
      <w:marBottom w:val="0"/>
      <w:divBdr>
        <w:top w:val="none" w:sz="0" w:space="0" w:color="auto"/>
        <w:left w:val="none" w:sz="0" w:space="0" w:color="auto"/>
        <w:bottom w:val="none" w:sz="0" w:space="0" w:color="auto"/>
        <w:right w:val="none" w:sz="0" w:space="0" w:color="auto"/>
      </w:divBdr>
    </w:div>
    <w:div w:id="2142531316">
      <w:marLeft w:val="640"/>
      <w:marRight w:val="0"/>
      <w:marTop w:val="0"/>
      <w:marBottom w:val="0"/>
      <w:divBdr>
        <w:top w:val="none" w:sz="0" w:space="0" w:color="auto"/>
        <w:left w:val="none" w:sz="0" w:space="0" w:color="auto"/>
        <w:bottom w:val="none" w:sz="0" w:space="0" w:color="auto"/>
        <w:right w:val="none" w:sz="0" w:space="0" w:color="auto"/>
      </w:divBdr>
    </w:div>
    <w:div w:id="2142727094">
      <w:marLeft w:val="640"/>
      <w:marRight w:val="0"/>
      <w:marTop w:val="0"/>
      <w:marBottom w:val="0"/>
      <w:divBdr>
        <w:top w:val="none" w:sz="0" w:space="0" w:color="auto"/>
        <w:left w:val="none" w:sz="0" w:space="0" w:color="auto"/>
        <w:bottom w:val="none" w:sz="0" w:space="0" w:color="auto"/>
        <w:right w:val="none" w:sz="0" w:space="0" w:color="auto"/>
      </w:divBdr>
    </w:div>
    <w:div w:id="2143421222">
      <w:marLeft w:val="640"/>
      <w:marRight w:val="0"/>
      <w:marTop w:val="0"/>
      <w:marBottom w:val="0"/>
      <w:divBdr>
        <w:top w:val="none" w:sz="0" w:space="0" w:color="auto"/>
        <w:left w:val="none" w:sz="0" w:space="0" w:color="auto"/>
        <w:bottom w:val="none" w:sz="0" w:space="0" w:color="auto"/>
        <w:right w:val="none" w:sz="0" w:space="0" w:color="auto"/>
      </w:divBdr>
    </w:div>
    <w:div w:id="2143769014">
      <w:marLeft w:val="640"/>
      <w:marRight w:val="0"/>
      <w:marTop w:val="0"/>
      <w:marBottom w:val="0"/>
      <w:divBdr>
        <w:top w:val="none" w:sz="0" w:space="0" w:color="auto"/>
        <w:left w:val="none" w:sz="0" w:space="0" w:color="auto"/>
        <w:bottom w:val="none" w:sz="0" w:space="0" w:color="auto"/>
        <w:right w:val="none" w:sz="0" w:space="0" w:color="auto"/>
      </w:divBdr>
    </w:div>
    <w:div w:id="2144929449">
      <w:marLeft w:val="640"/>
      <w:marRight w:val="0"/>
      <w:marTop w:val="0"/>
      <w:marBottom w:val="0"/>
      <w:divBdr>
        <w:top w:val="none" w:sz="0" w:space="0" w:color="auto"/>
        <w:left w:val="none" w:sz="0" w:space="0" w:color="auto"/>
        <w:bottom w:val="none" w:sz="0" w:space="0" w:color="auto"/>
        <w:right w:val="none" w:sz="0" w:space="0" w:color="auto"/>
      </w:divBdr>
    </w:div>
    <w:div w:id="2145464057">
      <w:marLeft w:val="640"/>
      <w:marRight w:val="0"/>
      <w:marTop w:val="0"/>
      <w:marBottom w:val="0"/>
      <w:divBdr>
        <w:top w:val="none" w:sz="0" w:space="0" w:color="auto"/>
        <w:left w:val="none" w:sz="0" w:space="0" w:color="auto"/>
        <w:bottom w:val="none" w:sz="0" w:space="0" w:color="auto"/>
        <w:right w:val="none" w:sz="0" w:space="0" w:color="auto"/>
      </w:divBdr>
    </w:div>
    <w:div w:id="2145655331">
      <w:marLeft w:val="640"/>
      <w:marRight w:val="0"/>
      <w:marTop w:val="0"/>
      <w:marBottom w:val="0"/>
      <w:divBdr>
        <w:top w:val="none" w:sz="0" w:space="0" w:color="auto"/>
        <w:left w:val="none" w:sz="0" w:space="0" w:color="auto"/>
        <w:bottom w:val="none" w:sz="0" w:space="0" w:color="auto"/>
        <w:right w:val="none" w:sz="0" w:space="0" w:color="auto"/>
      </w:divBdr>
    </w:div>
    <w:div w:id="2145924628">
      <w:marLeft w:val="640"/>
      <w:marRight w:val="0"/>
      <w:marTop w:val="0"/>
      <w:marBottom w:val="0"/>
      <w:divBdr>
        <w:top w:val="none" w:sz="0" w:space="0" w:color="auto"/>
        <w:left w:val="none" w:sz="0" w:space="0" w:color="auto"/>
        <w:bottom w:val="none" w:sz="0" w:space="0" w:color="auto"/>
        <w:right w:val="none" w:sz="0" w:space="0" w:color="auto"/>
      </w:divBdr>
    </w:div>
    <w:div w:id="2146311089">
      <w:marLeft w:val="640"/>
      <w:marRight w:val="0"/>
      <w:marTop w:val="0"/>
      <w:marBottom w:val="0"/>
      <w:divBdr>
        <w:top w:val="none" w:sz="0" w:space="0" w:color="auto"/>
        <w:left w:val="none" w:sz="0" w:space="0" w:color="auto"/>
        <w:bottom w:val="none" w:sz="0" w:space="0" w:color="auto"/>
        <w:right w:val="none" w:sz="0" w:space="0" w:color="auto"/>
      </w:divBdr>
    </w:div>
    <w:div w:id="2146849716">
      <w:marLeft w:val="640"/>
      <w:marRight w:val="0"/>
      <w:marTop w:val="0"/>
      <w:marBottom w:val="0"/>
      <w:divBdr>
        <w:top w:val="none" w:sz="0" w:space="0" w:color="auto"/>
        <w:left w:val="none" w:sz="0" w:space="0" w:color="auto"/>
        <w:bottom w:val="none" w:sz="0" w:space="0" w:color="auto"/>
        <w:right w:val="none" w:sz="0" w:space="0" w:color="auto"/>
      </w:divBdr>
    </w:div>
    <w:div w:id="2147233893">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microsoft.com/office/2020/10/relationships/intelligence" Target="intelligence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7C6313A-A9A3-458C-95E6-573C5E20E6C5}"/>
      </w:docPartPr>
      <w:docPartBody>
        <w:p w:rsidR="002A61DC" w:rsidRDefault="00F2504D">
          <w:r w:rsidRPr="00B82BC3">
            <w:rPr>
              <w:rStyle w:val="PlaceholderText"/>
            </w:rPr>
            <w:t>Click or tap here to enter text.</w:t>
          </w:r>
        </w:p>
      </w:docPartBody>
    </w:docPart>
    <w:docPart>
      <w:docPartPr>
        <w:name w:val="E657A2C697E6447AB9F3D67526587D4B"/>
        <w:category>
          <w:name w:val="General"/>
          <w:gallery w:val="placeholder"/>
        </w:category>
        <w:types>
          <w:type w:val="bbPlcHdr"/>
        </w:types>
        <w:behaviors>
          <w:behavior w:val="content"/>
        </w:behaviors>
        <w:guid w:val="{ADFBA2EA-DD9B-4ED4-85BF-DA84ADCDB41C}"/>
      </w:docPartPr>
      <w:docPartBody>
        <w:p w:rsidR="002A61DC" w:rsidRDefault="00F2504D" w:rsidP="00F2504D">
          <w:pPr>
            <w:pStyle w:val="E657A2C697E6447AB9F3D67526587D4B"/>
          </w:pPr>
          <w:r w:rsidRPr="00B82BC3">
            <w:rPr>
              <w:rStyle w:val="PlaceholderText"/>
            </w:rPr>
            <w:t>Click or tap here to enter text.</w:t>
          </w:r>
        </w:p>
      </w:docPartBody>
    </w:docPart>
    <w:docPart>
      <w:docPartPr>
        <w:name w:val="C05112FC67C54EBC89E21FA6B9DBFB85"/>
        <w:category>
          <w:name w:val="General"/>
          <w:gallery w:val="placeholder"/>
        </w:category>
        <w:types>
          <w:type w:val="bbPlcHdr"/>
        </w:types>
        <w:behaviors>
          <w:behavior w:val="content"/>
        </w:behaviors>
        <w:guid w:val="{42E41FDF-2C5C-48A2-88AB-B6F48712E189}"/>
      </w:docPartPr>
      <w:docPartBody>
        <w:p w:rsidR="002A61DC" w:rsidRDefault="00F2504D" w:rsidP="00F2504D">
          <w:pPr>
            <w:pStyle w:val="C05112FC67C54EBC89E21FA6B9DBFB85"/>
          </w:pPr>
          <w:r w:rsidRPr="00B82BC3">
            <w:rPr>
              <w:rStyle w:val="PlaceholderText"/>
            </w:rPr>
            <w:t>Click or tap here to enter text.</w:t>
          </w:r>
        </w:p>
      </w:docPartBody>
    </w:docPart>
    <w:docPart>
      <w:docPartPr>
        <w:name w:val="48F3CC1796D14EDEB17D76E269BAF5CE"/>
        <w:category>
          <w:name w:val="General"/>
          <w:gallery w:val="placeholder"/>
        </w:category>
        <w:types>
          <w:type w:val="bbPlcHdr"/>
        </w:types>
        <w:behaviors>
          <w:behavior w:val="content"/>
        </w:behaviors>
        <w:guid w:val="{D5C6E49C-3BE0-4053-A9FD-A5E60EF21183}"/>
      </w:docPartPr>
      <w:docPartBody>
        <w:p w:rsidR="002A61DC" w:rsidRDefault="00F2504D" w:rsidP="00F2504D">
          <w:pPr>
            <w:pStyle w:val="48F3CC1796D14EDEB17D76E269BAF5CE"/>
          </w:pPr>
          <w:r w:rsidRPr="00B82BC3">
            <w:rPr>
              <w:rStyle w:val="PlaceholderText"/>
            </w:rPr>
            <w:t>Click or tap here to enter text.</w:t>
          </w:r>
        </w:p>
      </w:docPartBody>
    </w:docPart>
    <w:docPart>
      <w:docPartPr>
        <w:name w:val="FB638B3CC732423A8B814534131E46D7"/>
        <w:category>
          <w:name w:val="General"/>
          <w:gallery w:val="placeholder"/>
        </w:category>
        <w:types>
          <w:type w:val="bbPlcHdr"/>
        </w:types>
        <w:behaviors>
          <w:behavior w:val="content"/>
        </w:behaviors>
        <w:guid w:val="{E2051167-D34C-4F58-B180-9A1FAC5EE3E1}"/>
      </w:docPartPr>
      <w:docPartBody>
        <w:p w:rsidR="002A61DC" w:rsidRDefault="00F2504D" w:rsidP="00F2504D">
          <w:pPr>
            <w:pStyle w:val="FB638B3CC732423A8B814534131E46D7"/>
          </w:pPr>
          <w:r w:rsidRPr="00B82BC3">
            <w:rPr>
              <w:rStyle w:val="PlaceholderText"/>
            </w:rPr>
            <w:t>Click or tap here to enter text.</w:t>
          </w:r>
        </w:p>
      </w:docPartBody>
    </w:docPart>
    <w:docPart>
      <w:docPartPr>
        <w:name w:val="01E04857C07F492A846907BB71D44281"/>
        <w:category>
          <w:name w:val="General"/>
          <w:gallery w:val="placeholder"/>
        </w:category>
        <w:types>
          <w:type w:val="bbPlcHdr"/>
        </w:types>
        <w:behaviors>
          <w:behavior w:val="content"/>
        </w:behaviors>
        <w:guid w:val="{2D79B488-9CFE-43F0-9D00-C676AB212022}"/>
      </w:docPartPr>
      <w:docPartBody>
        <w:p w:rsidR="005C1162" w:rsidRDefault="002A61DC" w:rsidP="002A61DC">
          <w:pPr>
            <w:pStyle w:val="01E04857C07F492A846907BB71D44281"/>
          </w:pPr>
          <w:r w:rsidRPr="00B82BC3">
            <w:rPr>
              <w:rStyle w:val="PlaceholderText"/>
            </w:rPr>
            <w:t>Click or tap here to enter text.</w:t>
          </w:r>
        </w:p>
      </w:docPartBody>
    </w:docPart>
    <w:docPart>
      <w:docPartPr>
        <w:name w:val="252F450C365043F7AD693A87249EC3F4"/>
        <w:category>
          <w:name w:val="General"/>
          <w:gallery w:val="placeholder"/>
        </w:category>
        <w:types>
          <w:type w:val="bbPlcHdr"/>
        </w:types>
        <w:behaviors>
          <w:behavior w:val="content"/>
        </w:behaviors>
        <w:guid w:val="{2E44B67A-554F-48C9-843B-E5892D67559E}"/>
      </w:docPartPr>
      <w:docPartBody>
        <w:p w:rsidR="008B4BA4" w:rsidRDefault="005C1162" w:rsidP="005C1162">
          <w:pPr>
            <w:pStyle w:val="252F450C365043F7AD693A87249EC3F4"/>
          </w:pPr>
          <w:r w:rsidRPr="00B82BC3">
            <w:rPr>
              <w:rStyle w:val="PlaceholderText"/>
            </w:rPr>
            <w:t>Click or tap here to enter text.</w:t>
          </w:r>
        </w:p>
      </w:docPartBody>
    </w:docPart>
    <w:docPart>
      <w:docPartPr>
        <w:name w:val="3C881B65F24A4F0DB5C32682894F9896"/>
        <w:category>
          <w:name w:val="General"/>
          <w:gallery w:val="placeholder"/>
        </w:category>
        <w:types>
          <w:type w:val="bbPlcHdr"/>
        </w:types>
        <w:behaviors>
          <w:behavior w:val="content"/>
        </w:behaviors>
        <w:guid w:val="{F229D726-D75A-493C-90DC-253798C8BD0B}"/>
      </w:docPartPr>
      <w:docPartBody>
        <w:p w:rsidR="008B4BA4" w:rsidRDefault="005C1162" w:rsidP="005C1162">
          <w:pPr>
            <w:pStyle w:val="3C881B65F24A4F0DB5C32682894F9896"/>
          </w:pPr>
          <w:r w:rsidRPr="00B82B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04D"/>
    <w:rsid w:val="00110569"/>
    <w:rsid w:val="002A61DC"/>
    <w:rsid w:val="00371976"/>
    <w:rsid w:val="003902A8"/>
    <w:rsid w:val="00395253"/>
    <w:rsid w:val="003B4502"/>
    <w:rsid w:val="003D01A5"/>
    <w:rsid w:val="00473C70"/>
    <w:rsid w:val="0047470B"/>
    <w:rsid w:val="00594EBB"/>
    <w:rsid w:val="005C1162"/>
    <w:rsid w:val="00895A16"/>
    <w:rsid w:val="008B4BA4"/>
    <w:rsid w:val="00B25956"/>
    <w:rsid w:val="00B65F74"/>
    <w:rsid w:val="00F250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1162"/>
    <w:rPr>
      <w:color w:val="666666"/>
    </w:rPr>
  </w:style>
  <w:style w:type="paragraph" w:customStyle="1" w:styleId="E657A2C697E6447AB9F3D67526587D4B">
    <w:name w:val="E657A2C697E6447AB9F3D67526587D4B"/>
    <w:rsid w:val="00F2504D"/>
  </w:style>
  <w:style w:type="paragraph" w:customStyle="1" w:styleId="C05112FC67C54EBC89E21FA6B9DBFB85">
    <w:name w:val="C05112FC67C54EBC89E21FA6B9DBFB85"/>
    <w:rsid w:val="00F2504D"/>
  </w:style>
  <w:style w:type="paragraph" w:customStyle="1" w:styleId="48F3CC1796D14EDEB17D76E269BAF5CE">
    <w:name w:val="48F3CC1796D14EDEB17D76E269BAF5CE"/>
    <w:rsid w:val="00F2504D"/>
  </w:style>
  <w:style w:type="paragraph" w:customStyle="1" w:styleId="FB638B3CC732423A8B814534131E46D7">
    <w:name w:val="FB638B3CC732423A8B814534131E46D7"/>
    <w:rsid w:val="00F2504D"/>
  </w:style>
  <w:style w:type="paragraph" w:customStyle="1" w:styleId="252F450C365043F7AD693A87249EC3F4">
    <w:name w:val="252F450C365043F7AD693A87249EC3F4"/>
    <w:rsid w:val="005C1162"/>
  </w:style>
  <w:style w:type="paragraph" w:customStyle="1" w:styleId="01E04857C07F492A846907BB71D44281">
    <w:name w:val="01E04857C07F492A846907BB71D44281"/>
    <w:rsid w:val="002A61DC"/>
  </w:style>
  <w:style w:type="paragraph" w:customStyle="1" w:styleId="3C881B65F24A4F0DB5C32682894F9896">
    <w:name w:val="3C881B65F24A4F0DB5C32682894F9896"/>
    <w:rsid w:val="005C11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3C1D45-3292-4D61-A3F5-FA25B16500AB}">
  <we:reference id="WA104382081" version="1.55.1.0" store="Omex" storeType="OMEX"/>
  <we:alternateReferences>
    <we:reference id="WA104382081" version="1.55.1.0" store="WA104382081" storeType="OMEX"/>
  </we:alternateReferences>
  <we:properties>
    <we:property name="MENDELEY_BIBLIOGRAPHY_IS_DIRTY" value="false"/>
    <we:property name="MENDELEY_BIBLIOGRAPHY_LAST_MODIFIED" value="1774023699228"/>
    <we:property name="MENDELEY_CITATIONS" value="[{&quot;citationID&quot;:&quot;MENDELEY_CITATION_11260fc7-69e4-4323-8cbd-f977e5d74a9a&quot;,&quot;properties&quot;:{&quot;noteIndex&quot;:0},&quot;isEdited&quot;:false,&quot;manualOverride&quot;:{&quot;isManuallyOverridden&quot;:false,&quot;citeprocText&quot;:&quot;[1]&quot;,&quot;manualOverrideText&quot;:&quot;&quot;},&quot;citationTag&quot;:&quot;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&quot;,&quot;citationItems&quot;:[{&quot;id&quot;:&quot;0b2a0dd0-dd93-33bf-ae59-4fe4749290a0&quot;,&quot;itemData&quot;:{&quot;type&quot;:&quot;article-journal&quot;,&quot;id&quot;:&quot;0b2a0dd0-dd93-33bf-ae59-4fe4749290a0&quot;,&quot;title&quot;:&quot;Changes in Prevalence of Health Care-Associated Infections in U.S. Hospitals&quot;,&quot;author&quot;:[{&quot;family&quot;:&quot;Magill&quot;,&quot;given&quot;:&quot;Shelley S.&quot;,&quot;parse-names&quot;:false,&quot;dropping-particle&quot;:&quot;&quot;,&quot;non-dropping-particle&quot;:&quot;&quot;},{&quot;family&quot;:&quot;O’Leary&quot;,&quot;given&quot;:&quot;Erin&quot;,&quot;parse-names&quot;:false,&quot;dropping-particle&quot;:&quot;&quot;,&quot;non-dropping-particle&quot;:&quot;&quot;},{&quot;family&quot;:&quot;Janelle&quot;,&quot;given&quot;:&quot;Sarah J.&quot;,&quot;parse-names&quot;:false,&quot;dropping-particle&quot;:&quot;&quot;,&quot;non-dropping-particle&quot;:&quot;&quot;},{&quot;family&quot;:&quot;Thompson&quot;,&quot;given&quot;:&quot;Deborah L.&quot;,&quot;parse-names&quot;:false,&quot;dropping-particle&quot;:&quot;&quot;,&quot;non-dropping-particle&quot;:&quot;&quot;},{&quot;family&quot;:&quot;Dumyati&quot;,&quot;given&quot;:&quot;Ghinwa&quot;,&quot;parse-names&quot;:false,&quot;dropping-particle&quot;:&quot;&quot;,&quot;non-dropping-particle&quot;:&quot;&quot;},{&quot;family&quot;:&quot;Nadle&quot;,&quot;given&quot;:&quot;Joelle&quot;,&quot;parse-names&quot;:false,&quot;dropping-particle&quot;:&quot;&quot;,&quot;non-dropping-particle&quot;:&quot;&quot;},{&quot;family&quot;:&quot;Wilson&quot;,&quot;given&quot;:&quot;Lucy E.&quot;,&quot;parse-names&quot;:false,&quot;dropping-particle&quot;:&quot;&quot;,&quot;non-dropping-particle&quot;:&quot;&quot;},{&quot;family&quot;:&quot;Kainer&quot;,&quot;given&quot;:&quot;Marion A.&quot;,&quot;parse-names&quot;:false,&quot;dropping-particle&quot;:&quot;&quot;,&quot;non-dropping-particle&quot;:&quot;&quot;},{&quot;family&quot;:&quot;Lynfield&quot;,&quot;given&quot;:&quot;Ruth&quot;,&quot;parse-names&quot;:false,&quot;dropping-particle&quot;:&quot;&quot;,&quot;non-dropping-particle&quot;:&quot;&quot;},{&quot;family&quot;:&quot;Greissman&quot;,&quot;given&quot;:&quot;Samantha&quot;,&quot;parse-names&quot;:false,&quot;dropping-particle&quot;:&quot;&quot;,&quot;non-dropping-particle&quot;:&quot;&quot;},{&quot;family&quot;:&quot;Ray&quot;,&quot;given&quot;:&quot;Susan M.&quot;,&quot;parse-names&quot;:false,&quot;dropping-particle&quot;:&quot;&quot;,&quot;non-dropping-particle&quot;:&quot;&quot;},{&quot;family&quot;:&quot;Beldavs&quot;,&quot;given&quot;:&quot;Zintars&quot;,&quot;parse-names&quot;:false,&quot;dropping-particle&quot;:&quot;&quot;,&quot;non-dropping-particle&quot;:&quot;&quot;},{&quot;family&quot;:&quot;Gross&quot;,&quot;given&quot;:&quot;Cindy&quot;,&quot;parse-names&quot;:false,&quot;dropping-particle&quot;:&quot;&quot;,&quot;non-dropping-particle&quot;:&quot;&quot;},{&quot;family&quot;:&quot;Bamberg&quot;,&quot;given&quot;:&quot;Wendy&quot;,&quot;parse-names&quot;:false,&quot;dropping-particle&quot;:&quot;&quot;,&quot;non-dropping-particle&quot;:&quot;&quot;},{&quot;family&quot;:&quot;Sievers&quot;,&quot;given&quot;:&quot;Marla&quot;,&quot;parse-names&quot;:false,&quot;dropping-particle&quot;:&quot;&quot;,&quot;non-dropping-particle&quot;:&quot;&quot;},{&quot;family&quot;:&quot;Concannon&quot;,&quot;given&quot;:&quot;Cathleen&quot;,&quot;parse-names&quot;:false,&quot;dropping-particle&quot;:&quot;&quot;,&quot;non-dropping-particle&quot;:&quot;&quot;},{&quot;family&quot;:&quot;Buhr&quot;,&quot;given&quot;:&quot;Nicolai&quot;,&quot;parse-names&quot;:false,&quot;dropping-particle&quot;:&quot;&quot;,&quot;non-dropping-particle&quot;:&quot;&quot;},{&quot;family&quot;:&quot;Warnke&quot;,&quot;given&quot;:&quot;Linn&quot;,&quot;parse-names&quot;:false,&quot;dropping-particle&quot;:&quot;&quot;,&quot;non-dropping-particle&quot;:&quot;&quot;},{&quot;family&quot;:&quot;Maloney&quot;,&quot;given&quot;:&quot;Meghan&quot;,&quot;parse-names&quot;:false,&quot;dropping-particle&quot;:&quot;&quot;,&quot;non-dropping-particle&quot;:&quot;&quot;},{&quot;family&quot;:&quot;Ocampo&quot;,&quot;given&quot;:&quot;Valerie&quot;,&quot;parse-names&quot;:false,&quot;dropping-particle&quot;:&quot;&quot;,&quot;non-dropping-particle&quot;:&quot;&quot;},{&quot;family&quot;:&quot;Brooks&quot;,&quot;given&quot;:&quot;Janet&quot;,&quot;parse-names&quot;:false,&quot;dropping-particle&quot;:&quot;&quot;,&quot;non-dropping-particle&quot;:&quot;&quot;},{&quot;family&quot;:&quot;Oyewumi&quot;,&quot;given&quot;:&quot;Tolulope&quot;,&quot;parse-names&quot;:false,&quot;dropping-particle&quot;:&quot;&quot;,&quot;non-dropping-particle&quot;:&quot;&quot;},{&quot;family&quot;:&quot;Sharmin&quot;,&quot;given&quot;:&quot;Shamima&quot;,&quot;parse-names&quot;:false,&quot;dropping-particle&quot;:&quot;&quot;,&quot;non-dropping-particle&quot;:&quot;&quot;},{&quot;family&quot;:&quot;Richards&quot;,&quot;given&quot;:&quot;Katherine&quot;,&quot;parse-names&quot;:false,&quot;dropping-particle&quot;:&quot;&quot;,&quot;non-dropping-particle&quot;:&quot;&quot;},{&quot;family&quot;:&quot;Rainbow&quot;,&quot;given&quot;:&quot;Jean&quot;,&quot;parse-names&quot;:false,&quot;dropping-particle&quot;:&quot;&quot;,&quot;non-dropping-particle&quot;:&quot;&quot;},{&quot;family&quot;:&quot;Samper&quot;,&quot;given&quot;:&quot;Monika&quot;,&quot;parse-names&quot;:false,&quot;dropping-particle&quot;:&quot;&quot;,&quot;non-dropping-particle&quot;:&quot;&quot;},{&quot;family&quot;:&quot;Hancock&quot;,&quot;given&quot;:&quot;Emily B.&quot;,&quot;parse-names&quot;:false,&quot;dropping-particle&quot;:&quot;&quot;,&quot;non-dropping-particle&quot;:&quot;&quot;},{&quot;family&quot;:&quot;Leaptrot&quot;,&quot;given&quot;:&quot;Denise&quot;,&quot;parse-names&quot;:false,&quot;dropping-particle&quot;:&quot;&quot;,&quot;non-dropping-particle&quot;:&quot;&quot;},{&quot;family&quot;:&quot;Scalise&quot;,&quot;given&quot;:&quot;Eileen&quot;,&quot;parse-names&quot;:false,&quot;dropping-particle&quot;:&quot;&quot;,&quot;non-dropping-particle&quot;:&quot;&quot;},{&quot;family&quot;:&quot;Badrun&quot;,&quot;given&quot;:&quot;Farzana&quot;,&quot;parse-names&quot;:false,&quot;dropping-particle&quot;:&quot;&quot;,&quot;non-dropping-particle&quot;:&quot;&quot;},{&quot;family&quot;:&quot;Phelps&quot;,&quot;given&quot;:&quot;Ruby&quot;,&quot;parse-names&quot;:false,&quot;dropping-particle&quot;:&quot;&quot;,&quot;non-dropping-particle&quot;:&quot;&quot;},{&quot;family&quot;:&quot;Edwards&quot;,&quot;given&quot;:&quot;Jonathan R.&quot;,&quot;parse-names&quot;:false,&quot;dropping-particle&quot;:&quot;&quot;,&quot;non-dropping-particle&quot;:&quot;&quot;}],&quot;container-title&quot;:&quot;The New England journal of medicine&quot;,&quot;container-title-short&quot;:&quot;N. Engl. J. Med.&quot;,&quot;accessed&quot;:{&quot;date-parts&quot;:[[2026,3,18]]},&quot;DOI&quot;:&quot;10.1056/nejmoa1801550&quot;,&quot;ISSN&quot;:&quot;0028-4793&quot;,&quot;PMID&quot;:&quot;30380384&quot;,&quot;URL&quot;:&quot;https://pubmed.ncbi.nlm.nih.gov/30380384/&quot;,&quot;issued&quot;:{&quot;date-parts&quot;:[[2018,11]]},&quot;page&quot;:&quot;1732-1744&quot;,&quot;abstract&quot;:&quot;BACKGROUND :A point-prevalence survey that was conducted in the United States in 2011 showed that 4% of hospitalized patients had a health care-associated infection. We repeated the survey in 2015 to assess changes in the prevalence of health care-associated infections during a period of national attention to the prevention of such infections. METHODS: At Emerging Infections Program sites in 10 states, we recruited up to 25 hospitals in each site area, prioritizing hospitals that had participated in the 2011 survey. Each hospital selected 1 day on which a random sample of patients was identified for assessment. Trained staff reviewed medical records using the 2011 definitions of health care-associated infections. We compared the percentages of patients with health care-associated infections and performed multivariable log-binomial regression modeling to evaluate the association of survey year with the risk of health care-associated infections. RESULTS: In 2015, a total of 12,299 patients in 199 hospitals were surveyed, as compared with 11,282 patients in 183 hospitals in 2011. Fewer patients had health care-associated infections in 2015 (394 patients [3.2%; 95% confidence interval {CI}, 2.9 to 3.5]) than in 2011 (452 [4.0%; 95% CI, 3.7 to 4.4]) (P&lt;0.001), largely owing to reductions in the prevalence of surgical-site and urinary tract infections. Pneumonia, gastrointestinal infections (most of which were due to Clostridium difficile [now Clostridioides difficile]), and surgical-site infections were the most common health care-associated infections. Patients' risk of having a health care-associated infection was 16% lower in 2015 than in 2011 (risk ratio, 0.84; 95% CI, 0.74 to 0.95; P=0.005), after adjustment for age, presence of devices, days from admission to survey, and status of being in a large hospital. CONCLUSIONS :The prevalence of health care-associated infections was lower in 2015 than in 2011. To continue to make progress in the prevention of such infections, prevention strategies against C. difficile infection and pneumonia should be augmented.&quot;,&quot;publisher&quot;:&quot;N Engl J Med&quot;,&quot;issue&quot;:&quot;18&quot;,&quot;volume&quot;:&quot;379&quot;},&quot;isTemporary&quot;:false}]},{&quot;citationID&quot;:&quot;MENDELEY_CITATION_00b1c0c0-352b-4a07-b7b5-8b101af272bc&quot;,&quot;properties&quot;:{&quot;noteIndex&quot;:0},&quot;isEdited&quot;:false,&quot;manualOverride&quot;:{&quot;isManuallyOverridden&quot;:false,&quot;citeprocText&quot;:&quot;[2–4]&quot;,&quot;manualOverrideText&quot;:&quot;&quot;},&quot;citationTag&quot;:&quot;MENDELEY_CITATION_v3_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&quot;,&quot;citationItems&quot;:[{&quot;id&quot;:&quot;6cdb53bc-a154-3c76-a339-c5f43099ef74&quot;,&quot;itemData&quot;:{&quot;type&quot;:&quot;article-journal&quot;,&quot;id&quot;:&quot;6cdb53bc-a154-3c76-a339-c5f43099ef74&quot;,&quot;title&quot;:&quot;Economic burden of healthcare-associated infections: An American perspective&quot;,&quot;author&quot;:[{&quot;family&quot;:&quot;Stone&quot;,&quot;given&quot;:&quot;Patricia W.&quot;,&quot;parse-names&quot;:false,&quot;dropping-particle&quot;:&quot;&quot;,&quot;non-dropping-particle&quot;:&quot;&quot;}],&quot;container-title&quot;:&quot;Expert Review of Pharmacoeconomics and Outcomes Research&quot;,&quot;container-title-short&quot;:&quot;Expert Rev. Pharmacoecon. Outcomes Res.&quot;,&quot;accessed&quot;:{&quot;date-parts&quot;:[[2026,3,18]]},&quot;DOI&quot;:&quot;10.1586/erp.09.53&quot;,&quot;ISSN&quot;:&quot;14737167&quot;,&quot;PMID&quot;:&quot;19817525&quot;,&quot;URL&quot;:&quot;https://www.tandfonline.com/doi/abs/10.1586/erp.09.53&quot;,&quot;issued&quot;:{&quot;date-parts&quot;:[[2009,10]]},&quot;page&quot;:&quot;417-422&quot;,&quot;abstract&quot;:&quot;Annually, approximately 2 million patients suffer with healthcare- associated infections (HAIs) in the USA, and nearly 90,000 are estimated to die. The overall direct cost of HAIs to hospitals ranges from US$28 billion to 45 billion. While the range is wide, HAIs are clearly expensive. In addition, most HAIs are thought to be preventable; however, published guidelines are not congruent. Important policy changes include mandating hospitals to publically report HAI rates and a federal pay-for-performance measure that will no longer allow Medicare to pay more for patients with HAIs. Further rigorous economic evaluations of specific interventions, as well as on evaluations of the policies, are required. © 2009 Expert Reviews Ltd.&quot;,&quot;publisher&quot;:&quot;Taylor &amp; Francis&quot;,&quot;issue&quot;:&quot;5&quot;,&quot;volume&quot;:&quot;9&quot;},&quot;isTemporary&quot;:false},{&quot;id&quot;:&quot;c73e3f06-92a9-3a3a-b24d-d6b3c588df41&quot;,&quot;itemData&quot;:{&quot;type&quot;:&quot;article-journal&quot;,&quot;id&quot;:&quot;c73e3f06-92a9-3a3a-b24d-d6b3c588df41&quot;,&quot;title&quot;:&quot;The Burden of Healthcare-Associated Infection&quot;,&quot;author&quot;:[{&quot;family&quot;:&quot;Allegranzi&quot;,&quot;given&quot;:&quot;Benedetta&quot;,&quot;parse-names&quot;:false,&quot;dropping-particle&quot;:&quot;&quot;,&quot;non-dropping-particle&quot;:&quot;&quot;},{&quot;family&quot;:&quot;Nejad&quot;,&quot;given&quot;:&quot;Sepideh Bagheri&quot;,&quot;parse-names&quot;:false,&quot;dropping-particle&quot;:&quot;&quot;,&quot;non-dropping-particle&quot;:&quot;&quot;},{&quot;family&quot;:&quot;Pittet&quot;,&quot;given&quot;:&quot;Didier&quot;,&quot;parse-names&quot;:false,&quot;dropping-particle&quot;:&quot;&quot;,&quot;non-dropping-particle&quot;:&quot;&quot;}],&quot;container-title&quot;:&quot;Hand Hygiene: A Handbook for Medical Professionals&quot;,&quot;accessed&quot;:{&quot;date-parts&quot;:[[2026,3,18]]},&quot;DOI&quot;:&quot;10.1002/9781118846810.ch1&quot;,&quot;ISBN&quot;:&quot;9781118846810&quot;,&quot;URL&quot;:&quot;/doi/pdf/10.1002/9781118846810.ch1&quot;,&quot;issued&quot;:{&quot;date-parts&quot;:[[2017,5,6]]},&quot;page&quot;:&quot;1-7&quot;,&quot;publisher&quot;:&quot;John Wiley &amp; Sons, Ltd&quot;,&quot;container-title-short&quot;:&quot;&quot;},&quot;isTemporary&quot;:false},{&quot;id&quot;:&quot;ed04f9f7-6cf6-3435-8e62-71122cdbf3cf&quot;,&quot;itemData&quot;:{&quot;type&quot;:&quot;article-journal&quot;,&quot;id&quot;:&quot;ed04f9f7-6cf6-3435-8e62-71122cdbf3cf&quot;,&quot;title&quot;:&quot;Cost of Health Care-Associated Infections in the United States&quot;,&quot;author&quot;:[{&quot;family&quot;:&quot;Forrester&quot;,&quot;given&quot;:&quot;Joseph D.&quot;,&quot;parse-names&quot;:false,&quot;dropping-particle&quot;:&quot;&quot;,&quot;non-dropping-particle&quot;:&quot;&quot;},{&quot;family&quot;:&quot;Maggio&quot;,&quot;given&quot;:&quot;Paul M.&quot;,&quot;parse-names&quot;:false,&quot;dropping-particle&quot;:&quot;&quot;,&quot;non-dropping-particle&quot;:&quot;&quot;},{&quot;family&quot;:&quot;Tennakoon&quot;,&quot;given&quot;:&quot;Lakshika&quot;,&quot;parse-names&quot;:false,&quot;dropping-particle&quot;:&quot;&quot;,&quot;non-dropping-particle&quot;:&quot;&quot;}],&quot;container-title&quot;:&quot;Journal of Patient Safety&quot;,&quot;container-title-short&quot;:&quot;J. Patient Saf.&quot;,&quot;accessed&quot;:{&quot;date-parts&quot;:[[2026,3,18]]},&quot;DOI&quot;:&quot;10.1097/PTS.0000000000000845&quot;,&quot;ISSN&quot;:&quot;15498425&quot;,&quot;PMID&quot;:&quot;33881808&quot;,&quot;URL&quot;:&quot;https://journals.lww.com/journalpatientsafety/fulltext/2022/03000/cost_of_health_care_associated_infections_in_the.25.aspx&quot;,&quot;issued&quot;:{&quot;date-parts&quot;:[[2022,3,1]]},&quot;page&quot;:&quot;E477-E479&quot;,&quot;abstract&quot;:&quot;Background Health care-associated infections (HAIs) are costly, and existing national cost estimates are out-of-date. Methods We retrospectively analyzed the Agency for Healthcare Cost and Utilization Project's 2016 National Inpatient Sample, the largest all-payer U.S. inpatient database. We included all inpatient encounters with primary or secondary International Classification of Disease, 10th Revision Clinical Modification diagnosis codes corresponding to infection with catheter-associated urinary tract infections (T85.511), catheter- and line-associated blood stream infections (T80.211), surgical site infections (SSIs; T81.49), ventilator-associated pneumonias (J95.851), and Infection with Clostridioides difficile (CDI; A04.7). We combined HAI incidence data from the National Inpatient Sample with additional hospital inpatient HAI cost estimates to create national cost estimates for HAI individually and collectively. Results In 2016, 7.2 to 14.9 billion U.S. dollars were spent on HAIs in the United States. For admissions with any diagnosis of HAI, the frequencies of HAI in descending order were as follows: CDI (n = 356,754 [56%]), SSI (n = 196,215 [31%]), catheter- and line-associated blood stream infection (n = 42,811 [7%]), catheter-associated urinary tract infection (n = 23,546 [4%]), and ventilator-associated pneumonia (n = 16,767 [3%]). Collectively, CDI and SSI accounted for 79% of the cost of HAI in the United States. Conclusions Health care-associated infections remain a significant economic burden for health care systems in the United States.&quot;,&quot;publisher&quot;:&quot;Lippincott Williams and Wilkins&quot;,&quot;issue&quot;:&quot;2&quot;,&quot;volume&quot;:&quot;18&quot;},&quot;isTemporary&quot;:false}]},{&quot;citationID&quot;:&quot;MENDELEY_CITATION_dbe23727-9737-40bd-ae42-a57affb0f98e&quot;,&quot;properties&quot;:{&quot;noteIndex&quot;:0},&quot;isEdited&quot;:false,&quot;manualOverride&quot;:{&quot;isManuallyOverridden&quot;:false,&quot;citeprocText&quot;:&quot;[5]&quot;,&quot;manualOverrideText&quot;:&quot;&quot;},&quot;citationTag&quot;:&quot;MENDELEY_CITATION_v3_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&quot;,&quot;citationItems&quot;:[{&quot;id&quot;:&quot;efcda13c-3c92-32e3-9842-b86fd04f8c2e&quot;,&quot;itemData&quot;:{&quot;type&quot;:&quot;article-journal&quot;,&quot;id&quot;:&quot;efcda13c-3c92-32e3-9842-b86fd04f8c2e&quot;,&quot;title&quot;:&quot;Transmission pathways of multidrug-resistant organisms in the hospital setting: a scoping review&quot;,&quot;author&quot;:[{&quot;family&quot;:&quot;Blanco&quot;,&quot;given&quot;:&quot;Natalia&quot;,&quot;parse-names&quot;:false,&quot;dropping-particle&quot;:&quot;&quot;,&quot;non-dropping-particle&quot;:&quot;&quot;},{&quot;family&quot;:&quot;O'hara&quot;,&quot;given&quot;:&quot;Lyndsay M.&quot;,&quot;parse-names&quot;:false,&quot;dropping-particle&quot;:&quot;&quot;,&quot;non-dropping-particle&quot;:&quot;&quot;},{&quot;family&quot;:&quot;Harris&quot;,&quot;given&quot;:&quot;Anthony D.&quot;,&quot;parse-names&quot;:false,&quot;dropping-particle&quot;:&quot;&quot;,&quot;non-dropping-particle&quot;:&quot;&quot;}],&quot;container-title&quot;:&quot;Infection Control &amp; Hospital Epidemiology&quot;,&quot;container-title-short&quot;:&quot;Infect. Control Hosp. Epidemiol.&quot;,&quot;accessed&quot;:{&quot;date-parts&quot;:[[2026,3,18]]},&quot;DOI&quot;:&quot;10.1017/ice.2018.359&quot;,&quot;ISSN&quot;:&quot;15596834&quot;,&quot;PMID&quot;:&quot;30837029&quot;,&quot;URL&quot;:&quot;https://www.cambridge.org/core/journals/infection-control-and-hospital-epidemiology/article/abs/transmission-pathways-of-multidrugresistant-organisms-in-the-hospital-setting-a-scoping-review/A4389A03B0AD181EAB0A388796293481&quot;,&quot;issued&quot;:{&quot;date-parts&quot;:[[2019,4,1]]},&quot;page&quot;:&quot;447-456&quot;,&quot;abstract&quot;:&quot;Background:Prevalence of multidrug-resistant microorganisms (MDROs) continues to increase, while infection control gaps in healthcare settings facilitate their transmission between patients. In this setting, 5 distinct yet interlinked pathways are responsible for transmission. The complete transmission process is still not well understood. Designing and conducting a single research study capable of investigating all 5 complex and multifaceted pathways of hospital transmission would be costly and logistically burdensome. Therefore, this scoping review aims to synthesize the highest-quality published literature describing each of the 5 individual potential transmission pathways of MDROs in the healthcare setting and their overall contribution to patient-to-patient transmission.Methods:In 3 databases, we performed 2 separate systematic searches for original research published during the last decade. The first search focused on MDRO transmission via the HCW or the environment to identify publications studying 5 specific transmission pathways: (1) patient to HCW, (2) patient to environment, (3) HCW to patient, (4) environment to patient, and (5) environment to HCW. The second search focused on overall patient-to-patient transmission regardless of the transmission pathway. Both searches were limited to transmission of methicillin-resistant Staphylococcus aureus (MRSA), vancomycin-resistant Enterococcus, multidrug-resistant A. baumannii, and carbapenem-resistant Enterobacteriaceae. After abstract screening of 5,026 manuscripts, researchers independently reviewed and rated the remaining papers using objective predefined criteria to identify the highest quality and most influential manuscripts.Results:High-quality manuscripts were identified for all 5 routes of transmission. Findings from these studies were consistent for all pathways; however, results describing the routes from the environment/HCW to a noncolonized patient were more limited and variable. Additionally, most research focused on MRSA, instead of other MDROs. The second search yielded 10 manuscripts (8 cohort studies) that demonstrated the overall contribution of patient-to-patient transmission in hospitals regardless of the transmission route. For MRSA, the reported cross-transmission was as high as 40%.Conclusions:This scoping review brings together evidence supporting all 5 possible transmission pathways and illustrates the complex nature of patient-to-patient transmission of MDROs in hospitals. Our findings also confirm that transmission of MDROs in hospitals occurs frequently, suggesting that ongoing efforts are necessary to strengthen infection prevention and control to prevent the spread of MDROs.&quot;,&quot;publisher&quot;:&quot;Cambridge University Press&quot;,&quot;issue&quot;:&quot;4&quot;,&quot;volume&quot;:&quot;40&quot;},&quot;isTemporary&quot;:false}]},{&quot;citationID&quot;:&quot;MENDELEY_CITATION_1b42fa2b-5c7c-4a01-b927-94ce1002f77c&quot;,&quot;properties&quot;:{&quot;noteIndex&quot;:0},&quot;isEdited&quot;:false,&quot;manualOverride&quot;:{&quot;isManuallyOverridden&quot;:false,&quot;citeprocText&quot;:&quot;[6–8]&quot;,&quot;manualOverrideText&quot;:&quot;&quot;},&quot;citationTag&quot;:&quot;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&quot;,&quot;citationItems&quot;:[{&quot;id&quot;:&quot;4e26e2ea-45ab-3e5d-ac1d-0acf89a794e4&quot;,&quot;itemData&quot;:{&quot;type&quot;:&quot;article-journal&quot;,&quot;id&quot;:&quot;4e26e2ea-45ab-3e5d-ac1d-0acf89a794e4&quot;,&quot;title&quot;:&quot;The contribution of community transmission to the burden of hospital-associated pathogens: A systematic scoping review of epidemiological models&quot;,&quot;author&quot;:[{&quot;family&quot;:&quot;Lin&quot;,&quot;given&quot;:&quot;Gary&quot;,&quot;parse-names&quot;:false,&quot;dropping-particle&quot;:&quot;&quot;,&quot;non-dropping-particle&quot;:&quot;&quot;},{&quot;family&quot;:&quot;Poleon&quot;,&quot;given&quot;:&quot;Suprena&quot;,&quot;parse-names&quot;:false,&quot;dropping-particle&quot;:&quot;&quot;,&quot;non-dropping-particle&quot;:&quot;&quot;},{&quot;family&quot;:&quot;Hamilton&quot;,&quot;given&quot;:&quot;Alisa&quot;,&quot;parse-names&quot;:false,&quot;dropping-particle&quot;:&quot;&quot;,&quot;non-dropping-particle&quot;:&quot;&quot;},{&quot;family&quot;:&quot;Salvekar&quot;,&quot;given&quot;:&quot;Nalini&quot;,&quot;parse-names&quot;:false,&quot;dropping-particle&quot;:&quot;&quot;,&quot;non-dropping-particle&quot;:&quot;&quot;},{&quot;family&quot;:&quot;Jara&quot;,&quot;given&quot;:&quot;Manuel&quot;,&quot;parse-names&quot;:false,&quot;dropping-particle&quot;:&quot;&quot;,&quot;non-dropping-particle&quot;:&quot;&quot;},{&quot;family&quot;:&quot;Haghpanah&quot;,&quot;given&quot;:&quot;Fardad&quot;,&quot;parse-names&quot;:false,&quot;dropping-particle&quot;:&quot;&quot;,&quot;non-dropping-particle&quot;:&quot;&quot;},{&quot;family&quot;:&quot;Lanzas&quot;,&quot;given&quot;:&quot;Cristina&quot;,&quot;parse-names&quot;:false,&quot;dropping-particle&quot;:&quot;&quot;,&quot;non-dropping-particle&quot;:&quot;&quot;},{&quot;family&quot;:&quot;Hazel&quot;,&quot;given&quot;:&quot;Ashley&quot;,&quot;parse-names&quot;:false,&quot;dropping-particle&quot;:&quot;&quot;,&quot;non-dropping-particle&quot;:&quot;&quot;},{&quot;family&quot;:&quot;Blumberg&quot;,&quot;given&quot;:&quot;Seth&quot;,&quot;parse-names&quot;:false,&quot;dropping-particle&quot;:&quot;&quot;,&quot;non-dropping-particle&quot;:&quot;&quot;},{&quot;family&quot;:&quot;Lenhart&quot;,&quot;given&quot;:&quot;Suzanne&quot;,&quot;parse-names&quot;:false,&quot;dropping-particle&quot;:&quot;&quot;,&quot;non-dropping-particle&quot;:&quot;&quot;},{&quot;family&quot;:&quot;Lloyd&quot;,&quot;given&quot;:&quot;Alun L.&quot;,&quot;parse-names&quot;:false,&quot;dropping-particle&quot;:&quot;&quot;,&quot;non-dropping-particle&quot;:&quot;&quot;},{&quot;family&quot;:&quot;Vullikanti&quot;,&quot;given&quot;:&quot;Anil&quot;,&quot;parse-names&quot;:false,&quot;dropping-particle&quot;:&quot;&quot;,&quot;non-dropping-particle&quot;:&quot;&quot;},{&quot;family&quot;:&quot;Klein&quot;,&quot;given&quot;:&quot;Eili&quot;,&quot;parse-names&quot;:false,&quot;dropping-particle&quot;:&quot;&quot;,&quot;non-dropping-particle&quot;:&quot;&quot;}],&quot;container-title&quot;:&quot;One Health&quot;,&quot;accessed&quot;:{&quot;date-parts&quot;:[[2026,2,1]]},&quot;DOI&quot;:&quot;10.1016/j.onehlt.2024.100951&quot;,&quot;ISSN&quot;:&quot;23527714&quot;,&quot;URL&quot;:&quot;https://doi.org/10.3201/eid2007.121004&quot;,&quot;issued&quot;:{&quot;date-parts&quot;:[[2025,6,1]]},&quot;page&quot;:&quot;100951&quot;,&quot;abstract&quot;:&quot;Healthcare-associated infections (HAI), particularly those involving multi-drug resistant organisms (MDRO), pose a significant public health threat. Understanding the transmission of these pathogens in short-term acute care hospitals (STACH) is crucial for effective control. Mathematical and computational models play a key role in studying transmission but often overlook the influence of long-term care facilities (LTCFs) and the broader community on transmission. In a systematic scoping review of 4,733 unique studies from 2016 to 2022, we explored the modeling landscape of the hospital-community interface in HAI-causing pathogen transmission. Among the 29 eligible studies, 28 % (n = 8) exclusively modeled LTCFs, 45 % (n = 13) focused on non-healthcare-related community settings, and 31 % (n = 9) considered both settings. Studies emphasizing screening and contact precautions were more likely to include LTCFs but tended to neglect the wider community. This review emphasizes the crucial need for comprehensive modeling that incorporates the community's impact on both clinical and public health outcomes.&quot;,&quot;publisher&quot;:&quot;Elsevier&quot;,&quot;issue&quot;:&quot;7&quot;,&quot;volume&quot;:&quot;20&quot;,&quot;container-title-short&quot;:&quot;&quot;},&quot;isTemporary&quot;:false},{&quot;id&quot;:&quot;01ac47c5-452a-37f2-8ec9-e283faf1be4c&quot;,&quot;itemData&quot;:{&quot;type&quot;:&quot;article-journal&quot;,&quot;id&quot;:&quot;01ac47c5-452a-37f2-8ec9-e283faf1be4c&quot;,&quot;title&quot;:&quot;How have mathematical models contributed to understanding the transmission and control of SARS-CoV-2 in healthcare settings? A systematic search and review&quot;,&quot;author&quot;:[{&quot;family&quot;:&quot;Zhou&quot;,&quot;given&quot;:&quot;Qi&quot;,&quot;parse-names&quot;:false,&quot;dropping-particle&quot;:&quot;&quot;,&quot;non-dropping-particle&quot;:&quot;&quot;},{&quot;family&quot;:&quot;Gao&quot;,&quot;given&quot;:&quot;Yelei&quot;,&quot;parse-names&quot;:false,&quot;dropping-particle&quot;:&quot;&quot;,&quot;non-dropping-particle&quot;:&quot;&quot;},{&quot;family&quot;:&quot;Wang&quot;,&quot;given&quot;:&quot;Xingmei&quot;,&quot;parse-names&quot;:false,&quot;dropping-particle&quot;:&quot;&quot;,&quot;non-dropping-particle&quot;:&quot;&quot;},{&quot;family&quot;:&quot;Liu&quot;,&quot;given&quot;:&quot;Rui&quot;,&quot;parse-names&quot;:false,&quot;dropping-particle&quot;:&quot;&quot;,&quot;non-dropping-particle&quot;:&quot;&quot;},{&quot;family&quot;:&quot;Du&quot;,&quot;given&quot;:&quot;Peipei&quot;,&quot;parse-names&quot;:false,&quot;dropping-particle&quot;:&quot;&quot;,&quot;non-dropping-particle&quot;:&quot;&quot;},{&quot;family&quot;:&quot;Wang&quot;,&quot;given&quot;:&quot;Xiaoqing&quot;,&quot;parse-names&quot;:false,&quot;dropping-particle&quot;:&quot;&quot;,&quot;non-dropping-particle&quot;:&quot;&quot;},{&quot;family&quot;:&quot;Zhang&quot;,&quot;given&quot;:&quot;Xianzhuo&quot;,&quot;parse-names&quot;:false,&quot;dropping-particle&quot;:&quot;&quot;,&quot;non-dropping-particle&quot;:&quot;&quot;},{&quot;family&quot;:&quot;Lu&quot;,&quot;given&quot;:&quot;Shuya&quot;,&quot;parse-names&quot;:false,&quot;dropping-particle&quot;:&quot;&quot;,&quot;non-dropping-particle&quot;:&quot;&quot;},{&quot;family&quot;:&quot;Wang&quot;,&quot;given&quot;:&quot;Zijun&quot;,&quot;parse-names&quot;:false,&quot;dropping-particle&quot;:&quot;&quot;,&quot;non-dropping-particle&quot;:&quot;&quot;},{&quot;family&quot;:&quot;Shi&quot;,&quot;given&quot;:&quot;Qianling&quot;,&quot;parse-names&quot;:false,&quot;dropping-particle&quot;:&quot;&quot;,&quot;non-dropping-particle&quot;:&quot;&quot;},{&quot;family&quot;:&quot;Li&quot;,&quot;given&quot;:&quot;Weiguo&quot;,&quot;parse-names&quot;:false,&quot;dropping-particle&quot;:&quot;&quot;,&quot;non-dropping-particle&quot;:&quot;&quot;},{&quot;family&quot;:&quot;Ma&quot;,&quot;given&quot;:&quot;Yanfang&quot;,&quot;parse-names&quot;:false,&quot;dropping-particle&quot;:&quot;&quot;,&quot;non-dropping-particle&quot;:&quot;&quot;},{&quot;family&quot;:&quot;Luo&quot;,&quot;given&quot;:&quot;Xufei&quot;,&quot;parse-names&quot;:false,&quot;dropping-particle&quot;:&quot;&quot;,&quot;non-dropping-particle&quot;:&quot;&quot;},{&quot;family&quot;:&quot;Fukuoka&quot;,&quot;given&quot;:&quot;Toshio&quot;,&quot;parse-names&quot;:false,&quot;dropping-particle&quot;:&quot;&quot;,&quot;non-dropping-particle&quot;:&quot;&quot;},{&quot;family&quot;:&quot;Ahn&quot;,&quot;given&quot;:&quot;Hyeong Sik&quot;,&quot;parse-names&quot;:false,&quot;dropping-particle&quot;:&quot;&quot;,&quot;non-dropping-particle&quot;:&quot;&quot;},{&quot;family&quot;:&quot;Lee&quot;,&quot;given&quot;:&quot;Myeong Soo&quot;,&quot;parse-names&quot;:false,&quot;dropping-particle&quot;:&quot;&quot;,&quot;non-dropping-particle&quot;:&quot;&quot;},{&quot;family&quot;:&quot;Liu&quot;,&quot;given&quot;:&quot;Enmei&quot;,&quot;parse-names&quot;:false,&quot;dropping-particle&quot;:&quot;&quot;,&quot;non-dropping-particle&quot;:&quot;&quot;},{&quot;family&quot;:&quot;Chen&quot;,&quot;given&quot;:&quot;Yaolong&quot;,&quot;parse-names&quot;:false,&quot;dropping-particle&quot;:&quot;&quot;,&quot;non-dropping-particle&quot;:&quot;&quot;},{&quot;family&quot;:&quot;Luo&quot;,&quot;given&quot;:&quot;Zhengxiu&quot;,&quot;parse-names&quot;:false,&quot;dropping-particle&quot;:&quot;&quot;,&quot;non-dropping-particle&quot;:&quot;&quot;},{&quot;family&quot;:&quot;Yang&quot;,&quot;given&quot;:&quot;Kehu&quot;,&quot;parse-names&quot;:false,&quot;dropping-particle&quot;:&quot;&quot;,&quot;non-dropping-particle&quot;:&quot;&quot;}],&quot;container-title&quot;:&quot;Journal of Hospital Infection&quot;,&quot;accessed&quot;:{&quot;date-parts&quot;:[[2026,2,1]]},&quot;DOI&quot;:&quot;10.21037/atm-20-3324&quot;,&quot;ISSN&quot;:&quot;23055839&quot;,&quot;URL&quot;:&quot;https://doi.org/10.21037/atm-20-3324&quot;,&quot;issued&quot;:{&quot;date-parts&quot;:[[2023,11,1]]},&quot;page&quot;:&quot;132-141&quot;,&quot;abstract&quot;:&quot;Background: COVID-19, a disease caused by SARS-CoV-2 coronavirus, has now spread to most countries and regions of the world. As patients potentially infected by SARS-CoV-2 need to visit hospitals, the incidence of nosocomial infection can be expected to be high. Therefore, a comprehensive and objective understanding of nosocomial infection is needed to guide the prevention and control of the epidemic. Methods: We searched major international and Chinese databases Medicine, Web of science, Embase, Cochrane, CBM(China Biology Medicine disc), CNKI (China National Knowledge Infrastructure) and Wanfang database)) for case series or case reports on nosocomial infections of COVID-19, SARS(Severe Acute Respiratory Syndromes) and MERS(Middle East Respiratory Syndrome) from their inception to March 31st, 2020. We conducted a meta-analysis of the proportion of nosocomial infection patients in the diagnosed patients, occupational distribution of nosocomial infection medical staff and other indicators. Results: We included 40 studies. Among the confirmed patients, the proportions of nosocomial infections were 44.0%, 36.0% and 56.0% for COVID-19, SARS and MERS, respectively. Of the confirmed patients, the medical staff and other hospital-acquired infections accounted for 33.0% and 2.0% of COVID-19 cases, 37.0% and 24.0% of SARS cases, and 19.0% and 36.0% of MERS cases, respectively. Nurses and doctors were the most affected among the infected medical staff. The mean numbers of secondary cases caused by one index patient were 29.3 and 6.3 for SARS and MERS, respectively. Conclusions: The proportion of nosocomial infection in patients with COVID-19 was 44%. Patients attending hospitals should take personal protection. Medical staff should be awareness of the disease to protect themselves and the patients. Keywords: COVID-19; meta-analysis; nosocomial infection; rapid review. ### Competing Interest Statement The authors have declared no competing interest. ### Clinical Trial This study is a rapid review, not clinical trial. ### Funding Statement This work was supported by grants from National Clinical Research Center for Child Health and Disorders (Children's Hospital of Chongqing Medical University, Chongqing, China) (grant number NCRCCHD-2020-EP-01) to [Enmei Liu]; Special Fund for Key Research and Development Projects in Gansu Province in 2020, to [Yaolong Chen]; The fourth batch of \&quot;Special Project of Science and Technology for Emergency Response to COVID-19\&quot; of Chongqing Science and Technology Bureau, to [Enmei Liu]; Special funding for prevention and control of emergency of COVID-19 from Key Laboratory of Evidence Based Medicine and Knowledge Translation of Gansu Province (grant number No. GSEBMKT-2020YJ01), to [Yaolong Chen]. ### Author Declarations All relevant ethical guidelines have been followed; any necessary IRB and/or ethics committee approvals have been obtained and details of the IRB/oversight body are included in the manuscript. Yes All necessary patient/participant consent has been obtained and the appropriate institutional forms have been archived. Yes 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 Yes I have followed all appropriate research reporting guidelines and uploaded the relevant EQUATOR Network research reporting checklist(s) and other pertinent material as supplementary files, if applicable. Yes This is a rapid review. All data were from the original and published studies.&quot;,&quot;publisher&quot;:&quot;W.B. Saunders&quot;,&quot;issue&quot;:&quot;10&quot;,&quot;volume&quot;:&quot;141&quot;,&quot;container-title-short&quot;:&quot;&quot;},&quot;isTemporary&quot;:false},{&quot;id&quot;:&quot;c22e403f-c812-39d6-bb26-536b4a15483a&quot;,&quot;itemData&quot;:{&quot;type&quot;:&quot;article-journal&quot;,&quot;id&quot;:&quot;c22e403f-c812-39d6-bb26-536b4a15483a&quot;,&quot;title&quot;:&quot;Understanding the Impact of Interventions to Prevent Antimicrobial Resistant Infections in the Long-Term Care Facility: A Review and Practical Guide to Mathematical Modeling&quot;,&quot;author&quot;:[{&quot;family&quot;:&quot;Rosello&quot;,&quot;given&quot;:&quot;Alicia&quot;,&quot;parse-names&quot;:false,&quot;dropping-particle&quot;:&quot;&quot;,&quot;non-dropping-particle&quot;:&quot;&quot;},{&quot;family&quot;:&quot;Horner&quot;,&quot;given&quot;:&quot;Carolyne&quot;,&quot;parse-names&quot;:false,&quot;dropping-particle&quot;:&quot;&quot;,&quot;non-dropping-particle&quot;:&quot;&quot;},{&quot;family&quot;:&quot;Hopkins&quot;,&quot;given&quot;:&quot;Susan&quot;,&quot;parse-names&quot;:false,&quot;dropping-particle&quot;:&quot;&quot;,&quot;non-dropping-particle&quot;:&quot;&quot;},{&quot;family&quot;:&quot;Hayward&quot;,&quot;given&quot;:&quot;Andrew C.&quot;,&quot;parse-names&quot;:false,&quot;dropping-particle&quot;:&quot;&quot;,&quot;non-dropping-particle&quot;:&quot;&quot;},{&quot;family&quot;:&quot;Deeny&quot;,&quot;given&quot;:&quot;Sarah R.&quot;,&quot;parse-names&quot;:false,&quot;dropping-particle&quot;:&quot;&quot;,&quot;non-dropping-particle&quot;:&quot;&quot;}],&quot;container-title&quot;:&quot;Infection Control &amp; Hospital Epidemiology&quot;,&quot;container-title-short&quot;:&quot;Infect. Control Hosp. Epidemiol.&quot;,&quot;accessed&quot;:{&quot;date-parts&quot;:[[2026,2,1]]},&quot;DOI&quot;:&quot;10.1017/ice.2016.286&quot;,&quot;ISSN&quot;:&quot;15596834&quot;,&quot;PMID&quot;:&quot;27989239&quot;,&quot;URL&quot;:&quot;https://www.cambridge.org/core/journals/infection-control-and-hospital-epidemiology/article/abs/understanding-the-impact-of-interventions-to-prevent-antimicrobial-resistant-infections-in-the-longterm-care-facility-a-review-and-practical-guide-to-mathematical-modeling/5B9252D248B672CB658FF21F637226D2&quot;,&quot;issued&quot;:{&quot;date-parts&quot;:[[2017,2,1]]},&quot;page&quot;:&quot;216-225&quot;,&quot;abstract&quot;:&quot;OBJECTIVES (1) To systematically search for all dynamic mathematical models of infectious disease transmission in long-term care facilities (LTCFs); (2) to critically evaluate models of interventions against antimicrobial resistance (AMR) in this setting; and (3) to develop a checklist for hospital epidemiologists and policy makers by which to distinguish good quality models of AMR in LTCFs. METHODS The CINAHL, EMBASE, Global Health, MEDLINE, and Scopus databases were systematically searched for studies of dynamic mathematical models set in LTCFs. Models of interventions targeting methicillin-resistant Staphylococcus aureus in LTCFs were critically assessed. Using this analysis, we developed a checklist for good quality mathematical models of AMR in LTCFs. RESULTS AND DISCUSSION Overall, 18 papers described mathematical models that characterized the spread of infectious diseases in LTCFs, but no models of AMR in gram-negative bacteria in this setting were described. Future models of AMR in LTCFs require a more robust methodology (ie, formal model fitting to data and validation), greater transparency regarding model assumptions, setting-specific data, realistic and current setting-specific parameters, and inclusion of movement dynamics between LTCFs and hospitals. CONCLUSIONS Mathematical models of AMR in gram-negative bacteria in the LTCF setting, where these bacteria are increasingly becoming prevalent, are needed to help guide infection prevention and control. Improvements are required to develop outputs of sufficient quality to help guide interventions and policy in the future. We suggest a checklist of criteria to be used as a practical guide to determine whether a model is robust enough to test policy. Infect Control Hosp Epidemiol 2017;38:216–225&quot;,&quot;publisher&quot;:&quot;Cambridge University Press&quot;,&quot;issue&quot;:&quot;2&quot;,&quot;volume&quot;:&quot;38&quot;},&quot;isTemporary&quot;:false}]},{&quot;citationID&quot;:&quot;MENDELEY_CITATION_2378dc24-358c-4f3a-98ea-f69fb8d9d03a&quot;,&quot;properties&quot;:{&quot;noteIndex&quot;:0},&quot;isEdited&quot;:false,&quot;manualOverride&quot;:{&quot;isManuallyOverridden&quot;:false,&quot;citeprocText&quot;:&quot;[6–8]&quot;,&quot;manualOverrideText&quot;:&quot;&quot;},&quot;citationTag&quot;:&quot;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&quot;,&quot;citationItems&quot;:[{&quot;id&quot;:&quot;4e26e2ea-45ab-3e5d-ac1d-0acf89a794e4&quot;,&quot;itemData&quot;:{&quot;type&quot;:&quot;article-journal&quot;,&quot;id&quot;:&quot;4e26e2ea-45ab-3e5d-ac1d-0acf89a794e4&quot;,&quot;title&quot;:&quot;The contribution of community transmission to the burden of hospital-associated pathogens: A systematic scoping review of epidemiological models&quot;,&quot;author&quot;:[{&quot;family&quot;:&quot;Lin&quot;,&quot;given&quot;:&quot;Gary&quot;,&quot;parse-names&quot;:false,&quot;dropping-particle&quot;:&quot;&quot;,&quot;non-dropping-particle&quot;:&quot;&quot;},{&quot;family&quot;:&quot;Poleon&quot;,&quot;given&quot;:&quot;Suprena&quot;,&quot;parse-names&quot;:false,&quot;dropping-particle&quot;:&quot;&quot;,&quot;non-dropping-particle&quot;:&quot;&quot;},{&quot;family&quot;:&quot;Hamilton&quot;,&quot;given&quot;:&quot;Alisa&quot;,&quot;parse-names&quot;:false,&quot;dropping-particle&quot;:&quot;&quot;,&quot;non-dropping-particle&quot;:&quot;&quot;},{&quot;family&quot;:&quot;Salvekar&quot;,&quot;given&quot;:&quot;Nalini&quot;,&quot;parse-names&quot;:false,&quot;dropping-particle&quot;:&quot;&quot;,&quot;non-dropping-particle&quot;:&quot;&quot;},{&quot;family&quot;:&quot;Jara&quot;,&quot;given&quot;:&quot;Manuel&quot;,&quot;parse-names&quot;:false,&quot;dropping-particle&quot;:&quot;&quot;,&quot;non-dropping-particle&quot;:&quot;&quot;},{&quot;family&quot;:&quot;Haghpanah&quot;,&quot;given&quot;:&quot;Fardad&quot;,&quot;parse-names&quot;:false,&quot;dropping-particle&quot;:&quot;&quot;,&quot;non-dropping-particle&quot;:&quot;&quot;},{&quot;family&quot;:&quot;Lanzas&quot;,&quot;given&quot;:&quot;Cristina&quot;,&quot;parse-names&quot;:false,&quot;dropping-particle&quot;:&quot;&quot;,&quot;non-dropping-particle&quot;:&quot;&quot;},{&quot;family&quot;:&quot;Hazel&quot;,&quot;given&quot;:&quot;Ashley&quot;,&quot;parse-names&quot;:false,&quot;dropping-particle&quot;:&quot;&quot;,&quot;non-dropping-particle&quot;:&quot;&quot;},{&quot;family&quot;:&quot;Blumberg&quot;,&quot;given&quot;:&quot;Seth&quot;,&quot;parse-names&quot;:false,&quot;dropping-particle&quot;:&quot;&quot;,&quot;non-dropping-particle&quot;:&quot;&quot;},{&quot;family&quot;:&quot;Lenhart&quot;,&quot;given&quot;:&quot;Suzanne&quot;,&quot;parse-names&quot;:false,&quot;dropping-particle&quot;:&quot;&quot;,&quot;non-dropping-particle&quot;:&quot;&quot;},{&quot;family&quot;:&quot;Lloyd&quot;,&quot;given&quot;:&quot;Alun L.&quot;,&quot;parse-names&quot;:false,&quot;dropping-particle&quot;:&quot;&quot;,&quot;non-dropping-particle&quot;:&quot;&quot;},{&quot;family&quot;:&quot;Vullikanti&quot;,&quot;given&quot;:&quot;Anil&quot;,&quot;parse-names&quot;:false,&quot;dropping-particle&quot;:&quot;&quot;,&quot;non-dropping-particle&quot;:&quot;&quot;},{&quot;family&quot;:&quot;Klein&quot;,&quot;given&quot;:&quot;Eili&quot;,&quot;parse-names&quot;:false,&quot;dropping-particle&quot;:&quot;&quot;,&quot;non-dropping-particle&quot;:&quot;&quot;}],&quot;container-title&quot;:&quot;One Health&quot;,&quot;accessed&quot;:{&quot;date-parts&quot;:[[2026,2,1]]},&quot;DOI&quot;:&quot;10.1016/j.onehlt.2024.100951&quot;,&quot;ISSN&quot;:&quot;23527714&quot;,&quot;URL&quot;:&quot;https://doi.org/10.3201/eid2007.121004&quot;,&quot;issued&quot;:{&quot;date-parts&quot;:[[2025,6,1]]},&quot;page&quot;:&quot;100951&quot;,&quot;abstract&quot;:&quot;Healthcare-associated infections (HAI), particularly those involving multi-drug resistant organisms (MDRO), pose a significant public health threat. Understanding the transmission of these pathogens in short-term acute care hospitals (STACH) is crucial for effective control. Mathematical and computational models play a key role in studying transmission but often overlook the influence of long-term care facilities (LTCFs) and the broader community on transmission. In a systematic scoping review of 4,733 unique studies from 2016 to 2022, we explored the modeling landscape of the hospital-community interface in HAI-causing pathogen transmission. Among the 29 eligible studies, 28 % (n = 8) exclusively modeled LTCFs, 45 % (n = 13) focused on non-healthcare-related community settings, and 31 % (n = 9) considered both settings. Studies emphasizing screening and contact precautions were more likely to include LTCFs but tended to neglect the wider community. This review emphasizes the crucial need for comprehensive modeling that incorporates the community's impact on both clinical and public health outcomes.&quot;,&quot;publisher&quot;:&quot;Elsevier&quot;,&quot;issue&quot;:&quot;7&quot;,&quot;volume&quot;:&quot;20&quot;,&quot;container-title-short&quot;:&quot;&quot;},&quot;isTemporary&quot;:false},{&quot;id&quot;:&quot;01ac47c5-452a-37f2-8ec9-e283faf1be4c&quot;,&quot;itemData&quot;:{&quot;type&quot;:&quot;article-journal&quot;,&quot;id&quot;:&quot;01ac47c5-452a-37f2-8ec9-e283faf1be4c&quot;,&quot;title&quot;:&quot;How have mathematical models contributed to understanding the transmission and control of SARS-CoV-2 in healthcare settings? A systematic search and review&quot;,&quot;author&quot;:[{&quot;family&quot;:&quot;Zhou&quot;,&quot;given&quot;:&quot;Qi&quot;,&quot;parse-names&quot;:false,&quot;dropping-particle&quot;:&quot;&quot;,&quot;non-dropping-particle&quot;:&quot;&quot;},{&quot;family&quot;:&quot;Gao&quot;,&quot;given&quot;:&quot;Yelei&quot;,&quot;parse-names&quot;:false,&quot;dropping-particle&quot;:&quot;&quot;,&quot;non-dropping-particle&quot;:&quot;&quot;},{&quot;family&quot;:&quot;Wang&quot;,&quot;given&quot;:&quot;Xingmei&quot;,&quot;parse-names&quot;:false,&quot;dropping-particle&quot;:&quot;&quot;,&quot;non-dropping-particle&quot;:&quot;&quot;},{&quot;family&quot;:&quot;Liu&quot;,&quot;given&quot;:&quot;Rui&quot;,&quot;parse-names&quot;:false,&quot;dropping-particle&quot;:&quot;&quot;,&quot;non-dropping-particle&quot;:&quot;&quot;},{&quot;family&quot;:&quot;Du&quot;,&quot;given&quot;:&quot;Peipei&quot;,&quot;parse-names&quot;:false,&quot;dropping-particle&quot;:&quot;&quot;,&quot;non-dropping-particle&quot;:&quot;&quot;},{&quot;family&quot;:&quot;Wang&quot;,&quot;given&quot;:&quot;Xiaoqing&quot;,&quot;parse-names&quot;:false,&quot;dropping-particle&quot;:&quot;&quot;,&quot;non-dropping-particle&quot;:&quot;&quot;},{&quot;family&quot;:&quot;Zhang&quot;,&quot;given&quot;:&quot;Xianzhuo&quot;,&quot;parse-names&quot;:false,&quot;dropping-particle&quot;:&quot;&quot;,&quot;non-dropping-particle&quot;:&quot;&quot;},{&quot;family&quot;:&quot;Lu&quot;,&quot;given&quot;:&quot;Shuya&quot;,&quot;parse-names&quot;:false,&quot;dropping-particle&quot;:&quot;&quot;,&quot;non-dropping-particle&quot;:&quot;&quot;},{&quot;family&quot;:&quot;Wang&quot;,&quot;given&quot;:&quot;Zijun&quot;,&quot;parse-names&quot;:false,&quot;dropping-particle&quot;:&quot;&quot;,&quot;non-dropping-particle&quot;:&quot;&quot;},{&quot;family&quot;:&quot;Shi&quot;,&quot;given&quot;:&quot;Qianling&quot;,&quot;parse-names&quot;:false,&quot;dropping-particle&quot;:&quot;&quot;,&quot;non-dropping-particle&quot;:&quot;&quot;},{&quot;family&quot;:&quot;Li&quot;,&quot;given&quot;:&quot;Weiguo&quot;,&quot;parse-names&quot;:false,&quot;dropping-particle&quot;:&quot;&quot;,&quot;non-dropping-particle&quot;:&quot;&quot;},{&quot;family&quot;:&quot;Ma&quot;,&quot;given&quot;:&quot;Yanfang&quot;,&quot;parse-names&quot;:false,&quot;dropping-particle&quot;:&quot;&quot;,&quot;non-dropping-particle&quot;:&quot;&quot;},{&quot;family&quot;:&quot;Luo&quot;,&quot;given&quot;:&quot;Xufei&quot;,&quot;parse-names&quot;:false,&quot;dropping-particle&quot;:&quot;&quot;,&quot;non-dropping-particle&quot;:&quot;&quot;},{&quot;family&quot;:&quot;Fukuoka&quot;,&quot;given&quot;:&quot;Toshio&quot;,&quot;parse-names&quot;:false,&quot;dropping-particle&quot;:&quot;&quot;,&quot;non-dropping-particle&quot;:&quot;&quot;},{&quot;family&quot;:&quot;Ahn&quot;,&quot;given&quot;:&quot;Hyeong Sik&quot;,&quot;parse-names&quot;:false,&quot;dropping-particle&quot;:&quot;&quot;,&quot;non-dropping-particle&quot;:&quot;&quot;},{&quot;family&quot;:&quot;Lee&quot;,&quot;given&quot;:&quot;Myeong Soo&quot;,&quot;parse-names&quot;:false,&quot;dropping-particle&quot;:&quot;&quot;,&quot;non-dropping-particle&quot;:&quot;&quot;},{&quot;family&quot;:&quot;Liu&quot;,&quot;given&quot;:&quot;Enmei&quot;,&quot;parse-names&quot;:false,&quot;dropping-particle&quot;:&quot;&quot;,&quot;non-dropping-particle&quot;:&quot;&quot;},{&quot;family&quot;:&quot;Chen&quot;,&quot;given&quot;:&quot;Yaolong&quot;,&quot;parse-names&quot;:false,&quot;dropping-particle&quot;:&quot;&quot;,&quot;non-dropping-particle&quot;:&quot;&quot;},{&quot;family&quot;:&quot;Luo&quot;,&quot;given&quot;:&quot;Zhengxiu&quot;,&quot;parse-names&quot;:false,&quot;dropping-particle&quot;:&quot;&quot;,&quot;non-dropping-particle&quot;:&quot;&quot;},{&quot;family&quot;:&quot;Yang&quot;,&quot;given&quot;:&quot;Kehu&quot;,&quot;parse-names&quot;:false,&quot;dropping-particle&quot;:&quot;&quot;,&quot;non-dropping-particle&quot;:&quot;&quot;}],&quot;container-title&quot;:&quot;Journal of Hospital Infection&quot;,&quot;accessed&quot;:{&quot;date-parts&quot;:[[2026,2,1]]},&quot;DOI&quot;:&quot;10.21037/atm-20-3324&quot;,&quot;ISSN&quot;:&quot;23055839&quot;,&quot;URL&quot;:&quot;https://doi.org/10.21037/atm-20-3324&quot;,&quot;issued&quot;:{&quot;date-parts&quot;:[[2023,11,1]]},&quot;page&quot;:&quot;132-141&quot;,&quot;abstract&quot;:&quot;Background: COVID-19, a disease caused by SARS-CoV-2 coronavirus, has now spread to most countries and regions of the world. As patients potentially infected by SARS-CoV-2 need to visit hospitals, the incidence of nosocomial infection can be expected to be high. Therefore, a comprehensive and objective understanding of nosocomial infection is needed to guide the prevention and control of the epidemic. Methods: We searched major international and Chinese databases Medicine, Web of science, Embase, Cochrane, CBM(China Biology Medicine disc), CNKI (China National Knowledge Infrastructure) and Wanfang database)) for case series or case reports on nosocomial infections of COVID-19, SARS(Severe Acute Respiratory Syndromes) and MERS(Middle East Respiratory Syndrome) from their inception to March 31st, 2020. We conducted a meta-analysis of the proportion of nosocomial infection patients in the diagnosed patients, occupational distribution of nosocomial infection medical staff and other indicators. Results: We included 40 studies. Among the confirmed patients, the proportions of nosocomial infections were 44.0%, 36.0% and 56.0% for COVID-19, SARS and MERS, respectively. Of the confirmed patients, the medical staff and other hospital-acquired infections accounted for 33.0% and 2.0% of COVID-19 cases, 37.0% and 24.0% of SARS cases, and 19.0% and 36.0% of MERS cases, respectively. Nurses and doctors were the most affected among the infected medical staff. The mean numbers of secondary cases caused by one index patient were 29.3 and 6.3 for SARS and MERS, respectively. Conclusions: The proportion of nosocomial infection in patients with COVID-19 was 44%. Patients attending hospitals should take personal protection. Medical staff should be awareness of the disease to protect themselves and the patients. Keywords: COVID-19; meta-analysis; nosocomial infection; rapid review. ### Competing Interest Statement The authors have declared no competing interest. ### Clinical Trial This study is a rapid review, not clinical trial. ### Funding Statement This work was supported by grants from National Clinical Research Center for Child Health and Disorders (Children's Hospital of Chongqing Medical University, Chongqing, China) (grant number NCRCCHD-2020-EP-01) to [Enmei Liu]; Special Fund for Key Research and Development Projects in Gansu Province in 2020, to [Yaolong Chen]; The fourth batch of \&quot;Special Project of Science and Technology for Emergency Response to COVID-19\&quot; of Chongqing Science and Technology Bureau, to [Enmei Liu]; Special funding for prevention and control of emergency of COVID-19 from Key Laboratory of Evidence Based Medicine and Knowledge Translation of Gansu Province (grant number No. GSEBMKT-2020YJ01), to [Yaolong Chen]. ### Author Declarations All relevant ethical guidelines have been followed; any necessary IRB and/or ethics committee approvals have been obtained and details of the IRB/oversight body are included in the manuscript. Yes All necessary patient/participant consent has been obtained and the appropriate institutional forms have been archived. Yes 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 Yes I have followed all appropriate research reporting guidelines and uploaded the relevant EQUATOR Network research reporting checklist(s) and other pertinent material as supplementary files, if applicable. Yes This is a rapid review. All data were from the original and published studies.&quot;,&quot;publisher&quot;:&quot;W.B. Saunders&quot;,&quot;issue&quot;:&quot;10&quot;,&quot;volume&quot;:&quot;141&quot;,&quot;container-title-short&quot;:&quot;&quot;},&quot;isTemporary&quot;:false},{&quot;id&quot;:&quot;c22e403f-c812-39d6-bb26-536b4a15483a&quot;,&quot;itemData&quot;:{&quot;type&quot;:&quot;article-journal&quot;,&quot;id&quot;:&quot;c22e403f-c812-39d6-bb26-536b4a15483a&quot;,&quot;title&quot;:&quot;Understanding the Impact of Interventions to Prevent Antimicrobial Resistant Infections in the Long-Term Care Facility: A Review and Practical Guide to Mathematical Modeling&quot;,&quot;author&quot;:[{&quot;family&quot;:&quot;Rosello&quot;,&quot;given&quot;:&quot;Alicia&quot;,&quot;parse-names&quot;:false,&quot;dropping-particle&quot;:&quot;&quot;,&quot;non-dropping-particle&quot;:&quot;&quot;},{&quot;family&quot;:&quot;Horner&quot;,&quot;given&quot;:&quot;Carolyne&quot;,&quot;parse-names&quot;:false,&quot;dropping-particle&quot;:&quot;&quot;,&quot;non-dropping-particle&quot;:&quot;&quot;},{&quot;family&quot;:&quot;Hopkins&quot;,&quot;given&quot;:&quot;Susan&quot;,&quot;parse-names&quot;:false,&quot;dropping-particle&quot;:&quot;&quot;,&quot;non-dropping-particle&quot;:&quot;&quot;},{&quot;family&quot;:&quot;Hayward&quot;,&quot;given&quot;:&quot;Andrew C.&quot;,&quot;parse-names&quot;:false,&quot;dropping-particle&quot;:&quot;&quot;,&quot;non-dropping-particle&quot;:&quot;&quot;},{&quot;family&quot;:&quot;Deeny&quot;,&quot;given&quot;:&quot;Sarah R.&quot;,&quot;parse-names&quot;:false,&quot;dropping-particle&quot;:&quot;&quot;,&quot;non-dropping-particle&quot;:&quot;&quot;}],&quot;container-title&quot;:&quot;Infection Control &amp; Hospital Epidemiology&quot;,&quot;container-title-short&quot;:&quot;Infect. Control Hosp. Epidemiol.&quot;,&quot;accessed&quot;:{&quot;date-parts&quot;:[[2026,2,1]]},&quot;DOI&quot;:&quot;10.1017/ice.2016.286&quot;,&quot;ISSN&quot;:&quot;15596834&quot;,&quot;PMID&quot;:&quot;27989239&quot;,&quot;URL&quot;:&quot;https://www.cambridge.org/core/journals/infection-control-and-hospital-epidemiology/article/abs/understanding-the-impact-of-interventions-to-prevent-antimicrobial-resistant-infections-in-the-longterm-care-facility-a-review-and-practical-guide-to-mathematical-modeling/5B9252D248B672CB658FF21F637226D2&quot;,&quot;issued&quot;:{&quot;date-parts&quot;:[[2017,2,1]]},&quot;page&quot;:&quot;216-225&quot;,&quot;abstract&quot;:&quot;OBJECTIVES (1) To systematically search for all dynamic mathematical models of infectious disease transmission in long-term care facilities (LTCFs); (2) to critically evaluate models of interventions against antimicrobial resistance (AMR) in this setting; and (3) to develop a checklist for hospital epidemiologists and policy makers by which to distinguish good quality models of AMR in LTCFs. METHODS The CINAHL, EMBASE, Global Health, MEDLINE, and Scopus databases were systematically searched for studies of dynamic mathematical models set in LTCFs. Models of interventions targeting methicillin-resistant Staphylococcus aureus in LTCFs were critically assessed. Using this analysis, we developed a checklist for good quality mathematical models of AMR in LTCFs. RESULTS AND DISCUSSION Overall, 18 papers described mathematical models that characterized the spread of infectious diseases in LTCFs, but no models of AMR in gram-negative bacteria in this setting were described. Future models of AMR in LTCFs require a more robust methodology (ie, formal model fitting to data and validation), greater transparency regarding model assumptions, setting-specific data, realistic and current setting-specific parameters, and inclusion of movement dynamics between LTCFs and hospitals. CONCLUSIONS Mathematical models of AMR in gram-negative bacteria in the LTCF setting, where these bacteria are increasingly becoming prevalent, are needed to help guide infection prevention and control. Improvements are required to develop outputs of sufficient quality to help guide interventions and policy in the future. We suggest a checklist of criteria to be used as a practical guide to determine whether a model is robust enough to test policy. Infect Control Hosp Epidemiol 2017;38:216–225&quot;,&quot;publisher&quot;:&quot;Cambridge University Press&quot;,&quot;issue&quot;:&quot;2&quot;,&quot;volume&quot;:&quot;38&quot;},&quot;isTemporary&quot;:false}]},{&quot;citationID&quot;:&quot;MENDELEY_CITATION_9876c51a-205e-4421-8eca-457ea3d91e41&quot;,&quot;properties&quot;:{&quot;noteIndex&quot;:0},&quot;isEdited&quot;:false,&quot;manualOverride&quot;:{&quot;isManuallyOverridden&quot;:false,&quot;citeprocText&quot;:&quot;[9]&quot;,&quot;manualOverrideText&quot;:&quot;&quot;},&quot;citationTag&quot;:&quot;MENDELEY_CITATION_v3_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&quot;,&quot;citationItems&quot;:[{&quot;id&quot;:&quot;b05b4528-9d88-3074-bd08-70bb6f19e84f&quot;,&quot;itemData&quot;:{&quot;type&quot;:&quot;article-journal&quot;,&quot;id&quot;:&quot;b05b4528-9d88-3074-bd08-70bb6f19e84f&quot;,&quot;title&quot;:&quot;Quantitative Microbial Risk Assessment: Second Edition&quot;,&quot;author&quot;:[{&quot;family&quot;:&quot;Haas&quot;,&quot;given&quot;:&quot;Charles N.&quot;,&quot;parse-names&quot;:false,&quot;dropping-particle&quot;:&quot;&quot;,&quot;non-dropping-particle&quot;:&quot;&quot;},{&quot;family&quot;:&quot;Rose&quot;,&quot;given&quot;:&quot;Joan B.&quot;,&quot;parse-names&quot;:false,&quot;dropping-particle&quot;:&quot;&quot;,&quot;non-dropping-particle&quot;:&quot;&quot;},{&quot;family&quot;:&quot;Gerba&quot;,&quot;given&quot;:&quot;Charles P.&quot;,&quot;parse-names&quot;:false,&quot;dropping-particle&quot;:&quot;&quot;,&quot;non-dropping-particle&quot;:&quot;&quot;}],&quot;container-title&quot;:&quot;Quantitative Microbial Risk Assessment: Second Edition&quot;,&quot;accessed&quot;:{&quot;date-parts&quot;:[[2026,3,18]]},&quot;DOI&quot;:&quot;10.1002/9781118910030&quot;,&quot;ISBN&quot;:&quot;9781118910030&quot;,&quot;URL&quot;:&quot;https://onlinelibrary.wiley.com/doi/book/10.1002/9781118910030&quot;,&quot;issued&quot;:{&quot;date-parts&quot;:[[2014,7,8]]},&quot;page&quot;:&quot;1-427&quot;,&quot;abstract&quot;:&quot;Provides the latest QMRA methodologies to determine infection risk cause by either accidental microbial infections or deliberate infections caused by terrorism. Reviews the latest methodologies to quantify at every step of the microbial exposure pathways, from the first release of a pathogen to the actual human infection. Provides techniques on how to gather information, on how each microorganism moves through the environment, how to determine their survival rates on various media, and how people are exposed to the microorganism. Explains how QMRA can be used as a tool to measure the impact of interventions and identify the best policies and practices to protect public health and safety. Includes new information on genetic methods. Techniques use to develop risk models for drinking water, groundwater, recreational water, food and pathogens in the indoor environment.&quot;,&quot;publisher&quot;:&quot;Wiley Blackwell&quot;,&quot;volume&quot;:&quot;9781118145296&quot;,&quot;container-title-short&quot;:&quot;&quot;},&quot;isTemporary&quot;:false}]},{&quot;citationID&quot;:&quot;MENDELEY_CITATION_e7fbbef4-e956-437a-b096-dbc2a79844fa&quot;,&quot;properties&quot;:{&quot;noteIndex&quot;:0},&quot;isEdited&quot;:false,&quot;manualOverride&quot;:{&quot;isManuallyOverridden&quot;:false,&quot;citeprocText&quot;:&quot;[9]&quot;,&quot;manualOverrideText&quot;:&quot;&quot;},&quot;citationTag&quot;:&quot;MENDELEY_CITATION_v3_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&quot;,&quot;citationItems&quot;:[{&quot;id&quot;:&quot;b05b4528-9d88-3074-bd08-70bb6f19e84f&quot;,&quot;itemData&quot;:{&quot;type&quot;:&quot;article-journal&quot;,&quot;id&quot;:&quot;b05b4528-9d88-3074-bd08-70bb6f19e84f&quot;,&quot;title&quot;:&quot;Quantitative Microbial Risk Assessment: Second Edition&quot;,&quot;author&quot;:[{&quot;family&quot;:&quot;Haas&quot;,&quot;given&quot;:&quot;Charles N.&quot;,&quot;parse-names&quot;:false,&quot;dropping-particle&quot;:&quot;&quot;,&quot;non-dropping-particle&quot;:&quot;&quot;},{&quot;family&quot;:&quot;Rose&quot;,&quot;given&quot;:&quot;Joan B.&quot;,&quot;parse-names&quot;:false,&quot;dropping-particle&quot;:&quot;&quot;,&quot;non-dropping-particle&quot;:&quot;&quot;},{&quot;family&quot;:&quot;Gerba&quot;,&quot;given&quot;:&quot;Charles P.&quot;,&quot;parse-names&quot;:false,&quot;dropping-particle&quot;:&quot;&quot;,&quot;non-dropping-particle&quot;:&quot;&quot;}],&quot;container-title&quot;:&quot;Quantitative Microbial Risk Assessment: Second Edition&quot;,&quot;accessed&quot;:{&quot;date-parts&quot;:[[2026,3,18]]},&quot;DOI&quot;:&quot;10.1002/9781118910030&quot;,&quot;ISBN&quot;:&quot;9781118910030&quot;,&quot;URL&quot;:&quot;https://onlinelibrary.wiley.com/doi/book/10.1002/9781118910030&quot;,&quot;issued&quot;:{&quot;date-parts&quot;:[[2014,7,8]]},&quot;page&quot;:&quot;1-427&quot;,&quot;abstract&quot;:&quot;Provides the latest QMRA methodologies to determine infection risk cause by either accidental microbial infections or deliberate infections caused by terrorism. Reviews the latest methodologies to quantify at every step of the microbial exposure pathways, from the first release of a pathogen to the actual human infection. Provides techniques on how to gather information, on how each microorganism moves through the environment, how to determine their survival rates on various media, and how people are exposed to the microorganism. Explains how QMRA can be used as a tool to measure the impact of interventions and identify the best policies and practices to protect public health and safety. Includes new information on genetic methods. Techniques use to develop risk models for drinking water, groundwater, recreational water, food and pathogens in the indoor environment.&quot;,&quot;publisher&quot;:&quot;Wiley Blackwell&quot;,&quot;volume&quot;:&quot;9781118145296&quot;,&quot;container-title-short&quot;:&quot;&quot;},&quot;isTemporary&quot;:false}]},{&quot;citationID&quot;:&quot;MENDELEY_CITATION_4a322c68-fe96-4f2e-83b0-e3522622a53a&quot;,&quot;properties&quot;:{&quot;noteIndex&quot;:0},&quot;isEdited&quot;:false,&quot;manualOverride&quot;:{&quot;isManuallyOverridden&quot;:false,&quot;citeprocText&quot;:&quot;[10–13]&quot;,&quot;manualOverrideText&quot;:&quot;&quot;},&quot;citationTag&quot;:&quot;MENDELEY_CITATION_v3_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&quot;,&quot;citationItems&quot;:[{&quot;id&quot;:&quot;94329f95-8659-32ba-ac43-10e13d308f23&quot;,&quot;itemData&quot;:{&quot;type&quot;:&quot;report&quot;,&quot;id&quot;:&quot;94329f95-8659-32ba-ac43-10e13d308f23&quot;,&quot;title&quot;:&quot;Recreational Water Quality Criteria&quot;,&quot;author&quot;:[{&quot;family&quot;:&quot;United States Environmental Protection Agency (US EPA)&quot;,&quot;given&quot;:&quot;&quot;,&quot;parse-names&quot;:false,&quot;dropping-particle&quot;:&quot;&quot;,&quot;non-dropping-particle&quot;:&quot;&quot;}],&quot;issued&quot;:{&quot;date-parts&quot;:[[2012]]},&quot;container-title-short&quot;:&quot;&quot;},&quot;isTemporary&quot;:false},{&quot;id&quot;:&quot;05e951a6-81ae-35aa-94d5-08ee3c82dbaa&quot;,&quot;itemData&quot;:{&quot;type&quot;:&quot;article-journal&quot;,&quot;id&quot;:&quot;05e951a6-81ae-35aa-94d5-08ee3c82dbaa&quot;,&quot;title&quot;:&quot;Long Term 2 Enhanced Surface Water Treatment Rule&quot;,&quot;author&quot;:[{&quot;family&quot;:&quot;United States Environmental Protection Agency (US EPA)&quot;,&quot;given&quot;:&quot;&quot;,&quot;parse-names&quot;:false,&quot;dropping-particle&quot;:&quot;&quot;,&quot;non-dropping-particle&quot;:&quot;&quot;}],&quot;issued&quot;:{&quot;date-parts&quot;:[[2005]]},&quot;container-title-short&quot;:&quot;&quot;},&quot;isTemporary&quot;:false},{&quot;id&quot;:&quot;08c459b9-27da-32ae-ad44-5dca15087a9b&quot;,&quot;itemData&quot;:{&quot;type&quot;:&quot;article-journal&quot;,&quot;id&quot;:&quot;08c459b9-27da-32ae-ad44-5dca15087a9b&quot;,&quot;title&quot;:&quot;Use of risk assessment for development of microbial standards&quot;,&quot;author&quot;:[{&quot;family&quot;:&quot;Rose&quot;,&quot;given&quot;:&quot;J. B.&quot;,&quot;parse-names&quot;:false,&quot;dropping-particle&quot;:&quot;&quot;,&quot;non-dropping-particle&quot;:&quot;&quot;},{&quot;family&quot;:&quot;Gerba&quot;,&quot;given&quot;:&quot;C. P.&quot;,&quot;parse-names&quot;:false,&quot;dropping-particle&quot;:&quot;&quot;,&quot;non-dropping-particle&quot;:&quot;&quot;}],&quot;container-title&quot;:&quot;Water Science and Technology&quot;,&quot;accessed&quot;:{&quot;date-parts&quot;:[[2026,3,18]]},&quot;DOI&quot;:&quot;10.2166/wst.1991.0025&quot;,&quot;ISBN&quot;:&quot;0080411495&quot;,&quot;ISSN&quot;:&quot;02731223&quot;,&quot;URL&quot;:&quot;https://experts.arizona.edu/en/publications/use-of-risk-assessment-for-development-of-microbial-standards/&quot;,&quot;issued&quot;:{&quot;date-parts&quot;:[[1991]]},&quot;page&quot;:&quot;29-34&quot;,&quot;abstract&quot;:&quot;A single-hit exponential model and a β-distributed 'infectivity probability' model were used to evaluate the potential health risks from drinking water containing low levels of protozoan cysts and viruses, respectively. The models were based on dose response curves developed from human feeding studies and assumed consumption of 2 L/day. The US EPA has suggested that one infection/10,000/year is an acceptable risk for infectious agents acquired through potable water. Based on this risk, acceptable levels of viruses and cysts were determined using the probability models. Thus poliovirus and rotavirus levels should not be more than 0.1 and 0.3 pfu/100 L respectively per day. Giardia levels should be below 0.2 cysts/100 L. To achieve a 1:10,000 annual risk, the geometric average should not exceed 10-3 organisms/100 L. As monitoring treated water for these levels would be difficult, source waters may be monitored. Geometric averages of 1-100 organisms/100 L require 3-5 logs of treatment reduction to achieve the 1:10,000 risk. The risk models for viruses and protozoa can be used to evaluate the occurrence of pathogens in source water and determine the appropriate treatment needed to obtain specific levels of safety for drinking water.&quot;,&quot;publisher&quot;:&quot;IWA Publishing&quot;,&quot;issue&quot;:&quot;2&quot;,&quot;volume&quot;:&quot;24&quot;,&quot;container-title-short&quot;:&quot;&quot;},&quot;isTemporary&quot;:false},{&quot;id&quot;:&quot;18b984ca-dafc-3a67-8cce-7446d58f14b5&quot;,&quot;itemData&quot;:{&quot;type&quot;:&quot;article-journal&quot;,&quot;id&quot;:&quot;18b984ca-dafc-3a67-8cce-7446d58f14b5&quot;,&quot;title&quot;:&quot;Guidelines for drinking-water quality&quot;,&quot;container-title&quot;:&quot;Guidelines for drinking-water quality: Fourth edition incorporating the first and second addenda&quot;,&quot;accessed&quot;:{&quot;date-parts&quot;:[[2026,3,18]]},&quot;ISBN&quot;:&quot;9789240045064&quot;,&quot;PMID&quot;:&quot;35417116&quot;,&quot;URL&quot;:&quot;https://www.ncbi.nlm.nih.gov/books/NBK579461/&quot;,&quot;issued&quot;:{&quot;date-parts&quot;:[[2022]]},&quot;abstract&quot;:&quot;The fourth edition incorporating the first and second addenda, of the World Health Organization’s (WHO) Guidelines for drinking-water quality (GDWQ) builds on over 60 years of guidance by WHO on drinking-water quality, which has formed an authoritative basis for the setting of national regulations and standards for water safety in support of public health. It is the product of significant revisions to clarify and elaborate on ways of implementing its recommendations of contextual hazard identification and risk management, through the establishment of health-based targets, catchment-to-consumer water safety plans and independent surveillance. Updates in this latest edition reflect new evidence and further, provides additional explanations to support better understanding and application of the guidance. More details on the updates are included in the GDWQ preface.&quot;,&quot;publisher&quot;:&quot;World Health Organization&quot;,&quot;container-title-short&quot;:&quot;&quot;},&quot;isTemporary&quot;:false}]},{&quot;citationID&quot;:&quot;MENDELEY_CITATION_e8d21838-b968-461c-a24b-4179937f83e6&quot;,&quot;properties&quot;:{&quot;noteIndex&quot;:0},&quot;isEdited&quot;:false,&quot;manualOverride&quot;:{&quot;isManuallyOverridden&quot;:false,&quot;citeprocText&quot;:&quot;[10,11]&quot;,&quot;manualOverrideText&quot;:&quot;&quot;},&quot;citationTag&quot;:&quot;MENDELEY_CITATION_v3_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&quot;,&quot;citationItems&quot;:[{&quot;id&quot;:&quot;94329f95-8659-32ba-ac43-10e13d308f23&quot;,&quot;itemData&quot;:{&quot;type&quot;:&quot;report&quot;,&quot;id&quot;:&quot;94329f95-8659-32ba-ac43-10e13d308f23&quot;,&quot;title&quot;:&quot;Recreational Water Quality Criteria&quot;,&quot;author&quot;:[{&quot;family&quot;:&quot;United States Environmental Protection Agency (US EPA)&quot;,&quot;given&quot;:&quot;&quot;,&quot;parse-names&quot;:false,&quot;dropping-particle&quot;:&quot;&quot;,&quot;non-dropping-particle&quot;:&quot;&quot;}],&quot;issued&quot;:{&quot;date-parts&quot;:[[2012]]},&quot;container-title-short&quot;:&quot;&quot;},&quot;isTemporary&quot;:false},{&quot;id&quot;:&quot;05e951a6-81ae-35aa-94d5-08ee3c82dbaa&quot;,&quot;itemData&quot;:{&quot;type&quot;:&quot;article-journal&quot;,&quot;id&quot;:&quot;05e951a6-81ae-35aa-94d5-08ee3c82dbaa&quot;,&quot;title&quot;:&quot;Long Term 2 Enhanced Surface Water Treatment Rule&quot;,&quot;author&quot;:[{&quot;family&quot;:&quot;United States Environmental Protection Agency (US EPA)&quot;,&quot;given&quot;:&quot;&quot;,&quot;parse-names&quot;:false,&quot;dropping-particle&quot;:&quot;&quot;,&quot;non-dropping-particle&quot;:&quot;&quot;}],&quot;issued&quot;:{&quot;date-parts&quot;:[[2005]]},&quot;container-title-short&quot;:&quot;&quot;},&quot;isTemporary&quot;:false}]},{&quot;citationID&quot;:&quot;MENDELEY_CITATION_62b0284f-967d-43a2-b90d-81948b980ae9&quot;,&quot;properties&quot;:{&quot;noteIndex&quot;:0},&quot;isEdited&quot;:false,&quot;manualOverride&quot;:{&quot;isManuallyOverridden&quot;:false,&quot;citeprocText&quot;:&quot;[6–8]&quot;,&quot;manualOverrideText&quot;:&quot;&quot;},&quot;citationTag&quot;:&quot;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&quot;,&quot;citationItems&quot;:[{&quot;id&quot;:&quot;4e26e2ea-45ab-3e5d-ac1d-0acf89a794e4&quot;,&quot;itemData&quot;:{&quot;type&quot;:&quot;article-journal&quot;,&quot;id&quot;:&quot;4e26e2ea-45ab-3e5d-ac1d-0acf89a794e4&quot;,&quot;title&quot;:&quot;The contribution of community transmission to the burden of hospital-associated pathogens: A systematic scoping review of epidemiological models&quot;,&quot;author&quot;:[{&quot;family&quot;:&quot;Lin&quot;,&quot;given&quot;:&quot;Gary&quot;,&quot;parse-names&quot;:false,&quot;dropping-particle&quot;:&quot;&quot;,&quot;non-dropping-particle&quot;:&quot;&quot;},{&quot;family&quot;:&quot;Poleon&quot;,&quot;given&quot;:&quot;Suprena&quot;,&quot;parse-names&quot;:false,&quot;dropping-particle&quot;:&quot;&quot;,&quot;non-dropping-particle&quot;:&quot;&quot;},{&quot;family&quot;:&quot;Hamilton&quot;,&quot;given&quot;:&quot;Alisa&quot;,&quot;parse-names&quot;:false,&quot;dropping-particle&quot;:&quot;&quot;,&quot;non-dropping-particle&quot;:&quot;&quot;},{&quot;family&quot;:&quot;Salvekar&quot;,&quot;given&quot;:&quot;Nalini&quot;,&quot;parse-names&quot;:false,&quot;dropping-particle&quot;:&quot;&quot;,&quot;non-dropping-particle&quot;:&quot;&quot;},{&quot;family&quot;:&quot;Jara&quot;,&quot;given&quot;:&quot;Manuel&quot;,&quot;parse-names&quot;:false,&quot;dropping-particle&quot;:&quot;&quot;,&quot;non-dropping-particle&quot;:&quot;&quot;},{&quot;family&quot;:&quot;Haghpanah&quot;,&quot;given&quot;:&quot;Fardad&quot;,&quot;parse-names&quot;:false,&quot;dropping-particle&quot;:&quot;&quot;,&quot;non-dropping-particle&quot;:&quot;&quot;},{&quot;family&quot;:&quot;Lanzas&quot;,&quot;given&quot;:&quot;Cristina&quot;,&quot;parse-names&quot;:false,&quot;dropping-particle&quot;:&quot;&quot;,&quot;non-dropping-particle&quot;:&quot;&quot;},{&quot;family&quot;:&quot;Hazel&quot;,&quot;given&quot;:&quot;Ashley&quot;,&quot;parse-names&quot;:false,&quot;dropping-particle&quot;:&quot;&quot;,&quot;non-dropping-particle&quot;:&quot;&quot;},{&quot;family&quot;:&quot;Blumberg&quot;,&quot;given&quot;:&quot;Seth&quot;,&quot;parse-names&quot;:false,&quot;dropping-particle&quot;:&quot;&quot;,&quot;non-dropping-particle&quot;:&quot;&quot;},{&quot;family&quot;:&quot;Lenhart&quot;,&quot;given&quot;:&quot;Suzanne&quot;,&quot;parse-names&quot;:false,&quot;dropping-particle&quot;:&quot;&quot;,&quot;non-dropping-particle&quot;:&quot;&quot;},{&quot;family&quot;:&quot;Lloyd&quot;,&quot;given&quot;:&quot;Alun L.&quot;,&quot;parse-names&quot;:false,&quot;dropping-particle&quot;:&quot;&quot;,&quot;non-dropping-particle&quot;:&quot;&quot;},{&quot;family&quot;:&quot;Vullikanti&quot;,&quot;given&quot;:&quot;Anil&quot;,&quot;parse-names&quot;:false,&quot;dropping-particle&quot;:&quot;&quot;,&quot;non-dropping-particle&quot;:&quot;&quot;},{&quot;family&quot;:&quot;Klein&quot;,&quot;given&quot;:&quot;Eili&quot;,&quot;parse-names&quot;:false,&quot;dropping-particle&quot;:&quot;&quot;,&quot;non-dropping-particle&quot;:&quot;&quot;}],&quot;container-title&quot;:&quot;One Health&quot;,&quot;accessed&quot;:{&quot;date-parts&quot;:[[2026,2,1]]},&quot;DOI&quot;:&quot;10.1016/j.onehlt.2024.100951&quot;,&quot;ISSN&quot;:&quot;23527714&quot;,&quot;URL&quot;:&quot;https://doi.org/10.3201/eid2007.121004&quot;,&quot;issued&quot;:{&quot;date-parts&quot;:[[2025,6,1]]},&quot;page&quot;:&quot;100951&quot;,&quot;abstract&quot;:&quot;Healthcare-associated infections (HAI), particularly those involving multi-drug resistant organisms (MDRO), pose a significant public health threat. Understanding the transmission of these pathogens in short-term acute care hospitals (STACH) is crucial for effective control. Mathematical and computational models play a key role in studying transmission but often overlook the influence of long-term care facilities (LTCFs) and the broader community on transmission. In a systematic scoping review of 4,733 unique studies from 2016 to 2022, we explored the modeling landscape of the hospital-community interface in HAI-causing pathogen transmission. Among the 29 eligible studies, 28 % (n = 8) exclusively modeled LTCFs, 45 % (n = 13) focused on non-healthcare-related community settings, and 31 % (n = 9) considered both settings. Studies emphasizing screening and contact precautions were more likely to include LTCFs but tended to neglect the wider community. This review emphasizes the crucial need for comprehensive modeling that incorporates the community's impact on both clinical and public health outcomes.&quot;,&quot;publisher&quot;:&quot;Elsevier&quot;,&quot;issue&quot;:&quot;7&quot;,&quot;volume&quot;:&quot;20&quot;,&quot;container-title-short&quot;:&quot;&quot;},&quot;isTemporary&quot;:false},{&quot;id&quot;:&quot;01ac47c5-452a-37f2-8ec9-e283faf1be4c&quot;,&quot;itemData&quot;:{&quot;type&quot;:&quot;article-journal&quot;,&quot;id&quot;:&quot;01ac47c5-452a-37f2-8ec9-e283faf1be4c&quot;,&quot;title&quot;:&quot;How have mathematical models contributed to understanding the transmission and control of SARS-CoV-2 in healthcare settings? A systematic search and review&quot;,&quot;author&quot;:[{&quot;family&quot;:&quot;Zhou&quot;,&quot;given&quot;:&quot;Qi&quot;,&quot;parse-names&quot;:false,&quot;dropping-particle&quot;:&quot;&quot;,&quot;non-dropping-particle&quot;:&quot;&quot;},{&quot;family&quot;:&quot;Gao&quot;,&quot;given&quot;:&quot;Yelei&quot;,&quot;parse-names&quot;:false,&quot;dropping-particle&quot;:&quot;&quot;,&quot;non-dropping-particle&quot;:&quot;&quot;},{&quot;family&quot;:&quot;Wang&quot;,&quot;given&quot;:&quot;Xingmei&quot;,&quot;parse-names&quot;:false,&quot;dropping-particle&quot;:&quot;&quot;,&quot;non-dropping-particle&quot;:&quot;&quot;},{&quot;family&quot;:&quot;Liu&quot;,&quot;given&quot;:&quot;Rui&quot;,&quot;parse-names&quot;:false,&quot;dropping-particle&quot;:&quot;&quot;,&quot;non-dropping-particle&quot;:&quot;&quot;},{&quot;family&quot;:&quot;Du&quot;,&quot;given&quot;:&quot;Peipei&quot;,&quot;parse-names&quot;:false,&quot;dropping-particle&quot;:&quot;&quot;,&quot;non-dropping-particle&quot;:&quot;&quot;},{&quot;family&quot;:&quot;Wang&quot;,&quot;given&quot;:&quot;Xiaoqing&quot;,&quot;parse-names&quot;:false,&quot;dropping-particle&quot;:&quot;&quot;,&quot;non-dropping-particle&quot;:&quot;&quot;},{&quot;family&quot;:&quot;Zhang&quot;,&quot;given&quot;:&quot;Xianzhuo&quot;,&quot;parse-names&quot;:false,&quot;dropping-particle&quot;:&quot;&quot;,&quot;non-dropping-particle&quot;:&quot;&quot;},{&quot;family&quot;:&quot;Lu&quot;,&quot;given&quot;:&quot;Shuya&quot;,&quot;parse-names&quot;:false,&quot;dropping-particle&quot;:&quot;&quot;,&quot;non-dropping-particle&quot;:&quot;&quot;},{&quot;family&quot;:&quot;Wang&quot;,&quot;given&quot;:&quot;Zijun&quot;,&quot;parse-names&quot;:false,&quot;dropping-particle&quot;:&quot;&quot;,&quot;non-dropping-particle&quot;:&quot;&quot;},{&quot;family&quot;:&quot;Shi&quot;,&quot;given&quot;:&quot;Qianling&quot;,&quot;parse-names&quot;:false,&quot;dropping-particle&quot;:&quot;&quot;,&quot;non-dropping-particle&quot;:&quot;&quot;},{&quot;family&quot;:&quot;Li&quot;,&quot;given&quot;:&quot;Weiguo&quot;,&quot;parse-names&quot;:false,&quot;dropping-particle&quot;:&quot;&quot;,&quot;non-dropping-particle&quot;:&quot;&quot;},{&quot;family&quot;:&quot;Ma&quot;,&quot;given&quot;:&quot;Yanfang&quot;,&quot;parse-names&quot;:false,&quot;dropping-particle&quot;:&quot;&quot;,&quot;non-dropping-particle&quot;:&quot;&quot;},{&quot;family&quot;:&quot;Luo&quot;,&quot;given&quot;:&quot;Xufei&quot;,&quot;parse-names&quot;:false,&quot;dropping-particle&quot;:&quot;&quot;,&quot;non-dropping-particle&quot;:&quot;&quot;},{&quot;family&quot;:&quot;Fukuoka&quot;,&quot;given&quot;:&quot;Toshio&quot;,&quot;parse-names&quot;:false,&quot;dropping-particle&quot;:&quot;&quot;,&quot;non-dropping-particle&quot;:&quot;&quot;},{&quot;family&quot;:&quot;Ahn&quot;,&quot;given&quot;:&quot;Hyeong Sik&quot;,&quot;parse-names&quot;:false,&quot;dropping-particle&quot;:&quot;&quot;,&quot;non-dropping-particle&quot;:&quot;&quot;},{&quot;family&quot;:&quot;Lee&quot;,&quot;given&quot;:&quot;Myeong Soo&quot;,&quot;parse-names&quot;:false,&quot;dropping-particle&quot;:&quot;&quot;,&quot;non-dropping-particle&quot;:&quot;&quot;},{&quot;family&quot;:&quot;Liu&quot;,&quot;given&quot;:&quot;Enmei&quot;,&quot;parse-names&quot;:false,&quot;dropping-particle&quot;:&quot;&quot;,&quot;non-dropping-particle&quot;:&quot;&quot;},{&quot;family&quot;:&quot;Chen&quot;,&quot;given&quot;:&quot;Yaolong&quot;,&quot;parse-names&quot;:false,&quot;dropping-particle&quot;:&quot;&quot;,&quot;non-dropping-particle&quot;:&quot;&quot;},{&quot;family&quot;:&quot;Luo&quot;,&quot;given&quot;:&quot;Zhengxiu&quot;,&quot;parse-names&quot;:false,&quot;dropping-particle&quot;:&quot;&quot;,&quot;non-dropping-particle&quot;:&quot;&quot;},{&quot;family&quot;:&quot;Yang&quot;,&quot;given&quot;:&quot;Kehu&quot;,&quot;parse-names&quot;:false,&quot;dropping-particle&quot;:&quot;&quot;,&quot;non-dropping-particle&quot;:&quot;&quot;}],&quot;container-title&quot;:&quot;Journal of Hospital Infection&quot;,&quot;accessed&quot;:{&quot;date-parts&quot;:[[2026,2,1]]},&quot;DOI&quot;:&quot;10.21037/atm-20-3324&quot;,&quot;ISSN&quot;:&quot;23055839&quot;,&quot;URL&quot;:&quot;https://doi.org/10.21037/atm-20-3324&quot;,&quot;issued&quot;:{&quot;date-parts&quot;:[[2023,11,1]]},&quot;page&quot;:&quot;132-141&quot;,&quot;abstract&quot;:&quot;Background: COVID-19, a disease caused by SARS-CoV-2 coronavirus, has now spread to most countries and regions of the world. As patients potentially infected by SARS-CoV-2 need to visit hospitals, the incidence of nosocomial infection can be expected to be high. Therefore, a comprehensive and objective understanding of nosocomial infection is needed to guide the prevention and control of the epidemic. Methods: We searched major international and Chinese databases Medicine, Web of science, Embase, Cochrane, CBM(China Biology Medicine disc), CNKI (China National Knowledge Infrastructure) and Wanfang database)) for case series or case reports on nosocomial infections of COVID-19, SARS(Severe Acute Respiratory Syndromes) and MERS(Middle East Respiratory Syndrome) from their inception to March 31st, 2020. We conducted a meta-analysis of the proportion of nosocomial infection patients in the diagnosed patients, occupational distribution of nosocomial infection medical staff and other indicators. Results: We included 40 studies. Among the confirmed patients, the proportions of nosocomial infections were 44.0%, 36.0% and 56.0% for COVID-19, SARS and MERS, respectively. Of the confirmed patients, the medical staff and other hospital-acquired infections accounted for 33.0% and 2.0% of COVID-19 cases, 37.0% and 24.0% of SARS cases, and 19.0% and 36.0% of MERS cases, respectively. Nurses and doctors were the most affected among the infected medical staff. The mean numbers of secondary cases caused by one index patient were 29.3 and 6.3 for SARS and MERS, respectively. Conclusions: The proportion of nosocomial infection in patients with COVID-19 was 44%. Patients attending hospitals should take personal protection. Medical staff should be awareness of the disease to protect themselves and the patients. Keywords: COVID-19; meta-analysis; nosocomial infection; rapid review. ### Competing Interest Statement The authors have declared no competing interest. ### Clinical Trial This study is a rapid review, not clinical trial. ### Funding Statement This work was supported by grants from National Clinical Research Center for Child Health and Disorders (Children's Hospital of Chongqing Medical University, Chongqing, China) (grant number NCRCCHD-2020-EP-01) to [Enmei Liu]; Special Fund for Key Research and Development Projects in Gansu Province in 2020, to [Yaolong Chen]; The fourth batch of \&quot;Special Project of Science and Technology for Emergency Response to COVID-19\&quot; of Chongqing Science and Technology Bureau, to [Enmei Liu]; Special funding for prevention and control of emergency of COVID-19 from Key Laboratory of Evidence Based Medicine and Knowledge Translation of Gansu Province (grant number No. GSEBMKT-2020YJ01), to [Yaolong Chen]. ### Author Declarations All relevant ethical guidelines have been followed; any necessary IRB and/or ethics committee approvals have been obtained and details of the IRB/oversight body are included in the manuscript. Yes All necessary patient/participant consent has been obtained and the appropriate institutional forms have been archived. Yes 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 Yes I have followed all appropriate research reporting guidelines and uploaded the relevant EQUATOR Network research reporting checklist(s) and other pertinent material as supplementary files, if applicable. Yes This is a rapid review. All data were from the original and published studies.&quot;,&quot;publisher&quot;:&quot;W.B. Saunders&quot;,&quot;issue&quot;:&quot;10&quot;,&quot;volume&quot;:&quot;141&quot;,&quot;container-title-short&quot;:&quot;&quot;},&quot;isTemporary&quot;:false},{&quot;id&quot;:&quot;c22e403f-c812-39d6-bb26-536b4a15483a&quot;,&quot;itemData&quot;:{&quot;type&quot;:&quot;article-journal&quot;,&quot;id&quot;:&quot;c22e403f-c812-39d6-bb26-536b4a15483a&quot;,&quot;title&quot;:&quot;Understanding the Impact of Interventions to Prevent Antimicrobial Resistant Infections in the Long-Term Care Facility: A Review and Practical Guide to Mathematical Modeling&quot;,&quot;author&quot;:[{&quot;family&quot;:&quot;Rosello&quot;,&quot;given&quot;:&quot;Alicia&quot;,&quot;parse-names&quot;:false,&quot;dropping-particle&quot;:&quot;&quot;,&quot;non-dropping-particle&quot;:&quot;&quot;},{&quot;family&quot;:&quot;Horner&quot;,&quot;given&quot;:&quot;Carolyne&quot;,&quot;parse-names&quot;:false,&quot;dropping-particle&quot;:&quot;&quot;,&quot;non-dropping-particle&quot;:&quot;&quot;},{&quot;family&quot;:&quot;Hopkins&quot;,&quot;given&quot;:&quot;Susan&quot;,&quot;parse-names&quot;:false,&quot;dropping-particle&quot;:&quot;&quot;,&quot;non-dropping-particle&quot;:&quot;&quot;},{&quot;family&quot;:&quot;Hayward&quot;,&quot;given&quot;:&quot;Andrew C.&quot;,&quot;parse-names&quot;:false,&quot;dropping-particle&quot;:&quot;&quot;,&quot;non-dropping-particle&quot;:&quot;&quot;},{&quot;family&quot;:&quot;Deeny&quot;,&quot;given&quot;:&quot;Sarah R.&quot;,&quot;parse-names&quot;:false,&quot;dropping-particle&quot;:&quot;&quot;,&quot;non-dropping-particle&quot;:&quot;&quot;}],&quot;container-title&quot;:&quot;Infection Control &amp; Hospital Epidemiology&quot;,&quot;container-title-short&quot;:&quot;Infect. Control Hosp. Epidemiol.&quot;,&quot;accessed&quot;:{&quot;date-parts&quot;:[[2026,2,1]]},&quot;DOI&quot;:&quot;10.1017/ice.2016.286&quot;,&quot;ISSN&quot;:&quot;15596834&quot;,&quot;PMID&quot;:&quot;27989239&quot;,&quot;URL&quot;:&quot;https://www.cambridge.org/core/journals/infection-control-and-hospital-epidemiology/article/abs/understanding-the-impact-of-interventions-to-prevent-antimicrobial-resistant-infections-in-the-longterm-care-facility-a-review-and-practical-guide-to-mathematical-modeling/5B9252D248B672CB658FF21F637226D2&quot;,&quot;issued&quot;:{&quot;date-parts&quot;:[[2017,2,1]]},&quot;page&quot;:&quot;216-225&quot;,&quot;abstract&quot;:&quot;OBJECTIVES (1) To systematically search for all dynamic mathematical models of infectious disease transmission in long-term care facilities (LTCFs); (2) to critically evaluate models of interventions against antimicrobial resistance (AMR) in this setting; and (3) to develop a checklist for hospital epidemiologists and policy makers by which to distinguish good quality models of AMR in LTCFs. METHODS The CINAHL, EMBASE, Global Health, MEDLINE, and Scopus databases were systematically searched for studies of dynamic mathematical models set in LTCFs. Models of interventions targeting methicillin-resistant Staphylococcus aureus in LTCFs were critically assessed. Using this analysis, we developed a checklist for good quality mathematical models of AMR in LTCFs. RESULTS AND DISCUSSION Overall, 18 papers described mathematical models that characterized the spread of infectious diseases in LTCFs, but no models of AMR in gram-negative bacteria in this setting were described. Future models of AMR in LTCFs require a more robust methodology (ie, formal model fitting to data and validation), greater transparency regarding model assumptions, setting-specific data, realistic and current setting-specific parameters, and inclusion of movement dynamics between LTCFs and hospitals. CONCLUSIONS Mathematical models of AMR in gram-negative bacteria in the LTCF setting, where these bacteria are increasingly becoming prevalent, are needed to help guide infection prevention and control. Improvements are required to develop outputs of sufficient quality to help guide interventions and policy in the future. We suggest a checklist of criteria to be used as a practical guide to determine whether a model is robust enough to test policy. Infect Control Hosp Epidemiol 2017;38:216–225&quot;,&quot;publisher&quot;:&quot;Cambridge University Press&quot;,&quot;issue&quot;:&quot;2&quot;,&quot;volume&quot;:&quot;38&quot;},&quot;isTemporary&quot;:false}]},{&quot;citationID&quot;:&quot;MENDELEY_CITATION_c2821869-a142-4f4a-9cac-2ac52ae98ece&quot;,&quot;properties&quot;:{&quot;noteIndex&quot;:0},&quot;isEdited&quot;:false,&quot;manualOverride&quot;:{&quot;isManuallyOverridden&quot;:false,&quot;citeprocText&quot;:&quot;[14,15]&quot;,&quot;manualOverrideText&quot;:&quot;&quot;},&quot;citationTag&quot;:&quot;MENDELEY_CITATION_v3_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&quot;,&quot;citationItems&quot;:[{&quot;id&quot;:&quot;05015e54-28d8-36e1-82c2-b5d82eccfea3&quot;,&quot;itemData&quot;:{&quot;type&quot;:&quot;article-journal&quot;,&quot;id&quot;:&quot;05015e54-28d8-36e1-82c2-b5d82eccfea3&quot;,&quot;title&quot;:&quot;Implementation of quantitative microbial risk assessment (QMRA) for public drinking water supplies: Systematic review&quot;,&quot;author&quot;:[{&quot;family&quot;:&quot;Owens&quot;,&quot;given&quot;:&quot;Christopher E.L.&quot;,&quot;parse-names&quot;:false,&quot;dropping-particle&quot;:&quot;&quot;,&quot;non-dropping-particle&quot;:&quot;&quot;},{&quot;family&quot;:&quot;Angles&quot;,&quot;given&quot;:&quot;Mark L.&quot;,&quot;parse-names&quot;:false,&quot;dropping-particle&quot;:&quot;&quot;,&quot;non-dropping-particle&quot;:&quot;&quot;},{&quot;family&quot;:&quot;Cox&quot;,&quot;given&quot;:&quot;Peter T.&quot;,&quot;parse-names&quot;:false,&quot;dropping-particle&quot;:&quot;&quot;,&quot;non-dropping-particle&quot;:&quot;&quot;},{&quot;family&quot;:&quot;Byleveld&quot;,&quot;given&quot;:&quot;Paul M.&quot;,&quot;parse-names&quot;:false,&quot;dropping-particle&quot;:&quot;&quot;,&quot;non-dropping-particle&quot;:&quot;&quot;},{&quot;family&quot;:&quot;Osborne&quot;,&quot;given&quot;:&quot;Nicholas J.&quot;,&quot;parse-names&quot;:false,&quot;dropping-particle&quot;:&quot;&quot;,&quot;non-dropping-particle&quot;:&quot;&quot;},{&quot;family&quot;:&quot;Rahman&quot;,&quot;given&quot;:&quot;Md Bayzid&quot;,&quot;parse-names&quot;:false,&quot;dropping-particle&quot;:&quot;&quot;,&quot;non-dropping-particle&quot;:&quot;&quot;}],&quot;container-title&quot;:&quot;Water Research&quot;,&quot;container-title-short&quot;:&quot;Water Res.&quot;,&quot;accessed&quot;:{&quot;date-parts&quot;:[[2026,3,19]]},&quot;DOI&quot;:&quot;10.1016/j.watres.2020.115614&quot;,&quot;ISSN&quot;:&quot;18792448&quot;,&quot;PMID&quot;:&quot;32087414&quot;,&quot;URL&quot;:&quot;https://www-sciencedirect-com.libproxy.lib.unc.edu/science/article/pii/S0043135420301500?casa_token=1AFvyqz5IYQAAAAA:zx-RmEntsmKMWbL0zI_frj3APKhaChuHEGkZmW5CQj1dB72wJEt_87mEGn_l89s5HkzSWB3ZtQ&quot;,&quot;issued&quot;:{&quot;date-parts&quot;:[[2020,5,1]]},&quot;page&quot;:&quot;115614&quot;,&quot;abstract&quot;:&quot;In the more than 15 years since its introduction, quantitative microbial risk assessment (QMRA) has become a widely used technique for assessing population health risk posed by waterborne pathogens. However, the variation in approaches taken for QMRA in relation to drinking water supply is not well understood. This systematic review identifies, categorises, and critically synthesises peer-reviewed and academic case studies of QMRA implementation for existing distributed public drinking water supplies. Thirty-nine English-language, peer-reviewed and academic studies published from 2003 to 2019 were identified. Key findings were synthesised in narrative form. The overall designs of the included studies varied widely, as did the assumptions used in risk calculation, especially in relation to pathogen dose. There was also substantial variation in the degree to which the use of location-specific data weighed with the use of assumptions when performing risk calculation. In general, the included studies’ complexity did not appear to be associated with greater result certainty. Factors relating to pathogen dose were commonly influential on risk estimates whereas dose-response parameters tended to be of low relative influence. In two of the included studies, use of the ‘susceptible fraction’ factor was inconsistent with recognised guidance and potentially led to the underestimation of risk. While approaches and assumptions used in QMRA need not be standardised, improvement in the reporting of QMRA results and uncertainties would be beneficial. It is recommended that future authors consider the water supply QMRA reporting checklist developed for the current review. Consideration of the broad types of uncertainty relevant to QMRA is also recommended. Policy-makers should consider emergent discussion on acute microbial health-based targets when setting normative guidelines. The continued representation of QMRA case studies within peer-reviewed and academic literature would also enhance future implementation. Further research is needed on the optimisation of QMRA resourcing given the application context.&quot;,&quot;publisher&quot;:&quot;Pergamon&quot;,&quot;volume&quot;:&quot;174&quot;},&quot;isTemporary&quot;:false},{&quot;id&quot;:&quot;3a0ef970-f6fd-3c36-b95b-598891c5f52f&quot;,&quot;itemData&quot;:{&quot;type&quot;:&quot;article-journal&quot;,&quot;id&quot;:&quot;3a0ef970-f6fd-3c36-b95b-598891c5f52f&quot;,&quot;title&quot;:&quot;Mapping the evidence on environmental health services in healthcare facilities in low- and middle-income countries: A systematic literature inventory of over 4,000 studies&quot;,&quot;author&quot;:[{&quot;family&quot;:&quot;Tantum&quot;,&quot;given&quot;:&quot;Lucy&quot;,&quot;parse-names&quot;:false,&quot;dropping-particle&quot;:&quot;&quot;,&quot;non-dropping-particle&quot;:&quot;&quot;},{&quot;family&quot;:&quot;Anderson&quot;,&quot;given&quot;:&quot;Darcy M.&quot;,&quot;parse-names&quot;:false,&quot;dropping-particle&quot;:&quot;&quot;,&quot;non-dropping-particle&quot;:&quot;&quot;},{&quot;family&quot;:&quot;Jones&quot;,&quot;given&quot;:&quot;Emily P.&quot;,&quot;parse-names&quot;:false,&quot;dropping-particle&quot;:&quot;&quot;,&quot;non-dropping-particle&quot;:&quot;&quot;},{&quot;family&quot;:&quot;Cronk&quot;,&quot;given&quot;:&quot;Ryan&quot;,&quot;parse-names&quot;:false,&quot;dropping-particle&quot;:&quot;&quot;,&quot;non-dropping-particle&quot;:&quot;&quot;}],&quot;container-title&quot;:&quot;International Journal of Hygiene and Environmental Health&quot;,&quot;container-title-short&quot;:&quot;Int. J. Hyg. Environ. Health&quot;,&quot;accessed&quot;:{&quot;date-parts&quot;:[[2026,3,19]]},&quot;DOI&quot;:&quot;10.1016/j.ijheh.2026.114786&quot;,&quot;ISSN&quot;:&quot;14384639&quot;,&quot;URL&quot;:&quot;https://linkinghub.elsevier.com/retrieve/pii/S1438463926000465&quot;,&quot;issued&quot;:{&quot;date-parts&quot;:[[2026,5,1]]},&quot;page&quot;:&quot;114786&quot;,&quot;publisher&quot;:&quot;Urban &amp; Fischer&quot;,&quot;volume&quot;:&quot;274&quot;},&quot;isTemporary&quot;:false}]},{&quot;citationID&quot;:&quot;MENDELEY_CITATION_d8d9b0e0-0257-4cdd-975a-8c93691471e2&quot;,&quot;properties&quot;:{&quot;noteIndex&quot;:0},&quot;isEdited&quot;:false,&quot;manualOverride&quot;:{&quot;isManuallyOverridden&quot;:false,&quot;citeprocText&quot;:&quot;[16]&quot;,&quot;manualOverrideText&quot;:&quot;&quot;},&quot;citationTag&quot;:&quot;MENDELEY_CITATION_v3_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&quot;,&quot;citationItems&quot;:[{&quot;id&quot;:&quot;2f909f50-bd13-3acb-a51c-feb54c7e041e&quot;,&quot;itemData&quot;:{&quot;type&quot;:&quot;article-journal&quot;,&quot;id&quot;:&quot;2f909f50-bd13-3acb-a51c-feb54c7e041e&quot;,&quot;title&quot;:&quot;Safe Healthcare Facilities: A Systematic Review on the Costs of Establishing and Maintaining Environmental Health in Facilities in Low- and Middle-Income Countries&quot;,&quot;author&quot;:[{&quot;family&quot;:&quot;Anderson&quot;,&quot;given&quot;:&quot;Darcy M.&quot;,&quot;parse-names&quot;:false,&quot;dropping-particle&quot;:&quot;&quot;,&quot;non-dropping-particle&quot;:&quot;&quot;},{&quot;family&quot;:&quot;Cronk&quot;,&quot;given&quot;:&quot;Ryan&quot;,&quot;parse-names&quot;:false,&quot;dropping-particle&quot;:&quot;&quot;,&quot;non-dropping-particle&quot;:&quot;&quot;},{&quot;family&quot;:&quot;Fejfar&quot;,&quot;given&quot;:&quot;Donald&quot;,&quot;parse-names&quot;:false,&quot;dropping-particle&quot;:&quot;&quot;,&quot;non-dropping-particle&quot;:&quot;&quot;},{&quot;family&quot;:&quot;Pak&quot;,&quot;given&quot;:&quot;Emily&quot;,&quot;parse-names&quot;:false,&quot;dropping-particle&quot;:&quot;&quot;,&quot;non-dropping-particle&quot;:&quot;&quot;},{&quot;family&quot;:&quot;Cawley&quot;,&quot;given&quot;:&quot;Michelle&quot;,&quot;parse-names&quot;:false,&quot;dropping-particle&quot;:&quot;&quot;,&quot;non-dropping-particle&quot;:&quot;&quot;},{&quot;family&quot;:&quot;Bartram&quot;,&quot;given&quot;:&quot;Jamie&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6,3,18]]},&quot;DOI&quot;:&quot;10.3390/ijerph18020817&quot;,&quot;ISSN&quot;:&quot;16604601&quot;,&quot;PMID&quot;:&quot;33477905&quot;,&quot;URL&quot;:&quot;https://pubmed.ncbi.nlm.nih.gov/33477905/&quot;,&quot;issued&quot;:{&quot;date-parts&quot;:[[2021,1,2]]},&quot;page&quot;:&quot;1-22&quot;,&quot;abstract&quot;:&quot;A hygienic environment is essential to provide quality patient care and prevent healthcare-acquired infections. Understanding costs is important to budget for service delivery, but costs evidence for environmental health services (EHS) in healthcare facilities (HCFs) is lacking. We present the first systematic review to evaluate the costs of establishing, operating, and maintaining EHS in HCFs in low-and middle-income countries (LMICs). We systematically searched for studies costing water, sanitation, hygiene, cleaning, waste management, personal protective equipment, vector control, laundry, and lighting in LMICs. Our search yielded 36 studies that reported costs for 51 EHS. There were 3 studies that reported costs for water, 3 for sanitation, 4 for hygiene, 13 for waste management, 16 for cleaning, 2 for personal protective equipment, 10 for laundry, and none for lighting or vector control. Quality of evidence was low. Reported costs were rarely representative of the total costs of EHS provision. Unit costs were infrequently reported. This review identifies opportunities to improve costing research through efforts to categorize and disaggregate EHS costs, greater dissemination of existing unpublished data, improvements to indicators to monitor EHS demand and quality necessary to contextualize costs, and development of frameworks to define EHS needs and essential inputs to guide future costing.&quot;,&quot;publisher&quot;:&quot;Int J Environ Res Public Health&quot;,&quot;issue&quot;:&quot;2&quot;,&quot;volume&quot;:&quot;18&quot;},&quot;isTemporary&quot;:false}]},{&quot;citationID&quot;:&quot;MENDELEY_CITATION_19c5041f-83d7-47e9-b300-ddbaf7d2d22c&quot;,&quot;properties&quot;:{&quot;noteIndex&quot;:0},&quot;isEdited&quot;:false,&quot;manualOverride&quot;:{&quot;isManuallyOverridden&quot;:false,&quot;citeprocText&quot;:&quot;[17–35]&quot;,&quot;manualOverrideText&quot;:&quot;&quot;},&quot;citationTag&quot;:&quot;MENDELEY_CITATION_v3_eyJjaXRhdGlvbklEIjoiTUVOREVMRVlfQ0lUQVRJT05fMTljNTA0MWYtODNkNy00N2U5LWIzMDAtZGRiYWY3ZDJkMjJjIiwicHJvcGVydGllcyI6eyJub3RlSW5kZXgiOjB9LCJpc0VkaXRlZCI6ZmFsc2UsIm1hbnVhbE92ZXJyaWRlIjp7ImlzTWFudWFsbHlPdmVycmlkZGVuIjpmYWxzZSwiY2l0ZXByb2NUZXh0IjoiWzE34oCTMzVdIiwibWFudWFsT3ZlcnJpZGVUZXh0IjoiIn0sImNpdGF0aW9uSXRlbXMiOlt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0s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Sx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V19&quot;,&quot;citationItems&quot;:[{&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cbe77df4-3d04-3ce7-bd5b-c5ace8837240&quot;,&quot;itemData&quot;:{&quot;type&quot;:&quot;article-journal&quot;,&quot;id&quot;:&quot;cbe77df4-3d04-3ce7-bd5b-c5ace8837240&quot;,&quot;title&quot;:&quot;Risk assessment and disease burden of legionella presence in cooling towers of Iran's central hospitals&quot;,&quot;author&quot;:[{&quot;family&quot;:&quot;Jalili&quot;,&quot;given&quot;:&quot;Mahrokh&quot;,&quot;parse-names&quot;:false,&quot;dropping-particle&quot;:&quot;&quot;,&quot;non-dropping-particle&quot;:&quot;&quot;},{&quot;family&quot;:&quot;Ehrampoush&quot;,&quot;given&quot;:&quot;Mohammad Hassan&quot;,&quot;parse-names&quot;:false,&quot;dropping-particle&quot;:&quot;&quot;,&quot;non-dropping-particle&quot;:&quot;&quot;},{&quot;family&quot;:&quot;Zandi&quot;,&quot;given&quot;:&quot;Hengameh&quot;,&quot;parse-names&quot;:false,&quot;dropping-particle&quot;:&quot;&quot;,&quot;non-dropping-particle&quot;:&quot;&quot;},{&quot;family&quot;:&quot;Asghar Ebrahimi&quot;,&quot;given&quot;:&quot;Ali&quot;,&quot;parse-names&quot;:false,&quot;dropping-particle&quot;:&quot;&quot;,&quot;non-dropping-particle&quot;:&quot;&quot;},{&quot;family&quot;:&quot;Mokhtari&quot;,&quot;given&quot;:&quot;Mehdi&quot;,&quot;parse-names&quot;:false,&quot;dropping-particle&quot;:&quot;&quot;,&quot;non-dropping-particle&quot;:&quot;&quot;},{&quot;family&quot;:&quot;Mohammad&quot;,&quot;given&quot;:&quot;&amp;&quot;,&quot;parse-names&quot;:false,&quot;dropping-particle&quot;:&quot;&quot;,&quot;non-dropping-particle&quot;:&quot;&quot;},{&quot;family&quot;:&quot;Samaei&quot;,&quot;given&quot;:&quot;Reza&quot;,&quot;parse-names&quot;:false,&quot;dropping-particle&quot;:&quot;&quot;,&quot;non-dropping-particle&quot;:&quot;&quot;},{&quot;family&quot;:&quot;Abbasi&quot;,&quot;given&quot;:&quot;Fariba&quot;,&quot;parse-names&quot;:false,&quot;dropping-particle&quot;:&quot;&quot;,&quot;non-dropping-particle&quot;:&quot;&quot;}],&quot;container-title&quot;:&quot;Environmental Science and Pollution Research&quot;,&quot;DOI&quot;:&quot;10.1007/s11356-021-14791-9/Published&quot;,&quot;URL&quot;:&quot;https://doi.org/10.1007/s11356-021-14791-9&quot;,&quot;issued&quot;:{&quot;date-parts&quot;:[[2021,7,29]]},&quot;abstract&quot;:&quot;Regular monitoring and measurement of Legionella in tower water and preventive measures against contamination are particularly important in hospitals. This study aimed at risk assessment and disease burden because of legionella presence in cooling towers of Iran's central hospitals. Then its correlation with temperature, pH, turbidity, residual chlorine, and EC was investigated by the Pearson test. The health risk and burden of diseases caused by Legionella exposure were determined using QMRA and DALY models. Statistical analysis and modeling were performed in MATLAB 2018. Of the total samples, 30-43% was infected with Legionella. The mean concentrations in hospital A and B were 5-102.5 ± 10 and 5-89.7 ± 0.7 CFU/L, respectively. Among environmental factors, turbidity and pH were the most effective factors in increasing and decreasing Legionella concentration, respectively. According to the QMRA model, the risks of Legionella infections and annual mortality in both hospitals were 0.2-0.3, 0-0.19, 2-2.9 × 10 −5 , and 0-0.7 × 10 −5 , respectively, which was higher than the acceptable risk range for Legionella (10-4-10-7). However, the trend of its change was negatively correlated with time (R B = − 0.77). According to the results, the concentration of Legionella and the exposure risk in both hospitals were higher than the permissible range, which is necessary to decrease to 0.1 current concentrations.&quot;,&quot;issue&quot;:&quot;28&quot;,&quot;container-title-short&quot;:&quot;&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0ece2ec9-261a-3380-9850-a19943565e77&quot;,&quot;itemData&quot;:{&quot;type&quot;:&quot;article-journal&quot;,&quot;id&quot;:&quot;0ece2ec9-261a-3380-9850-a19943565e77&quot;,&quot;title&quot;:&quot;Quantitative microbial risk assessment in occupational settings applied to the airborne human adenovirus infection&quot;,&quot;author&quot;:[{&quot;family&quot;:&quot;Carducci&quot;,&quot;given&quot;:&quot;Annalaura&quot;,&quot;parse-names&quot;:false,&quot;dropping-particle&quot;:&quot;&quot;,&quot;non-dropping-particle&quot;:&quot;&quot;},{&quot;family&quot;:&quot;Donzelli&quot;,&quot;given&quot;:&quot;Gabriele&quot;,&quot;parse-names&quot;:false,&quot;dropping-particle&quot;:&quot;&quot;,&quot;non-dropping-particle&quot;:&quot;&quot;},{&quot;family&quot;:&quot;Cioni&quot;,&quot;given&quot;:&quot;Lorenzo&quot;,&quot;parse-names&quot;:false,&quot;dropping-particle&quot;:&quot;&quot;,&quot;non-dropping-particle&quot;:&quot;&quot;},{&quot;family&quot;:&quot;Verani&quot;,&quot;given&quot;:&quot;Marc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70733&quot;,&quot;ISSN&quot;:&quot;16604601&quot;,&quot;PMID&quot;:&quot;27447658&quot;,&quot;issued&quot;:{&quot;date-parts&quot;:[[2016,7,20]]},&quot;abstract&quot;:&quot;Quantitative Microbial Risk Assessment (QMRA) methodology, which has already been applied to drinking water and food safety, may also be applied to risk assessment and management at the workplace. The present study developed a preliminary QMRA model to assess microbial risk that is associated with inhaling bioaerosols that are contaminated with human adenovirus (HAdV). This model has been applied to air contamination data from different occupational settings, including wastewater systems, solid waste landfills, and toilets in healthcare settings and offices, with different exposure times. Virological monitoring showed the presence of HAdVs in all the evaluated settings, thus confirming that HAdV is widespread, but with different average concentrations of the virus. The QMRA results, based on these concentrations, showed that toilets had the highest probability of viral infection, followed by wastewater treatment plants and municipal solid waste landfills. Our QMRA approach in occupational settings is novel, and certain caveats should be considered. Nonetheless, we believe it is worthy of further discussions and investigations.&quot;,&quot;publisher&quot;:&quot;MDPI&quot;,&quot;issue&quot;:&quot;7&quot;,&quot;volume&quot;:&quot;13&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citationID&quot;:&quot;MENDELEY_CITATION_04712fde-c504-4562-9991-d9ca9861a770&quot;,&quot;properties&quot;:{&quot;noteIndex&quot;:0},&quot;isEdited&quot;:false,&quot;manualOverride&quot;:{&quot;isManuallyOverridden&quot;:false,&quot;citeprocText&quot;:&quot;[18,22,23,25,26,29,31,33–35]&quot;,&quot;manualOverrideText&quot;:&quot;&quot;},&quot;citationTag&quot;:&quot;MENDELEY_CITATION_v3_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Sx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&quot;,&quot;citationItems&quot;:[{&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citationID&quot;:&quot;MENDELEY_CITATION_85400abb-8e80-4c29-9a67-5e7edce7a664&quot;,&quot;properties&quot;:{&quot;noteIndex&quot;:0},&quot;isEdited&quot;:false,&quot;manualOverride&quot;:{&quot;isManuallyOverridden&quot;:false,&quot;citeprocText&quot;:&quot;[19,27,28,30,32]&quot;,&quot;manualOverrideText&quot;:&quot;&quot;},&quot;citationTag&quot;:&quot;MENDELEY_CITATION_v3_eyJjaXRhdGlvbklEIjoiTUVOREVMRVlfQ0lUQVRJT05fODU0MDBhYmItOGU4MC00YzI5LTlhNjctNWU3ZWRjZTdhNjY0IiwicHJvcGVydGllcyI6eyJub3RlSW5kZXgiOjB9LCJpc0VkaXRlZCI6ZmFsc2UsIm1hbnVhbE92ZXJyaWRlIjp7ImlzTWFudWFsbHlPdmVycmlkZGVuIjpmYWxzZSwiY2l0ZXByb2NUZXh0IjoiWzE5LDI3LDI4LDMwLDMyXSIsIm1hbnVhbE92ZXJyaWRlVGV4dCI6IiJ9LCJjaXRhdGlvbkl0ZW1zIjpb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&quot;,&quot;citationItems&quot;:[{&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0ece2ec9-261a-3380-9850-a19943565e77&quot;,&quot;itemData&quot;:{&quot;type&quot;:&quot;article-journal&quot;,&quot;id&quot;:&quot;0ece2ec9-261a-3380-9850-a19943565e77&quot;,&quot;title&quot;:&quot;Quantitative microbial risk assessment in occupational settings applied to the airborne human adenovirus infection&quot;,&quot;author&quot;:[{&quot;family&quot;:&quot;Carducci&quot;,&quot;given&quot;:&quot;Annalaura&quot;,&quot;parse-names&quot;:false,&quot;dropping-particle&quot;:&quot;&quot;,&quot;non-dropping-particle&quot;:&quot;&quot;},{&quot;family&quot;:&quot;Donzelli&quot;,&quot;given&quot;:&quot;Gabriele&quot;,&quot;parse-names&quot;:false,&quot;dropping-particle&quot;:&quot;&quot;,&quot;non-dropping-particle&quot;:&quot;&quot;},{&quot;family&quot;:&quot;Cioni&quot;,&quot;given&quot;:&quot;Lorenzo&quot;,&quot;parse-names&quot;:false,&quot;dropping-particle&quot;:&quot;&quot;,&quot;non-dropping-particle&quot;:&quot;&quot;},{&quot;family&quot;:&quot;Verani&quot;,&quot;given&quot;:&quot;Marc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70733&quot;,&quot;ISSN&quot;:&quot;16604601&quot;,&quot;PMID&quot;:&quot;27447658&quot;,&quot;issued&quot;:{&quot;date-parts&quot;:[[2016,7,20]]},&quot;abstract&quot;:&quot;Quantitative Microbial Risk Assessment (QMRA) methodology, which has already been applied to drinking water and food safety, may also be applied to risk assessment and management at the workplace. The present study developed a preliminary QMRA model to assess microbial risk that is associated with inhaling bioaerosols that are contaminated with human adenovirus (HAdV). This model has been applied to air contamination data from different occupational settings, including wastewater systems, solid waste landfills, and toilets in healthcare settings and offices, with different exposure times. Virological monitoring showed the presence of HAdVs in all the evaluated settings, thus confirming that HAdV is widespread, but with different average concentrations of the virus. The QMRA results, based on these concentrations, showed that toilets had the highest probability of viral infection, followed by wastewater treatment plants and municipal solid waste landfills. Our QMRA approach in occupational settings is novel, and certain caveats should be considered. Nonetheless, we believe it is worthy of further discussions and investigations.&quot;,&quot;publisher&quot;:&quot;MDPI&quot;,&quot;issue&quot;:&quot;7&quot;,&quot;volume&quot;:&quot;13&quot;},&quot;isTemporary&quot;:false}]},{&quot;citationID&quot;:&quot;MENDELEY_CITATION_b7faf900-4c55-489a-a204-a5220f1cd960&quot;,&quot;properties&quot;:{&quot;noteIndex&quot;:0},&quot;isEdited&quot;:false,&quot;manualOverride&quot;:{&quot;isManuallyOverridden&quot;:false,&quot;citeprocText&quot;:&quot;[20,24]&quot;,&quot;manualOverrideText&quot;:&quot;&quot;},&quot;citationTag&quot;:&quot;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&quot;,&quot;citationItems&quot;:[{&quot;id&quot;:&quot;cbe77df4-3d04-3ce7-bd5b-c5ace8837240&quot;,&quot;itemData&quot;:{&quot;type&quot;:&quot;article-journal&quot;,&quot;id&quot;:&quot;cbe77df4-3d04-3ce7-bd5b-c5ace8837240&quot;,&quot;title&quot;:&quot;Risk assessment and disease burden of legionella presence in cooling towers of Iran's central hospitals&quot;,&quot;author&quot;:[{&quot;family&quot;:&quot;Jalili&quot;,&quot;given&quot;:&quot;Mahrokh&quot;,&quot;parse-names&quot;:false,&quot;dropping-particle&quot;:&quot;&quot;,&quot;non-dropping-particle&quot;:&quot;&quot;},{&quot;family&quot;:&quot;Ehrampoush&quot;,&quot;given&quot;:&quot;Mohammad Hassan&quot;,&quot;parse-names&quot;:false,&quot;dropping-particle&quot;:&quot;&quot;,&quot;non-dropping-particle&quot;:&quot;&quot;},{&quot;family&quot;:&quot;Zandi&quot;,&quot;given&quot;:&quot;Hengameh&quot;,&quot;parse-names&quot;:false,&quot;dropping-particle&quot;:&quot;&quot;,&quot;non-dropping-particle&quot;:&quot;&quot;},{&quot;family&quot;:&quot;Asghar Ebrahimi&quot;,&quot;given&quot;:&quot;Ali&quot;,&quot;parse-names&quot;:false,&quot;dropping-particle&quot;:&quot;&quot;,&quot;non-dropping-particle&quot;:&quot;&quot;},{&quot;family&quot;:&quot;Mokhtari&quot;,&quot;given&quot;:&quot;Mehdi&quot;,&quot;parse-names&quot;:false,&quot;dropping-particle&quot;:&quot;&quot;,&quot;non-dropping-particle&quot;:&quot;&quot;},{&quot;family&quot;:&quot;Mohammad&quot;,&quot;given&quot;:&quot;&amp;&quot;,&quot;parse-names&quot;:false,&quot;dropping-particle&quot;:&quot;&quot;,&quot;non-dropping-particle&quot;:&quot;&quot;},{&quot;family&quot;:&quot;Samaei&quot;,&quot;given&quot;:&quot;Reza&quot;,&quot;parse-names&quot;:false,&quot;dropping-particle&quot;:&quot;&quot;,&quot;non-dropping-particle&quot;:&quot;&quot;},{&quot;family&quot;:&quot;Abbasi&quot;,&quot;given&quot;:&quot;Fariba&quot;,&quot;parse-names&quot;:false,&quot;dropping-particle&quot;:&quot;&quot;,&quot;non-dropping-particle&quot;:&quot;&quot;}],&quot;container-title&quot;:&quot;Environmental Science and Pollution Research&quot;,&quot;DOI&quot;:&quot;10.1007/s11356-021-14791-9/Published&quot;,&quot;URL&quot;:&quot;https://doi.org/10.1007/s11356-021-14791-9&quot;,&quot;issued&quot;:{&quot;date-parts&quot;:[[2021,7,29]]},&quot;abstract&quot;:&quot;Regular monitoring and measurement of Legionella in tower water and preventive measures against contamination are particularly important in hospitals. This study aimed at risk assessment and disease burden because of legionella presence in cooling towers of Iran's central hospitals. Then its correlation with temperature, pH, turbidity, residual chlorine, and EC was investigated by the Pearson test. The health risk and burden of diseases caused by Legionella exposure were determined using QMRA and DALY models. Statistical analysis and modeling were performed in MATLAB 2018. Of the total samples, 30-43% was infected with Legionella. The mean concentrations in hospital A and B were 5-102.5 ± 10 and 5-89.7 ± 0.7 CFU/L, respectively. Among environmental factors, turbidity and pH were the most effective factors in increasing and decreasing Legionella concentration, respectively. According to the QMRA model, the risks of Legionella infections and annual mortality in both hospitals were 0.2-0.3, 0-0.19, 2-2.9 × 10 −5 , and 0-0.7 × 10 −5 , respectively, which was higher than the acceptable risk range for Legionella (10-4-10-7). However, the trend of its change was negatively correlated with time (R B = − 0.77). According to the results, the concentration of Legionella and the exposure risk in both hospitals were higher than the permissible range, which is necessary to decrease to 0.1 current concentrations.&quot;,&quot;issue&quot;:&quot;28&quot;,&quot;container-title-short&quot;:&quot;&quot;},&quot;isTemporary&quot;:false},{&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citationID&quot;:&quot;MENDELEY_CITATION_dc4e67a8-da65-435f-83ec-c6a43b16b13d&quot;,&quot;properties&quot;:{&quot;noteIndex&quot;:0},&quot;isEdited&quot;:false,&quot;manualOverride&quot;:{&quot;isManuallyOverridden&quot;:false,&quot;citeprocText&quot;:&quot;[17,21]&quot;,&quot;manualOverrideText&quot;:&quot;&quot;},&quot;citationTag&quot;:&quot;MENDELEY_CITATION_v3_eyJjaXRhdGlvbklEIjoiTUVOREVMRVlfQ0lUQVRJT05fZGM0ZTY3YTgtZGE2NS00MzVmLTgzZWMtYzZhNDNiMTZiMTNkIiwicHJvcGVydGllcyI6eyJub3RlSW5kZXgiOjB9LCJpc0VkaXRlZCI6ZmFsc2UsIm1hbnVhbE92ZXJyaWRlIjp7ImlzTWFudWFsbHlPdmVycmlkZGVuIjpmYWxzZSwiY2l0ZXByb2NUZXh0IjoiWzE3LDIxXSIsIm1hbnVhbE92ZXJyaWRlVGV4dCI6IiJ9LCJjaXRhdGlvbkl0ZW1zIjpb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XX0=&quot;,&quot;citationItems&quot;:[{&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citationID&quot;:&quot;MENDELEY_CITATION_c1928ee7-f24c-44d7-b64c-60cfcb6a1322&quot;,&quot;properties&quot;:{&quot;noteIndex&quot;:0},&quot;isEdited&quot;:false,&quot;manualOverride&quot;:{&quot;isManuallyOverridden&quot;:false,&quot;citeprocText&quot;:&quot;[17–22,25–32,34,35]&quot;,&quot;manualOverrideText&quot;:&quot;&quot;},&quot;citationTag&quot;:&quot;MENDELEY_CITATION_v3_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Sx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0s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0s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0s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&quot;,&quot;citationItems&quot;:[{&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0ece2ec9-261a-3380-9850-a19943565e77&quot;,&quot;itemData&quot;:{&quot;type&quot;:&quot;article-journal&quot;,&quot;id&quot;:&quot;0ece2ec9-261a-3380-9850-a19943565e77&quot;,&quot;title&quot;:&quot;Quantitative microbial risk assessment in occupational settings applied to the airborne human adenovirus infection&quot;,&quot;author&quot;:[{&quot;family&quot;:&quot;Carducci&quot;,&quot;given&quot;:&quot;Annalaura&quot;,&quot;parse-names&quot;:false,&quot;dropping-particle&quot;:&quot;&quot;,&quot;non-dropping-particle&quot;:&quot;&quot;},{&quot;family&quot;:&quot;Donzelli&quot;,&quot;given&quot;:&quot;Gabriele&quot;,&quot;parse-names&quot;:false,&quot;dropping-particle&quot;:&quot;&quot;,&quot;non-dropping-particle&quot;:&quot;&quot;},{&quot;family&quot;:&quot;Cioni&quot;,&quot;given&quot;:&quot;Lorenzo&quot;,&quot;parse-names&quot;:false,&quot;dropping-particle&quot;:&quot;&quot;,&quot;non-dropping-particle&quot;:&quot;&quot;},{&quot;family&quot;:&quot;Verani&quot;,&quot;given&quot;:&quot;Marc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70733&quot;,&quot;ISSN&quot;:&quot;16604601&quot;,&quot;PMID&quot;:&quot;27447658&quot;,&quot;issued&quot;:{&quot;date-parts&quot;:[[2016,7,20]]},&quot;abstract&quot;:&quot;Quantitative Microbial Risk Assessment (QMRA) methodology, which has already been applied to drinking water and food safety, may also be applied to risk assessment and management at the workplace. The present study developed a preliminary QMRA model to assess microbial risk that is associated with inhaling bioaerosols that are contaminated with human adenovirus (HAdV). This model has been applied to air contamination data from different occupational settings, including wastewater systems, solid waste landfills, and toilets in healthcare settings and offices, with different exposure times. Virological monitoring showed the presence of HAdVs in all the evaluated settings, thus confirming that HAdV is widespread, but with different average concentrations of the virus. The QMRA results, based on these concentrations, showed that toilets had the highest probability of viral infection, followed by wastewater treatment plants and municipal solid waste landfills. Our QMRA approach in occupational settings is novel, and certain caveats should be considered. Nonetheless, we believe it is worthy of further discussions and investigations.&quot;,&quot;publisher&quot;:&quot;MDPI&quot;,&quot;issue&quot;:&quot;7&quot;,&quot;volume&quot;:&quot;13&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citationID&quot;:&quot;MENDELEY_CITATION_d547d508-04f7-42cf-8cdc-7759ad91ee0d&quot;,&quot;properties&quot;:{&quot;noteIndex&quot;:0},&quot;isEdited&quot;:false,&quot;manualOverride&quot;:{&quot;isManuallyOverridden&quot;:false,&quot;citeprocText&quot;:&quot;[23,33]&quot;,&quot;manualOverrideText&quot;:&quot;&quot;},&quot;citationTag&quot;:&quot;MENDELEY_CITATION_v3_eyJjaXRhdGlvbklEIjoiTUVOREVMRVlfQ0lUQVRJT05fZDU0N2Q1MDgtMDRmNy00MmNmLThjZGMtNzc1OWFkOTFlZTBkIiwicHJvcGVydGllcyI6eyJub3RlSW5kZXgiOjB9LCJpc0VkaXRlZCI6ZmFsc2UsIm1hbnVhbE92ZXJyaWRlIjp7ImlzTWFudWFsbHlPdmVycmlkZGVuIjpmYWxzZSwiY2l0ZXByb2NUZXh0IjoiWzIzLDMzXSIsIm1hbnVhbE92ZXJyaWRlVGV4dCI6IiJ9LCJjaXRhdGlvbkl0ZW1zIjpb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Sx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V19&quot;,&quot;citationItems&quot;:[{&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citationID&quot;:&quot;MENDELEY_CITATION_3a2d510d-68a7-4b8f-8473-e5739b85b183&quot;,&quot;properties&quot;:{&quot;noteIndex&quot;:0},&quot;isEdited&quot;:false,&quot;manualOverride&quot;:{&quot;isManuallyOverridden&quot;:false,&quot;citeprocText&quot;:&quot;[24]&quot;,&quot;manualOverrideText&quot;:&quot;&quot;},&quot;citationTag&quot;:&quot;MENDELEY_CITATION_v3_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&quot;,&quot;citationItems&quot;:[{&quot;id&quot;:&quot;cbe77df4-3d04-3ce7-bd5b-c5ace8837240&quot;,&quot;itemData&quot;:{&quot;type&quot;:&quot;article-journal&quot;,&quot;id&quot;:&quot;cbe77df4-3d04-3ce7-bd5b-c5ace8837240&quot;,&quot;title&quot;:&quot;Risk assessment and disease burden of legionella presence in cooling towers of Iran's central hospitals&quot;,&quot;author&quot;:[{&quot;family&quot;:&quot;Jalili&quot;,&quot;given&quot;:&quot;Mahrokh&quot;,&quot;parse-names&quot;:false,&quot;dropping-particle&quot;:&quot;&quot;,&quot;non-dropping-particle&quot;:&quot;&quot;},{&quot;family&quot;:&quot;Ehrampoush&quot;,&quot;given&quot;:&quot;Mohammad Hassan&quot;,&quot;parse-names&quot;:false,&quot;dropping-particle&quot;:&quot;&quot;,&quot;non-dropping-particle&quot;:&quot;&quot;},{&quot;family&quot;:&quot;Zandi&quot;,&quot;given&quot;:&quot;Hengameh&quot;,&quot;parse-names&quot;:false,&quot;dropping-particle&quot;:&quot;&quot;,&quot;non-dropping-particle&quot;:&quot;&quot;},{&quot;family&quot;:&quot;Asghar Ebrahimi&quot;,&quot;given&quot;:&quot;Ali&quot;,&quot;parse-names&quot;:false,&quot;dropping-particle&quot;:&quot;&quot;,&quot;non-dropping-particle&quot;:&quot;&quot;},{&quot;family&quot;:&quot;Mokhtari&quot;,&quot;given&quot;:&quot;Mehdi&quot;,&quot;parse-names&quot;:false,&quot;dropping-particle&quot;:&quot;&quot;,&quot;non-dropping-particle&quot;:&quot;&quot;},{&quot;family&quot;:&quot;Mohammad&quot;,&quot;given&quot;:&quot;&amp;&quot;,&quot;parse-names&quot;:false,&quot;dropping-particle&quot;:&quot;&quot;,&quot;non-dropping-particle&quot;:&quot;&quot;},{&quot;family&quot;:&quot;Samaei&quot;,&quot;given&quot;:&quot;Reza&quot;,&quot;parse-names&quot;:false,&quot;dropping-particle&quot;:&quot;&quot;,&quot;non-dropping-particle&quot;:&quot;&quot;},{&quot;family&quot;:&quot;Abbasi&quot;,&quot;given&quot;:&quot;Fariba&quot;,&quot;parse-names&quot;:false,&quot;dropping-particle&quot;:&quot;&quot;,&quot;non-dropping-particle&quot;:&quot;&quot;}],&quot;container-title&quot;:&quot;Environmental Science and Pollution Research&quot;,&quot;DOI&quot;:&quot;10.1007/s11356-021-14791-9/Published&quot;,&quot;URL&quot;:&quot;https://doi.org/10.1007/s11356-021-14791-9&quot;,&quot;issued&quot;:{&quot;date-parts&quot;:[[2021,7,29]]},&quot;abstract&quot;:&quot;Regular monitoring and measurement of Legionella in tower water and preventive measures against contamination are particularly important in hospitals. This study aimed at risk assessment and disease burden because of legionella presence in cooling towers of Iran's central hospitals. Then its correlation with temperature, pH, turbidity, residual chlorine, and EC was investigated by the Pearson test. The health risk and burden of diseases caused by Legionella exposure were determined using QMRA and DALY models. Statistical analysis and modeling were performed in MATLAB 2018. Of the total samples, 30-43% was infected with Legionella. The mean concentrations in hospital A and B were 5-102.5 ± 10 and 5-89.7 ± 0.7 CFU/L, respectively. Among environmental factors, turbidity and pH were the most effective factors in increasing and decreasing Legionella concentration, respectively. According to the QMRA model, the risks of Legionella infections and annual mortality in both hospitals were 0.2-0.3, 0-0.19, 2-2.9 × 10 −5 , and 0-0.7 × 10 −5 , respectively, which was higher than the acceptable risk range for Legionella (10-4-10-7). However, the trend of its change was negatively correlated with time (R B = − 0.77). According to the results, the concentration of Legionella and the exposure risk in both hospitals were higher than the permissible range, which is necessary to decrease to 0.1 current concentrations.&quot;,&quot;issue&quot;:&quot;28&quot;,&quot;container-title-short&quot;:&quot;&quot;},&quot;isTemporary&quot;:false}]},{&quot;citationID&quot;:&quot;MENDELEY_CITATION_4112e849-9ec0-40c6-a00d-898b3bb328f4&quot;,&quot;properties&quot;:{&quot;noteIndex&quot;:0},&quot;isEdited&quot;:false,&quot;manualOverride&quot;:{&quot;isManuallyOverridden&quot;:false,&quot;citeprocText&quot;:&quot;[17–19,21,22,25,26,28,30,31]&quot;,&quot;manualOverrideText&quot;:&quot;&quot;},&quot;citationTag&quot;:&quot;MENDELEY_CITATION_v3_eyJjaXRhdGlvbklEIjoiTUVOREVMRVlfQ0lUQVRJT05fNDExMmU4NDktOWVjMC00MGM2LWEwMGQtODk4YjNiYjMyOGY0IiwicHJvcGVydGllcyI6eyJub3RlSW5kZXgiOjB9LCJpc0VkaXRlZCI6ZmFsc2UsIm1hbnVhbE92ZXJyaWRlIjp7ImlzTWFudWFsbHlPdmVycmlkZGVuIjpmYWxzZSwiY2l0ZXByb2NUZXh0IjoiWzE34oCTMTksMjEsMjIsMjUsMjYsMjgsMzAsMzFdIiwibWFudWFsT3ZlcnJpZGVUZXh0IjoiIn0sImNpdGF0aW9uSXRlbXMiOlt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0s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1dfQ==&quot;,&quot;citationItems&quot;:[{&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citationID&quot;:&quot;MENDELEY_CITATION_696501e7-a18d-4181-835a-a04ed518bf98&quot;,&quot;properties&quot;:{&quot;noteIndex&quot;:0},&quot;isEdited&quot;:false,&quot;manualOverride&quot;:{&quot;isManuallyOverridden&quot;:false,&quot;citeprocText&quot;:&quot;[20,22,24,31]&quot;,&quot;manualOverrideText&quot;:&quot;&quot;},&quot;citationTag&quot;:&quot;MENDELEY_CITATION_v3_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XX0=&quot;,&quot;citationItems&quot;:[{&quot;id&quot;:&quot;cbe77df4-3d04-3ce7-bd5b-c5ace8837240&quot;,&quot;itemData&quot;:{&quot;type&quot;:&quot;article-journal&quot;,&quot;id&quot;:&quot;cbe77df4-3d04-3ce7-bd5b-c5ace8837240&quot;,&quot;title&quot;:&quot;Risk assessment and disease burden of legionella presence in cooling towers of Iran's central hospitals&quot;,&quot;author&quot;:[{&quot;family&quot;:&quot;Jalili&quot;,&quot;given&quot;:&quot;Mahrokh&quot;,&quot;parse-names&quot;:false,&quot;dropping-particle&quot;:&quot;&quot;,&quot;non-dropping-particle&quot;:&quot;&quot;},{&quot;family&quot;:&quot;Ehrampoush&quot;,&quot;given&quot;:&quot;Mohammad Hassan&quot;,&quot;parse-names&quot;:false,&quot;dropping-particle&quot;:&quot;&quot;,&quot;non-dropping-particle&quot;:&quot;&quot;},{&quot;family&quot;:&quot;Zandi&quot;,&quot;given&quot;:&quot;Hengameh&quot;,&quot;parse-names&quot;:false,&quot;dropping-particle&quot;:&quot;&quot;,&quot;non-dropping-particle&quot;:&quot;&quot;},{&quot;family&quot;:&quot;Asghar Ebrahimi&quot;,&quot;given&quot;:&quot;Ali&quot;,&quot;parse-names&quot;:false,&quot;dropping-particle&quot;:&quot;&quot;,&quot;non-dropping-particle&quot;:&quot;&quot;},{&quot;family&quot;:&quot;Mokhtari&quot;,&quot;given&quot;:&quot;Mehdi&quot;,&quot;parse-names&quot;:false,&quot;dropping-particle&quot;:&quot;&quot;,&quot;non-dropping-particle&quot;:&quot;&quot;},{&quot;family&quot;:&quot;Mohammad&quot;,&quot;given&quot;:&quot;&amp;&quot;,&quot;parse-names&quot;:false,&quot;dropping-particle&quot;:&quot;&quot;,&quot;non-dropping-particle&quot;:&quot;&quot;},{&quot;family&quot;:&quot;Samaei&quot;,&quot;given&quot;:&quot;Reza&quot;,&quot;parse-names&quot;:false,&quot;dropping-particle&quot;:&quot;&quot;,&quot;non-dropping-particle&quot;:&quot;&quot;},{&quot;family&quot;:&quot;Abbasi&quot;,&quot;given&quot;:&quot;Fariba&quot;,&quot;parse-names&quot;:false,&quot;dropping-particle&quot;:&quot;&quot;,&quot;non-dropping-particle&quot;:&quot;&quot;}],&quot;container-title&quot;:&quot;Environmental Science and Pollution Research&quot;,&quot;DOI&quot;:&quot;10.1007/s11356-021-14791-9/Published&quot;,&quot;URL&quot;:&quot;https://doi.org/10.1007/s11356-021-14791-9&quot;,&quot;issued&quot;:{&quot;date-parts&quot;:[[2021,7,29]]},&quot;abstract&quot;:&quot;Regular monitoring and measurement of Legionella in tower water and preventive measures against contamination are particularly important in hospitals. This study aimed at risk assessment and disease burden because of legionella presence in cooling towers of Iran's central hospitals. Then its correlation with temperature, pH, turbidity, residual chlorine, and EC was investigated by the Pearson test. The health risk and burden of diseases caused by Legionella exposure were determined using QMRA and DALY models. Statistical analysis and modeling were performed in MATLAB 2018. Of the total samples, 30-43% was infected with Legionella. The mean concentrations in hospital A and B were 5-102.5 ± 10 and 5-89.7 ± 0.7 CFU/L, respectively. Among environmental factors, turbidity and pH were the most effective factors in increasing and decreasing Legionella concentration, respectively. According to the QMRA model, the risks of Legionella infections and annual mortality in both hospitals were 0.2-0.3, 0-0.19, 2-2.9 × 10 −5 , and 0-0.7 × 10 −5 , respectively, which was higher than the acceptable risk range for Legionella (10-4-10-7). However, the trend of its change was negatively correlated with time (R B = − 0.77). According to the results, the concentration of Legionella and the exposure risk in both hospitals were higher than the permissible range, which is necessary to decrease to 0.1 current concentrations.&quot;,&quot;issue&quot;:&quot;28&quot;,&quot;container-title-short&quot;:&quot;&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citationID&quot;:&quot;MENDELEY_CITATION_b9ae0d25-8f3d-419e-a7e0-effd0dee11a0&quot;,&quot;properties&quot;:{&quot;noteIndex&quot;:0},&quot;isEdited&quot;:false,&quot;manualOverride&quot;:{&quot;isManuallyOverridden&quot;:false,&quot;citeprocText&quot;:&quot;[21,34]&quot;,&quot;manualOverrideText&quot;:&quot;&quot;},&quot;citationTag&quot;:&quot;MENDELEY_CITATION_v3_eyJjaXRhdGlvbklEIjoiTUVOREVMRVlfQ0lUQVRJT05fYjlhZTBkMjUtOGYzZC00MTllLWE3ZTAtZWZmZDBkZWUxMWEwIiwicHJvcGVydGllcyI6eyJub3RlSW5kZXgiOjB9LCJpc0VkaXRlZCI6ZmFsc2UsIm1hbnVhbE92ZXJyaWRlIjp7ImlzTWFudWFsbHlPdmVycmlkZGVuIjpmYWxzZSwiY2l0ZXByb2NUZXh0IjoiWzIxLDM0XSIsIm1hbnVhbE92ZXJyaWRlVGV4dCI6IiJ9LCJjaXRhdGlvbkl0ZW1zIjpb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1dfQ==&quot;,&quot;citationItems&quot;:[{&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citationID&quot;:&quot;MENDELEY_CITATION_b073fdec-ff27-4aac-a42d-b4f9f1d84c07&quot;,&quot;properties&quot;:{&quot;noteIndex&quot;:0},&quot;isEdited&quot;:false,&quot;manualOverride&quot;:{&quot;isManuallyOverridden&quot;:false,&quot;citeprocText&quot;:&quot;[34]&quot;,&quot;manualOverrideText&quot;:&quot;&quot;},&quot;citationTag&quot;:&quot;MENDELEY_CITATION_v3_eyJjaXRhdGlvbklEIjoiTUVOREVMRVlfQ0lUQVRJT05fYjA3M2ZkZWMtZmYyNy00YWFjLWE0MmQtYjRmOWYxZDg0YzA3IiwicHJvcGVydGllcyI6eyJub3RlSW5kZXgiOjB9LCJpc0VkaXRlZCI6ZmFsc2UsIm1hbnVhbE92ZXJyaWRlIjp7ImlzTWFudWFsbHlPdmVycmlkZGVuIjpmYWxzZSwiY2l0ZXByb2NUZXh0IjoiWzM0XSIsIm1hbnVhbE92ZXJyaWRlVGV4dCI6IiJ9LCJjaXRhdGlvbkl0ZW1zIjpb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V19&quot;,&quot;citationItems&quot;:[{&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citationID&quot;:&quot;MENDELEY_CITATION_61ad170d-9830-4845-9230-a0a777705536&quot;,&quot;properties&quot;:{&quot;noteIndex&quot;:0},&quot;isEdited&quot;:false,&quot;manualOverride&quot;:{&quot;isManuallyOverridden&quot;:false,&quot;citeprocText&quot;:&quot;[28]&quot;,&quot;manualOverrideText&quot;:&quot;&quot;},&quot;citationTag&quot;:&quot;MENDELEY_CITATION_v3_eyJjaXRhdGlvbklEIjoiTUVOREVMRVlfQ0lUQVRJT05fNjFhZDE3MGQtOTgzMC00ODQ1LTkyMzAtYTBhNzc3NzA1NTM2IiwicHJvcGVydGllcyI6eyJub3RlSW5kZXgiOjB9LCJpc0VkaXRlZCI6ZmFsc2UsIm1hbnVhbE92ZXJyaWRlIjp7ImlzTWFudWFsbHlPdmVycmlkZGVuIjpmYWxzZSwiY2l0ZXByb2NUZXh0IjoiWzI4XSIsIm1hbnVhbE92ZXJyaWRlVGV4dCI6IiJ9LCJjaXRhdGlvbkl0ZW1zIjpb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XX0=&quot;,&quot;citationItems&quot;:[{&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citationID&quot;:&quot;MENDELEY_CITATION_b5ba1638-7ec1-4a1d-a8ed-de539783034d&quot;,&quot;properties&quot;:{&quot;noteIndex&quot;:0},&quot;isEdited&quot;:false,&quot;manualOverride&quot;:{&quot;isManuallyOverridden&quot;:false,&quot;citeprocText&quot;:&quot;[17–19,21,23,26,28–33,35]&quot;,&quot;manualOverrideText&quot;:&quot;&quot;},&quot;citationTag&quot;:&quot;MENDELEY_CITATION_v3_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V19&quot;,&quot;citationItems&quot;:[{&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citationID&quot;:&quot;MENDELEY_CITATION_3fb769c0-d536-4fd7-9e25-d713b74d5167&quot;,&quot;properties&quot;:{&quot;noteIndex&quot;:0},&quot;isEdited&quot;:false,&quot;manualOverride&quot;:{&quot;isManuallyOverridden&quot;:false,&quot;citeprocText&quot;:&quot;[18,23,31,32]&quot;,&quot;manualOverrideText&quot;:&quot;&quot;},&quot;citationTag&quot;:&quot;MENDELEY_CITATION_v3_eyJjaXRhdGlvbklEIjoiTUVOREVMRVlfQ0lUQVRJT05fM2ZiNzY5YzAtZDUzNi00ZmQ3LTllMjUtZDcxM2I3NGQ1MTY3IiwicHJvcGVydGllcyI6eyJub3RlSW5kZXgiOjB9LCJpc0VkaXRlZCI6ZmFsc2UsIm1hbnVhbE92ZXJyaWRlIjp7ImlzTWFudWFsbHlPdmVycmlkZGVuIjpmYWxzZSwiY2l0ZXByb2NUZXh0IjoiWzE4LDIzLDMxLDMyXSIsIm1hbnVhbE92ZXJyaWRlVGV4dCI6IiJ9LCJjaXRhdGlvbkl0ZW1zIjpb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&quot;,&quot;citationItems&quot;:[{&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citationID&quot;:&quot;MENDELEY_CITATION_53c2ffa1-e69a-455e-a9a8-8bdd3830e67d&quot;,&quot;properties&quot;:{&quot;noteIndex&quot;:0},&quot;isEdited&quot;:false,&quot;manualOverride&quot;:{&quot;isManuallyOverridden&quot;:false,&quot;citeprocText&quot;:&quot;[22–24,34]&quot;,&quot;manualOverrideText&quot;:&quot;&quot;},&quot;citationTag&quot;:&quot;MENDELEY_CITATION_v3_eyJjaXRhdGlvbklEIjoiTUVOREVMRVlfQ0lUQVRJT05fNTNjMmZmYTEtZTY5YS00NTVlLWE5YTgtOGJkZDM4MzBlNjdkIiwicHJvcGVydGllcyI6eyJub3RlSW5kZXgiOjB9LCJpc0VkaXRlZCI6ZmFsc2UsIm1hbnVhbE92ZXJyaWRlIjp7ImlzTWFudWFsbHlPdmVycmlkZGVuIjpmYWxzZSwiY2l0ZXByb2NUZXh0IjoiWzIy4oCTMjQsMzRdIiwibWFudWFsT3ZlcnJpZGVUZXh0IjoiIn0sImNpdGF0aW9uSXRlbXMiOlt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XX0=&quot;,&quot;citationItems&quot;:[{&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id&quot;:&quot;cbe77df4-3d04-3ce7-bd5b-c5ace8837240&quot;,&quot;itemData&quot;:{&quot;type&quot;:&quot;article-journal&quot;,&quot;id&quot;:&quot;cbe77df4-3d04-3ce7-bd5b-c5ace8837240&quot;,&quot;title&quot;:&quot;Risk assessment and disease burden of legionella presence in cooling towers of Iran's central hospitals&quot;,&quot;author&quot;:[{&quot;family&quot;:&quot;Jalili&quot;,&quot;given&quot;:&quot;Mahrokh&quot;,&quot;parse-names&quot;:false,&quot;dropping-particle&quot;:&quot;&quot;,&quot;non-dropping-particle&quot;:&quot;&quot;},{&quot;family&quot;:&quot;Ehrampoush&quot;,&quot;given&quot;:&quot;Mohammad Hassan&quot;,&quot;parse-names&quot;:false,&quot;dropping-particle&quot;:&quot;&quot;,&quot;non-dropping-particle&quot;:&quot;&quot;},{&quot;family&quot;:&quot;Zandi&quot;,&quot;given&quot;:&quot;Hengameh&quot;,&quot;parse-names&quot;:false,&quot;dropping-particle&quot;:&quot;&quot;,&quot;non-dropping-particle&quot;:&quot;&quot;},{&quot;family&quot;:&quot;Asghar Ebrahimi&quot;,&quot;given&quot;:&quot;Ali&quot;,&quot;parse-names&quot;:false,&quot;dropping-particle&quot;:&quot;&quot;,&quot;non-dropping-particle&quot;:&quot;&quot;},{&quot;family&quot;:&quot;Mokhtari&quot;,&quot;given&quot;:&quot;Mehdi&quot;,&quot;parse-names&quot;:false,&quot;dropping-particle&quot;:&quot;&quot;,&quot;non-dropping-particle&quot;:&quot;&quot;},{&quot;family&quot;:&quot;Mohammad&quot;,&quot;given&quot;:&quot;&amp;&quot;,&quot;parse-names&quot;:false,&quot;dropping-particle&quot;:&quot;&quot;,&quot;non-dropping-particle&quot;:&quot;&quot;},{&quot;family&quot;:&quot;Samaei&quot;,&quot;given&quot;:&quot;Reza&quot;,&quot;parse-names&quot;:false,&quot;dropping-particle&quot;:&quot;&quot;,&quot;non-dropping-particle&quot;:&quot;&quot;},{&quot;family&quot;:&quot;Abbasi&quot;,&quot;given&quot;:&quot;Fariba&quot;,&quot;parse-names&quot;:false,&quot;dropping-particle&quot;:&quot;&quot;,&quot;non-dropping-particle&quot;:&quot;&quot;}],&quot;container-title&quot;:&quot;Environmental Science and Pollution Research&quot;,&quot;DOI&quot;:&quot;10.1007/s11356-021-14791-9/Published&quot;,&quot;URL&quot;:&quot;https://doi.org/10.1007/s11356-021-14791-9&quot;,&quot;issued&quot;:{&quot;date-parts&quot;:[[2021,7,29]]},&quot;abstract&quot;:&quot;Regular monitoring and measurement of Legionella in tower water and preventive measures against contamination are particularly important in hospitals. This study aimed at risk assessment and disease burden because of legionella presence in cooling towers of Iran's central hospitals. Then its correlation with temperature, pH, turbidity, residual chlorine, and EC was investigated by the Pearson test. The health risk and burden of diseases caused by Legionella exposure were determined using QMRA and DALY models. Statistical analysis and modeling were performed in MATLAB 2018. Of the total samples, 30-43% was infected with Legionella. The mean concentrations in hospital A and B were 5-102.5 ± 10 and 5-89.7 ± 0.7 CFU/L, respectively. Among environmental factors, turbidity and pH were the most effective factors in increasing and decreasing Legionella concentration, respectively. According to the QMRA model, the risks of Legionella infections and annual mortality in both hospitals were 0.2-0.3, 0-0.19, 2-2.9 × 10 −5 , and 0-0.7 × 10 −5 , respectively, which was higher than the acceptable risk range for Legionella (10-4-10-7). However, the trend of its change was negatively correlated with time (R B = − 0.77). According to the results, the concentration of Legionella and the exposure risk in both hospitals were higher than the permissible range, which is necessary to decrease to 0.1 current concentrations.&quot;,&quot;issue&quot;:&quot;28&quot;,&quot;container-title-short&quot;:&quot;&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citationID&quot;:&quot;MENDELEY_CITATION_bdf2d923-dccb-4f7f-8f1b-e196b997dd60&quot;,&quot;properties&quot;:{&quot;noteIndex&quot;:0},&quot;isEdited&quot;:false,&quot;manualOverride&quot;:{&quot;isManuallyOverridden&quot;:false,&quot;citeprocText&quot;:&quot;[20,25,27]&quot;,&quot;manualOverrideText&quot;:&quot;&quot;},&quot;citationTag&quot;:&quot;MENDELEY_CITATION_v3_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&quot;,&quot;citationItems&quot;:[{&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0ece2ec9-261a-3380-9850-a19943565e77&quot;,&quot;itemData&quot;:{&quot;type&quot;:&quot;article-journal&quot;,&quot;id&quot;:&quot;0ece2ec9-261a-3380-9850-a19943565e77&quot;,&quot;title&quot;:&quot;Quantitative microbial risk assessment in occupational settings applied to the airborne human adenovirus infection&quot;,&quot;author&quot;:[{&quot;family&quot;:&quot;Carducci&quot;,&quot;given&quot;:&quot;Annalaura&quot;,&quot;parse-names&quot;:false,&quot;dropping-particle&quot;:&quot;&quot;,&quot;non-dropping-particle&quot;:&quot;&quot;},{&quot;family&quot;:&quot;Donzelli&quot;,&quot;given&quot;:&quot;Gabriele&quot;,&quot;parse-names&quot;:false,&quot;dropping-particle&quot;:&quot;&quot;,&quot;non-dropping-particle&quot;:&quot;&quot;},{&quot;family&quot;:&quot;Cioni&quot;,&quot;given&quot;:&quot;Lorenzo&quot;,&quot;parse-names&quot;:false,&quot;dropping-particle&quot;:&quot;&quot;,&quot;non-dropping-particle&quot;:&quot;&quot;},{&quot;family&quot;:&quot;Verani&quot;,&quot;given&quot;:&quot;Marc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70733&quot;,&quot;ISSN&quot;:&quot;16604601&quot;,&quot;PMID&quot;:&quot;27447658&quot;,&quot;issued&quot;:{&quot;date-parts&quot;:[[2016,7,20]]},&quot;abstract&quot;:&quot;Quantitative Microbial Risk Assessment (QMRA) methodology, which has already been applied to drinking water and food safety, may also be applied to risk assessment and management at the workplace. The present study developed a preliminary QMRA model to assess microbial risk that is associated with inhaling bioaerosols that are contaminated with human adenovirus (HAdV). This model has been applied to air contamination data from different occupational settings, including wastewater systems, solid waste landfills, and toilets in healthcare settings and offices, with different exposure times. Virological monitoring showed the presence of HAdVs in all the evaluated settings, thus confirming that HAdV is widespread, but with different average concentrations of the virus. The QMRA results, based on these concentrations, showed that toilets had the highest probability of viral infection, followed by wastewater treatment plants and municipal solid waste landfills. Our QMRA approach in occupational settings is novel, and certain caveats should be considered. Nonetheless, we believe it is worthy of further discussions and investigations.&quot;,&quot;publisher&quot;:&quot;MDPI&quot;,&quot;issue&quot;:&quot;7&quot;,&quot;volume&quot;:&quot;13&quot;},&quot;isTemporary&quot;:false}]},{&quot;citationID&quot;:&quot;MENDELEY_CITATION_27fadc77-bc5a-4000-893a-e268bcae305f&quot;,&quot;properties&quot;:{&quot;noteIndex&quot;:0},&quot;isEdited&quot;:false,&quot;manualOverride&quot;:{&quot;isManuallyOverridden&quot;:false,&quot;citeprocText&quot;:&quot;[17–20,22,24–32,35]&quot;,&quot;manualOverrideText&quot;:&quot;&quot;},&quot;citationTag&quot;:&quot;MENDELEY_CITATION_v3_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V19&quot;,&quot;citationItems&quot;:[{&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0ece2ec9-261a-3380-9850-a19943565e77&quot;,&quot;itemData&quot;:{&quot;type&quot;:&quot;article-journal&quot;,&quot;id&quot;:&quot;0ece2ec9-261a-3380-9850-a19943565e77&quot;,&quot;title&quot;:&quot;Quantitative microbial risk assessment in occupational settings applied to the airborne human adenovirus infection&quot;,&quot;author&quot;:[{&quot;family&quot;:&quot;Carducci&quot;,&quot;given&quot;:&quot;Annalaura&quot;,&quot;parse-names&quot;:false,&quot;dropping-particle&quot;:&quot;&quot;,&quot;non-dropping-particle&quot;:&quot;&quot;},{&quot;family&quot;:&quot;Donzelli&quot;,&quot;given&quot;:&quot;Gabriele&quot;,&quot;parse-names&quot;:false,&quot;dropping-particle&quot;:&quot;&quot;,&quot;non-dropping-particle&quot;:&quot;&quot;},{&quot;family&quot;:&quot;Cioni&quot;,&quot;given&quot;:&quot;Lorenzo&quot;,&quot;parse-names&quot;:false,&quot;dropping-particle&quot;:&quot;&quot;,&quot;non-dropping-particle&quot;:&quot;&quot;},{&quot;family&quot;:&quot;Verani&quot;,&quot;given&quot;:&quot;Marc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70733&quot;,&quot;ISSN&quot;:&quot;16604601&quot;,&quot;PMID&quot;:&quot;27447658&quot;,&quot;issued&quot;:{&quot;date-parts&quot;:[[2016,7,20]]},&quot;abstract&quot;:&quot;Quantitative Microbial Risk Assessment (QMRA) methodology, which has already been applied to drinking water and food safety, may also be applied to risk assessment and management at the workplace. The present study developed a preliminary QMRA model to assess microbial risk that is associated with inhaling bioaerosols that are contaminated with human adenovirus (HAdV). This model has been applied to air contamination data from different occupational settings, including wastewater systems, solid waste landfills, and toilets in healthcare settings and offices, with different exposure times. Virological monitoring showed the presence of HAdVs in all the evaluated settings, thus confirming that HAdV is widespread, but with different average concentrations of the virus. The QMRA results, based on these concentrations, showed that toilets had the highest probability of viral infection, followed by wastewater treatment plants and municipal solid waste landfills. Our QMRA approach in occupational settings is novel, and certain caveats should be considered. Nonetheless, we believe it is worthy of further discussions and investigations.&quot;,&quot;publisher&quot;:&quot;MDPI&quot;,&quot;issue&quot;:&quot;7&quot;,&quot;volume&quot;:&quot;13&quot;},&quot;isTemporary&quot;:false},{&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cbe77df4-3d04-3ce7-bd5b-c5ace8837240&quot;,&quot;itemData&quot;:{&quot;type&quot;:&quot;article-journal&quot;,&quot;id&quot;:&quot;cbe77df4-3d04-3ce7-bd5b-c5ace8837240&quot;,&quot;title&quot;:&quot;Risk assessment and disease burden of legionella presence in cooling towers of Iran's central hospitals&quot;,&quot;author&quot;:[{&quot;family&quot;:&quot;Jalili&quot;,&quot;given&quot;:&quot;Mahrokh&quot;,&quot;parse-names&quot;:false,&quot;dropping-particle&quot;:&quot;&quot;,&quot;non-dropping-particle&quot;:&quot;&quot;},{&quot;family&quot;:&quot;Ehrampoush&quot;,&quot;given&quot;:&quot;Mohammad Hassan&quot;,&quot;parse-names&quot;:false,&quot;dropping-particle&quot;:&quot;&quot;,&quot;non-dropping-particle&quot;:&quot;&quot;},{&quot;family&quot;:&quot;Zandi&quot;,&quot;given&quot;:&quot;Hengameh&quot;,&quot;parse-names&quot;:false,&quot;dropping-particle&quot;:&quot;&quot;,&quot;non-dropping-particle&quot;:&quot;&quot;},{&quot;family&quot;:&quot;Asghar Ebrahimi&quot;,&quot;given&quot;:&quot;Ali&quot;,&quot;parse-names&quot;:false,&quot;dropping-particle&quot;:&quot;&quot;,&quot;non-dropping-particle&quot;:&quot;&quot;},{&quot;family&quot;:&quot;Mokhtari&quot;,&quot;given&quot;:&quot;Mehdi&quot;,&quot;parse-names&quot;:false,&quot;dropping-particle&quot;:&quot;&quot;,&quot;non-dropping-particle&quot;:&quot;&quot;},{&quot;family&quot;:&quot;Mohammad&quot;,&quot;given&quot;:&quot;&amp;&quot;,&quot;parse-names&quot;:false,&quot;dropping-particle&quot;:&quot;&quot;,&quot;non-dropping-particle&quot;:&quot;&quot;},{&quot;family&quot;:&quot;Samaei&quot;,&quot;given&quot;:&quot;Reza&quot;,&quot;parse-names&quot;:false,&quot;dropping-particle&quot;:&quot;&quot;,&quot;non-dropping-particle&quot;:&quot;&quot;},{&quot;family&quot;:&quot;Abbasi&quot;,&quot;given&quot;:&quot;Fariba&quot;,&quot;parse-names&quot;:false,&quot;dropping-particle&quot;:&quot;&quot;,&quot;non-dropping-particle&quot;:&quot;&quot;}],&quot;container-title&quot;:&quot;Environmental Science and Pollution Research&quot;,&quot;DOI&quot;:&quot;10.1007/s11356-021-14791-9/Published&quot;,&quot;URL&quot;:&quot;https://doi.org/10.1007/s11356-021-14791-9&quot;,&quot;issued&quot;:{&quot;date-parts&quot;:[[2021,7,29]]},&quot;abstract&quot;:&quot;Regular monitoring and measurement of Legionella in tower water and preventive measures against contamination are particularly important in hospitals. This study aimed at risk assessment and disease burden because of legionella presence in cooling towers of Iran's central hospitals. Then its correlation with temperature, pH, turbidity, residual chlorine, and EC was investigated by the Pearson test. The health risk and burden of diseases caused by Legionella exposure were determined using QMRA and DALY models. Statistical analysis and modeling were performed in MATLAB 2018. Of the total samples, 30-43% was infected with Legionella. The mean concentrations in hospital A and B were 5-102.5 ± 10 and 5-89.7 ± 0.7 CFU/L, respectively. Among environmental factors, turbidity and pH were the most effective factors in increasing and decreasing Legionella concentration, respectively. According to the QMRA model, the risks of Legionella infections and annual mortality in both hospitals were 0.2-0.3, 0-0.19, 2-2.9 × 10 −5 , and 0-0.7 × 10 −5 , respectively, which was higher than the acceptable risk range for Legionella (10-4-10-7). However, the trend of its change was negatively correlated with time (R B = − 0.77). According to the results, the concentration of Legionella and the exposure risk in both hospitals were higher than the permissible range, which is necessary to decrease to 0.1 current concentrations.&quot;,&quot;issue&quot;:&quot;28&quot;,&quot;container-title-short&quot;:&quot;&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citationID&quot;:&quot;MENDELEY_CITATION_9c72608b-0604-4e50-bd76-31268be44ba0&quot;,&quot;properties&quot;:{&quot;noteIndex&quot;:0},&quot;isEdited&quot;:false,&quot;manualOverride&quot;:{&quot;isManuallyOverridden&quot;:false,&quot;citeprocText&quot;:&quot;[17,18,26,28–30]&quot;,&quot;manualOverrideText&quot;:&quot;&quot;},&quot;citationTag&quot;:&quot;MENDELEY_CITATION_v3_eyJjaXRhdGlvbklEIjoiTUVOREVMRVlfQ0lUQVRJT05fOWM3MjYwOGItMDYwNC00ZTUwLWJkNzYtMzEyNjhiZTQ0YmEwIiwicHJvcGVydGllcyI6eyJub3RlSW5kZXgiOjB9LCJpc0VkaXRlZCI6ZmFsc2UsIm1hbnVhbE92ZXJyaWRlIjp7ImlzTWFudWFsbHlPdmVycmlkZGVuIjpmYWxzZSwiY2l0ZXByb2NUZXh0IjoiWzE3LDE4LDI2LDI44oCTMzBdIiwibWFudWFsT3ZlcnJpZGVUZXh0IjoiIn0sImNpdGF0aW9uSXRlbXMiOlt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1dfQ==&quot;,&quot;citationItems&quot;:[{&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citationID&quot;:&quot;MENDELEY_CITATION_ab01793b-3ea4-4215-83b0-0c04030efdcd&quot;,&quot;properties&quot;:{&quot;noteIndex&quot;:0},&quot;isEdited&quot;:false,&quot;manualOverride&quot;:{&quot;isManuallyOverridden&quot;:false,&quot;citeprocText&quot;:&quot;[20,22,24]&quot;,&quot;manualOverrideText&quot;:&quot;&quot;},&quot;citationTag&quot;:&quot;MENDELEY_CITATION_v3_eyJjaXRhdGlvbklEIjoiTUVOREVMRVlfQ0lUQVRJT05fYWIwMTc5M2ItM2VhNC00MjE1LTgzYjAtMGMwNDAzMGVmZGNkIiwicHJvcGVydGllcyI6eyJub3RlSW5kZXgiOjB9LCJpc0VkaXRlZCI6ZmFsc2UsIm1hbnVhbE92ZXJyaWRlIjp7ImlzTWFudWFsbHlPdmVycmlkZGVuIjpmYWxzZSwiY2l0ZXByb2NUZXh0IjoiWzIwLDIyLDI0XSIsIm1hbnVhbE92ZXJyaWRlVGV4dCI6IiJ9LCJjaXRhdGlvbkl0ZW1zIjpb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&quot;,&quot;citationItems&quot;:[{&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cbe77df4-3d04-3ce7-bd5b-c5ace8837240&quot;,&quot;itemData&quot;:{&quot;type&quot;:&quot;article-journal&quot;,&quot;id&quot;:&quot;cbe77df4-3d04-3ce7-bd5b-c5ace8837240&quot;,&quot;title&quot;:&quot;Risk assessment and disease burden of legionella presence in cooling towers of Iran's central hospitals&quot;,&quot;author&quot;:[{&quot;family&quot;:&quot;Jalili&quot;,&quot;given&quot;:&quot;Mahrokh&quot;,&quot;parse-names&quot;:false,&quot;dropping-particle&quot;:&quot;&quot;,&quot;non-dropping-particle&quot;:&quot;&quot;},{&quot;family&quot;:&quot;Ehrampoush&quot;,&quot;given&quot;:&quot;Mohammad Hassan&quot;,&quot;parse-names&quot;:false,&quot;dropping-particle&quot;:&quot;&quot;,&quot;non-dropping-particle&quot;:&quot;&quot;},{&quot;family&quot;:&quot;Zandi&quot;,&quot;given&quot;:&quot;Hengameh&quot;,&quot;parse-names&quot;:false,&quot;dropping-particle&quot;:&quot;&quot;,&quot;non-dropping-particle&quot;:&quot;&quot;},{&quot;family&quot;:&quot;Asghar Ebrahimi&quot;,&quot;given&quot;:&quot;Ali&quot;,&quot;parse-names&quot;:false,&quot;dropping-particle&quot;:&quot;&quot;,&quot;non-dropping-particle&quot;:&quot;&quot;},{&quot;family&quot;:&quot;Mokhtari&quot;,&quot;given&quot;:&quot;Mehdi&quot;,&quot;parse-names&quot;:false,&quot;dropping-particle&quot;:&quot;&quot;,&quot;non-dropping-particle&quot;:&quot;&quot;},{&quot;family&quot;:&quot;Mohammad&quot;,&quot;given&quot;:&quot;&amp;&quot;,&quot;parse-names&quot;:false,&quot;dropping-particle&quot;:&quot;&quot;,&quot;non-dropping-particle&quot;:&quot;&quot;},{&quot;family&quot;:&quot;Samaei&quot;,&quot;given&quot;:&quot;Reza&quot;,&quot;parse-names&quot;:false,&quot;dropping-particle&quot;:&quot;&quot;,&quot;non-dropping-particle&quot;:&quot;&quot;},{&quot;family&quot;:&quot;Abbasi&quot;,&quot;given&quot;:&quot;Fariba&quot;,&quot;parse-names&quot;:false,&quot;dropping-particle&quot;:&quot;&quot;,&quot;non-dropping-particle&quot;:&quot;&quot;}],&quot;container-title&quot;:&quot;Environmental Science and Pollution Research&quot;,&quot;DOI&quot;:&quot;10.1007/s11356-021-14791-9/Published&quot;,&quot;URL&quot;:&quot;https://doi.org/10.1007/s11356-021-14791-9&quot;,&quot;issued&quot;:{&quot;date-parts&quot;:[[2021,7,29]]},&quot;abstract&quot;:&quot;Regular monitoring and measurement of Legionella in tower water and preventive measures against contamination are particularly important in hospitals. This study aimed at risk assessment and disease burden because of legionella presence in cooling towers of Iran's central hospitals. Then its correlation with temperature, pH, turbidity, residual chlorine, and EC was investigated by the Pearson test. The health risk and burden of diseases caused by Legionella exposure were determined using QMRA and DALY models. Statistical analysis and modeling were performed in MATLAB 2018. Of the total samples, 30-43% was infected with Legionella. The mean concentrations in hospital A and B were 5-102.5 ± 10 and 5-89.7 ± 0.7 CFU/L, respectively. Among environmental factors, turbidity and pH were the most effective factors in increasing and decreasing Legionella concentration, respectively. According to the QMRA model, the risks of Legionella infections and annual mortality in both hospitals were 0.2-0.3, 0-0.19, 2-2.9 × 10 −5 , and 0-0.7 × 10 −5 , respectively, which was higher than the acceptable risk range for Legionella (10-4-10-7). However, the trend of its change was negatively correlated with time (R B = − 0.77). According to the results, the concentration of Legionella and the exposure risk in both hospitals were higher than the permissible range, which is necessary to decrease to 0.1 current concentrations.&quot;,&quot;issue&quot;:&quot;28&quot;,&quot;container-title-short&quot;:&quot;&quot;},&quot;isTemporary&quot;:false},{&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citationID&quot;:&quot;MENDELEY_CITATION_a3f5b2c3-b5e7-4687-81db-b90a590bd4cd&quot;,&quot;properties&quot;:{&quot;noteIndex&quot;:0},&quot;isEdited&quot;:false,&quot;manualOverride&quot;:{&quot;isManuallyOverridden&quot;:false,&quot;citeprocText&quot;:&quot;[25,27,32]&quot;,&quot;manualOverrideText&quot;:&quot;&quot;},&quot;citationTag&quot;:&quot;MENDELEY_CITATION_v3_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&quot;,&quot;citationItems&quot;:[{&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0ece2ec9-261a-3380-9850-a19943565e77&quot;,&quot;itemData&quot;:{&quot;type&quot;:&quot;article-journal&quot;,&quot;id&quot;:&quot;0ece2ec9-261a-3380-9850-a19943565e77&quot;,&quot;title&quot;:&quot;Quantitative microbial risk assessment in occupational settings applied to the airborne human adenovirus infection&quot;,&quot;author&quot;:[{&quot;family&quot;:&quot;Carducci&quot;,&quot;given&quot;:&quot;Annalaura&quot;,&quot;parse-names&quot;:false,&quot;dropping-particle&quot;:&quot;&quot;,&quot;non-dropping-particle&quot;:&quot;&quot;},{&quot;family&quot;:&quot;Donzelli&quot;,&quot;given&quot;:&quot;Gabriele&quot;,&quot;parse-names&quot;:false,&quot;dropping-particle&quot;:&quot;&quot;,&quot;non-dropping-particle&quot;:&quot;&quot;},{&quot;family&quot;:&quot;Cioni&quot;,&quot;given&quot;:&quot;Lorenzo&quot;,&quot;parse-names&quot;:false,&quot;dropping-particle&quot;:&quot;&quot;,&quot;non-dropping-particle&quot;:&quot;&quot;},{&quot;family&quot;:&quot;Verani&quot;,&quot;given&quot;:&quot;Marc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70733&quot;,&quot;ISSN&quot;:&quot;16604601&quot;,&quot;PMID&quot;:&quot;27447658&quot;,&quot;issued&quot;:{&quot;date-parts&quot;:[[2016,7,20]]},&quot;abstract&quot;:&quot;Quantitative Microbial Risk Assessment (QMRA) methodology, which has already been applied to drinking water and food safety, may also be applied to risk assessment and management at the workplace. The present study developed a preliminary QMRA model to assess microbial risk that is associated with inhaling bioaerosols that are contaminated with human adenovirus (HAdV). This model has been applied to air contamination data from different occupational settings, including wastewater systems, solid waste landfills, and toilets in healthcare settings and offices, with different exposure times. Virological monitoring showed the presence of HAdVs in all the evaluated settings, thus confirming that HAdV is widespread, but with different average concentrations of the virus. The QMRA results, based on these concentrations, showed that toilets had the highest probability of viral infection, followed by wastewater treatment plants and municipal solid waste landfills. Our QMRA approach in occupational settings is novel, and certain caveats should be considered. Nonetheless, we believe it is worthy of further discussions and investigations.&quot;,&quot;publisher&quot;:&quot;MDPI&quot;,&quot;issue&quot;:&quot;7&quot;,&quot;volume&quot;:&quot;13&quot;},&quot;isTemporary&quot;:false}]},{&quot;citationID&quot;:&quot;MENDELEY_CITATION_bdf8f189-a75e-469d-bfa3-a28b14dff5cd&quot;,&quot;properties&quot;:{&quot;noteIndex&quot;:0},&quot;isEdited&quot;:false,&quot;manualOverride&quot;:{&quot;isManuallyOverridden&quot;:false,&quot;citeprocText&quot;:&quot;[28]&quot;,&quot;manualOverrideText&quot;:&quot;&quot;},&quot;citationTag&quot;:&quot;MENDELEY_CITATION_v3_eyJjaXRhdGlvbklEIjoiTUVOREVMRVlfQ0lUQVRJT05fYmRmOGYxODktYTc1ZS00NjlkLWJmYTMtYTI4YjE0ZGZmNWNkIiwicHJvcGVydGllcyI6eyJub3RlSW5kZXgiOjB9LCJpc0VkaXRlZCI6ZmFsc2UsIm1hbnVhbE92ZXJyaWRlIjp7ImlzTWFudWFsbHlPdmVycmlkZGVuIjpmYWxzZSwiY2l0ZXByb2NUZXh0IjoiWzI4XSIsIm1hbnVhbE92ZXJyaWRlVGV4dCI6IiJ9LCJjaXRhdGlvbkl0ZW1zIjpb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XX0=&quot;,&quot;citationItems&quot;:[{&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citationID&quot;:&quot;MENDELEY_CITATION_421e90f3-8ad8-44ed-a37c-d3bcbca6531f&quot;,&quot;properties&quot;:{&quot;noteIndex&quot;:0},&quot;isEdited&quot;:false,&quot;manualOverride&quot;:{&quot;isManuallyOverridden&quot;:false,&quot;citeprocText&quot;:&quot;[31]&quot;,&quot;manualOverrideText&quot;:&quot;&quot;},&quot;citationTag&quot;:&quot;MENDELEY_CITATION_v3_eyJjaXRhdGlvbklEIjoiTUVOREVMRVlfQ0lUQVRJT05fNDIxZTkwZjMtOGFkOC00NGVkLWEzN2MtZDNiY2JjYTY1MzFmIiwicHJvcGVydGllcyI6eyJub3RlSW5kZXgiOjB9LCJpc0VkaXRlZCI6ZmFsc2UsIm1hbnVhbE92ZXJyaWRlIjp7ImlzTWFudWFsbHlPdmVycmlkZGVuIjpmYWxzZSwiY2l0ZXByb2NUZXh0IjoiWzMxXSIsIm1hbnVhbE92ZXJyaWRlVGV4dCI6IiJ9LCJjaXRhdGlvbkl0ZW1zIjpb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1dfQ==&quot;,&quot;citationItems&quot;:[{&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citationID&quot;:&quot;MENDELEY_CITATION_a128df9b-9fea-4bff-8da9-5bafedec9ca5&quot;,&quot;properties&quot;:{&quot;noteIndex&quot;:0},&quot;isEdited&quot;:false,&quot;manualOverride&quot;:{&quot;isManuallyOverridden&quot;:false,&quot;citeprocText&quot;:&quot;[21]&quot;,&quot;manualOverrideText&quot;:&quot;&quot;},&quot;citationTag&quot;:&quot;MENDELEY_CITATION_v3_eyJjaXRhdGlvbklEIjoiTUVOREVMRVlfQ0lUQVRJT05fYTEyOGRmOWItOWZlYS00YmZmLThkYTktNWJhZmVkZWM5Y2E1IiwicHJvcGVydGllcyI6eyJub3RlSW5kZXgiOjB9LCJpc0VkaXRlZCI6ZmFsc2UsIm1hbnVhbE92ZXJyaWRlIjp7ImlzTWFudWFsbHlPdmVycmlkZGVuIjpmYWxzZSwiY2l0ZXByb2NUZXh0IjoiWzIxXSIsIm1hbnVhbE92ZXJyaWRlVGV4dCI6IiJ9LCJjaXRhdGlvbkl0ZW1zIjpb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XX0=&quot;,&quot;citationItems&quot;:[{&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citationID&quot;:&quot;MENDELEY_CITATION_89e1df17-cc99-4e9e-a160-eecabf0760e7&quot;,&quot;properties&quot;:{&quot;noteIndex&quot;:0},&quot;isEdited&quot;:false,&quot;manualOverride&quot;:{&quot;isManuallyOverridden&quot;:false,&quot;citeprocText&quot;:&quot;[19,23,25,29,30,32–35]&quot;,&quot;manualOverrideText&quot;:&quot;&quot;},&quot;citationTag&quot;:&quot;MENDELEY_CITATION_v3_eyJjaXRhdGlvbklEIjoiTUVOREVMRVlfQ0lUQVRJT05fODllMWRmMTctY2M5OS00ZTllLWExNjAtZWVjYWJmMDc2MGU3IiwicHJvcGVydGllcyI6eyJub3RlSW5kZXgiOjB9LCJpc0VkaXRlZCI6ZmFsc2UsIm1hbnVhbE92ZXJyaWRlIjp7ImlzTWFudWFsbHlPdmVycmlkZGVuIjpmYWxzZSwiY2l0ZXByb2NUZXh0IjoiWzE5LDIzLDI1LDI5LDMwLDMy4oCTMzVdIiwibWFudWFsT3ZlcnJpZGVUZXh0IjoiIn0sImNpdGF0aW9uSXRlbXMiOlt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V19&quot;,&quot;citationItems&quot;:[{&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citationID&quot;:&quot;MENDELEY_CITATION_bd3f5a5c-5126-4601-adb1-4cf91e1eeb1b&quot;,&quot;properties&quot;:{&quot;noteIndex&quot;:0},&quot;isEdited&quot;:false,&quot;manualOverride&quot;:{&quot;isManuallyOverridden&quot;:false,&quot;citeprocText&quot;:&quot;[19,29,30,35]&quot;,&quot;manualOverrideText&quot;:&quot;&quot;},&quot;citationTag&quot;:&quot;MENDELEY_CITATION_v3_eyJjaXRhdGlvbklEIjoiTUVOREVMRVlfQ0lUQVRJT05fYmQzZjVhNWMtNTEyNi00NjAxLWFkYjEtNGNmOTFlMWVlYjFiIiwicHJvcGVydGllcyI6eyJub3RlSW5kZXgiOjB9LCJpc0VkaXRlZCI6ZmFsc2UsIm1hbnVhbE92ZXJyaWRlIjp7ImlzTWFudWFsbHlPdmVycmlkZGVuIjpmYWxzZSwiY2l0ZXByb2NUZXh0IjoiWzE5LDI5LDMwLDM1XSIsIm1hbnVhbE92ZXJyaWRlVGV4dCI6IiJ9LCJjaXRhdGlvbkl0ZW1zIjpb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0s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&quot;,&quot;citationItems&quot;:[{&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citationID&quot;:&quot;MENDELEY_CITATION_ce03e4fd-f379-415e-879c-ed4c117c16d7&quot;,&quot;properties&quot;:{&quot;noteIndex&quot;:0},&quot;isEdited&quot;:false,&quot;manualOverride&quot;:{&quot;isManuallyOverridden&quot;:false,&quot;citeprocText&quot;:&quot;[25,32,35]&quot;,&quot;manualOverrideText&quot;:&quot;&quot;},&quot;citationTag&quot;:&quot;MENDELEY_CITATION_v3_eyJjaXRhdGlvbklEIjoiTUVOREVMRVlfQ0lUQVRJT05fY2UwM2U0ZmQtZjM3OS00MTVlLTg3OWMtZWQ0YzExN2MxNmQ3IiwicHJvcGVydGllcyI6eyJub3RlSW5kZXgiOjB9LCJpc0VkaXRlZCI6ZmFsc2UsIm1hbnVhbE92ZXJyaWRlIjp7ImlzTWFudWFsbHlPdmVycmlkZGVuIjpmYWxzZSwiY2l0ZXByb2NUZXh0IjoiWzI1LDMyLDM1XSIsIm1hbnVhbE92ZXJyaWRlVGV4dCI6IiJ9LCJjaXRhdGlvbkl0ZW1zIjpb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1dfQ==&quot;,&quot;citationItems&quot;:[{&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citationID&quot;:&quot;MENDELEY_CITATION_7b8c3630-2f91-4d8d-bad6-8e93e456e9b9&quot;,&quot;properties&quot;:{&quot;noteIndex&quot;:0},&quot;isEdited&quot;:false,&quot;manualOverride&quot;:{&quot;isManuallyOverridden&quot;:false,&quot;citeprocText&quot;:&quot;[23,33,34]&quot;,&quot;manualOverrideText&quot;:&quot;&quot;},&quot;citationTag&quot;:&quot;MENDELEY_CITATION_v3_eyJjaXRhdGlvbklEIjoiTUVOREVMRVlfQ0lUQVRJT05fN2I4YzM2MzAtMmY5MS00ZDhkLWJhZDYtOGU5M2U0NTZlOWI5IiwicHJvcGVydGllcyI6eyJub3RlSW5kZXgiOjB9LCJpc0VkaXRlZCI6ZmFsc2UsIm1hbnVhbE92ZXJyaWRlIjp7ImlzTWFudWFsbHlPdmVycmlkZGVuIjpmYWxzZSwiY2l0ZXByb2NUZXh0IjoiWzIzLDMzLDM0XSIsIm1hbnVhbE92ZXJyaWRlVGV4dCI6IiJ9LCJjaXRhdGlvbkl0ZW1zIjpb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&quot;,&quot;citationItems&quot;:[{&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citationID&quot;:&quot;MENDELEY_CITATION_054b06de-a303-49e1-91b4-d88af50faf78&quot;,&quot;properties&quot;:{&quot;noteIndex&quot;:0},&quot;isEdited&quot;:false,&quot;manualOverride&quot;:{&quot;isManuallyOverridden&quot;:false,&quot;citeprocText&quot;:&quot;[17–19,22,23,25,26,29–31,35]&quot;,&quot;manualOverrideText&quot;:&quot;&quot;},&quot;citationTag&quot;:&quot;MENDELEY_CITATION_v3_eyJjaXRhdGlvbklEIjoiTUVOREVMRVlfQ0lUQVRJT05fMDU0YjA2ZGUtYTMwMy00OWUxLTkxYjQtZDg4YWY1MGZhZjc4IiwicHJvcGVydGllcyI6eyJub3RlSW5kZXgiOjB9LCJpc0VkaXRlZCI6ZmFsc2UsIm1hbnVhbE92ZXJyaWRlIjp7ImlzTWFudWFsbHlPdmVycmlkZGVuIjpmYWxzZSwiY2l0ZXByb2NUZXh0IjoiWzE34oCTMTksMjIsMjMsMjUsMjYsMjnigJMzMSwzNV0iLCJtYW51YWxPdmVycmlkZVRleHQiOiIifSwiY2l0YXRpb25JdGVtcyI6W3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0s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XX0=&quot;,&quot;citationItems&quot;:[{&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citationID&quot;:&quot;MENDELEY_CITATION_15eda051-ee12-4d7e-bcf9-b35868843014&quot;,&quot;properties&quot;:{&quot;noteIndex&quot;:0},&quot;isEdited&quot;:false,&quot;manualOverride&quot;:{&quot;isManuallyOverridden&quot;:false,&quot;citeprocText&quot;:&quot;[32]&quot;,&quot;manualOverrideText&quot;:&quot;&quot;},&quot;citationTag&quot;:&quot;MENDELEY_CITATION_v3_eyJjaXRhdGlvbklEIjoiTUVOREVMRVlfQ0lUQVRJT05fMTVlZGEwNTEtZWUxMi00ZDdlLWJjZjktYjM1ODY4ODQzMDE0IiwicHJvcGVydGllcyI6eyJub3RlSW5kZXgiOjB9LCJpc0VkaXRlZCI6ZmFsc2UsIm1hbnVhbE92ZXJyaWRlIjp7ImlzTWFudWFsbHlPdmVycmlkZGVuIjpmYWxzZSwiY2l0ZXByb2NUZXh0IjoiWzMyXSIsIm1hbnVhbE92ZXJyaWRlVGV4dCI6IiJ9LCJjaXRhdGlvbkl0ZW1zIjpb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1dfQ==&quot;,&quot;citationItems&quot;:[{&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citationID&quot;:&quot;MENDELEY_CITATION_747942fe-ded5-40bc-9e54-bcd3d85500f5&quot;,&quot;properties&quot;:{&quot;noteIndex&quot;:0},&quot;isEdited&quot;:false,&quot;manualOverride&quot;:{&quot;isManuallyOverridden&quot;:false,&quot;citeprocText&quot;:&quot;[18]&quot;,&quot;manualOverrideText&quot;:&quot;&quot;},&quot;citationTag&quot;:&quot;MENDELEY_CITATION_v3_eyJjaXRhdGlvbklEIjoiTUVOREVMRVlfQ0lUQVRJT05fNzQ3OTQyZmUtZGVkNS00MGJjLTllNTQtYmNkM2Q4NTUwMGY1IiwicHJvcGVydGllcyI6eyJub3RlSW5kZXgiOjB9LCJpc0VkaXRlZCI6ZmFsc2UsIm1hbnVhbE92ZXJyaWRlIjp7ImlzTWFudWFsbHlPdmVycmlkZGVuIjpmYWxzZSwiY2l0ZXByb2NUZXh0IjoiWzE4XSIsIm1hbnVhbE92ZXJyaWRlVGV4dCI6IiJ9LCJjaXRhdGlvbkl0ZW1zIjpb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XX0=&quot;,&quot;citationItems&quot;:[{&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citationID&quot;:&quot;MENDELEY_CITATION_4a4bdded-273d-4329-9a8d-630bd2015932&quot;,&quot;properties&quot;:{&quot;noteIndex&quot;:0},&quot;isEdited&quot;:false,&quot;manualOverride&quot;:{&quot;isManuallyOverridden&quot;:false,&quot;citeprocText&quot;:&quot;[17]&quot;,&quot;manualOverrideText&quot;:&quot;&quot;},&quot;citationTag&quot;:&quot;MENDELEY_CITATION_v3_eyJjaXRhdGlvbklEIjoiTUVOREVMRVlfQ0lUQVRJT05fNGE0YmRkZWQtMjczZC00MzI5LTlhOGQtNjMwYmQyMDE1OTMyIiwicHJvcGVydGllcyI6eyJub3RlSW5kZXgiOjB9LCJpc0VkaXRlZCI6ZmFsc2UsIm1hbnVhbE92ZXJyaWRlIjp7ImlzTWFudWFsbHlPdmVycmlkZGVuIjpmYWxzZSwiY2l0ZXByb2NUZXh0IjoiWzE3XSIsIm1hbnVhbE92ZXJyaWRlVGV4dCI6IiJ9LCJjaXRhdGlvbkl0ZW1zIjpb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1dfQ==&quot;,&quot;citationItems&quot;:[{&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citationID&quot;:&quot;MENDELEY_CITATION_53054e90-9719-47ca-8143-a3ce5134dd66&quot;,&quot;properties&quot;:{&quot;noteIndex&quot;:0},&quot;isEdited&quot;:false,&quot;manualOverride&quot;:{&quot;isManuallyOverridden&quot;:false,&quot;citeprocText&quot;:&quot;[21,24,27,28,34]&quot;,&quot;manualOverrideText&quot;:&quot;&quot;},&quot;citationTag&quot;:&quot;MENDELEY_CITATION_v3_eyJjaXRhdGlvbklEIjoiTUVOREVMRVlfQ0lUQVRJT05fNTMwNTRlOTAtOTcxOS00N2NhLTgxNDMtYTNjZTUxMzRkZDY2IiwicHJvcGVydGllcyI6eyJub3RlSW5kZXgiOjB9LCJpc0VkaXRlZCI6ZmFsc2UsIm1hbnVhbE92ZXJyaWRlIjp7ImlzTWFudWFsbHlPdmVycmlkZGVuIjpmYWxzZSwiY2l0ZXByb2NUZXh0IjoiWzIxLDI0LDI3LDI4LDM0XSIsIm1hbnVhbE92ZXJyaWRlVGV4dCI6IiJ9LCJjaXRhdGlvbkl0ZW1zIjpb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1dfQ==&quot;,&quot;citationItems&quot;:[{&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id&quot;:&quot;cbe77df4-3d04-3ce7-bd5b-c5ace8837240&quot;,&quot;itemData&quot;:{&quot;type&quot;:&quot;article-journal&quot;,&quot;id&quot;:&quot;cbe77df4-3d04-3ce7-bd5b-c5ace8837240&quot;,&quot;title&quot;:&quot;Risk assessment and disease burden of legionella presence in cooling towers of Iran's central hospitals&quot;,&quot;author&quot;:[{&quot;family&quot;:&quot;Jalili&quot;,&quot;given&quot;:&quot;Mahrokh&quot;,&quot;parse-names&quot;:false,&quot;dropping-particle&quot;:&quot;&quot;,&quot;non-dropping-particle&quot;:&quot;&quot;},{&quot;family&quot;:&quot;Ehrampoush&quot;,&quot;given&quot;:&quot;Mohammad Hassan&quot;,&quot;parse-names&quot;:false,&quot;dropping-particle&quot;:&quot;&quot;,&quot;non-dropping-particle&quot;:&quot;&quot;},{&quot;family&quot;:&quot;Zandi&quot;,&quot;given&quot;:&quot;Hengameh&quot;,&quot;parse-names&quot;:false,&quot;dropping-particle&quot;:&quot;&quot;,&quot;non-dropping-particle&quot;:&quot;&quot;},{&quot;family&quot;:&quot;Asghar Ebrahimi&quot;,&quot;given&quot;:&quot;Ali&quot;,&quot;parse-names&quot;:false,&quot;dropping-particle&quot;:&quot;&quot;,&quot;non-dropping-particle&quot;:&quot;&quot;},{&quot;family&quot;:&quot;Mokhtari&quot;,&quot;given&quot;:&quot;Mehdi&quot;,&quot;parse-names&quot;:false,&quot;dropping-particle&quot;:&quot;&quot;,&quot;non-dropping-particle&quot;:&quot;&quot;},{&quot;family&quot;:&quot;Mohammad&quot;,&quot;given&quot;:&quot;&amp;&quot;,&quot;parse-names&quot;:false,&quot;dropping-particle&quot;:&quot;&quot;,&quot;non-dropping-particle&quot;:&quot;&quot;},{&quot;family&quot;:&quot;Samaei&quot;,&quot;given&quot;:&quot;Reza&quot;,&quot;parse-names&quot;:false,&quot;dropping-particle&quot;:&quot;&quot;,&quot;non-dropping-particle&quot;:&quot;&quot;},{&quot;family&quot;:&quot;Abbasi&quot;,&quot;given&quot;:&quot;Fariba&quot;,&quot;parse-names&quot;:false,&quot;dropping-particle&quot;:&quot;&quot;,&quot;non-dropping-particle&quot;:&quot;&quot;}],&quot;container-title&quot;:&quot;Environmental Science and Pollution Research&quot;,&quot;DOI&quot;:&quot;10.1007/s11356-021-14791-9/Published&quot;,&quot;URL&quot;:&quot;https://doi.org/10.1007/s11356-021-14791-9&quot;,&quot;issued&quot;:{&quot;date-parts&quot;:[[2021,7,29]]},&quot;abstract&quot;:&quot;Regular monitoring and measurement of Legionella in tower water and preventive measures against contamination are particularly important in hospitals. This study aimed at risk assessment and disease burden because of legionella presence in cooling towers of Iran's central hospitals. Then its correlation with temperature, pH, turbidity, residual chlorine, and EC was investigated by the Pearson test. The health risk and burden of diseases caused by Legionella exposure were determined using QMRA and DALY models. Statistical analysis and modeling were performed in MATLAB 2018. Of the total samples, 30-43% was infected with Legionella. The mean concentrations in hospital A and B were 5-102.5 ± 10 and 5-89.7 ± 0.7 CFU/L, respectively. Among environmental factors, turbidity and pH were the most effective factors in increasing and decreasing Legionella concentration, respectively. According to the QMRA model, the risks of Legionella infections and annual mortality in both hospitals were 0.2-0.3, 0-0.19, 2-2.9 × 10 −5 , and 0-0.7 × 10 −5 , respectively, which was higher than the acceptable risk range for Legionella (10-4-10-7). However, the trend of its change was negatively correlated with time (R B = − 0.77). According to the results, the concentration of Legionella and the exposure risk in both hospitals were higher than the permissible range, which is necessary to decrease to 0.1 current concentrations.&quot;,&quot;issue&quot;:&quot;28&quot;,&quot;container-title-short&quot;:&quot;&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0ece2ec9-261a-3380-9850-a19943565e77&quot;,&quot;itemData&quot;:{&quot;type&quot;:&quot;article-journal&quot;,&quot;id&quot;:&quot;0ece2ec9-261a-3380-9850-a19943565e77&quot;,&quot;title&quot;:&quot;Quantitative microbial risk assessment in occupational settings applied to the airborne human adenovirus infection&quot;,&quot;author&quot;:[{&quot;family&quot;:&quot;Carducci&quot;,&quot;given&quot;:&quot;Annalaura&quot;,&quot;parse-names&quot;:false,&quot;dropping-particle&quot;:&quot;&quot;,&quot;non-dropping-particle&quot;:&quot;&quot;},{&quot;family&quot;:&quot;Donzelli&quot;,&quot;given&quot;:&quot;Gabriele&quot;,&quot;parse-names&quot;:false,&quot;dropping-particle&quot;:&quot;&quot;,&quot;non-dropping-particle&quot;:&quot;&quot;},{&quot;family&quot;:&quot;Cioni&quot;,&quot;given&quot;:&quot;Lorenzo&quot;,&quot;parse-names&quot;:false,&quot;dropping-particle&quot;:&quot;&quot;,&quot;non-dropping-particle&quot;:&quot;&quot;},{&quot;family&quot;:&quot;Verani&quot;,&quot;given&quot;:&quot;Marc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70733&quot;,&quot;ISSN&quot;:&quot;16604601&quot;,&quot;PMID&quot;:&quot;27447658&quot;,&quot;issued&quot;:{&quot;date-parts&quot;:[[2016,7,20]]},&quot;abstract&quot;:&quot;Quantitative Microbial Risk Assessment (QMRA) methodology, which has already been applied to drinking water and food safety, may also be applied to risk assessment and management at the workplace. The present study developed a preliminary QMRA model to assess microbial risk that is associated with inhaling bioaerosols that are contaminated with human adenovirus (HAdV). This model has been applied to air contamination data from different occupational settings, including wastewater systems, solid waste landfills, and toilets in healthcare settings and offices, with different exposure times. Virological monitoring showed the presence of HAdVs in all the evaluated settings, thus confirming that HAdV is widespread, but with different average concentrations of the virus. The QMRA results, based on these concentrations, showed that toilets had the highest probability of viral infection, followed by wastewater treatment plants and municipal solid waste landfills. Our QMRA approach in occupational settings is novel, and certain caveats should be considered. Nonetheless, we believe it is worthy of further discussions and investigations.&quot;,&quot;publisher&quot;:&quot;MDPI&quot;,&quot;issue&quot;:&quot;7&quot;,&quot;volume&quot;:&quot;13&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citationID&quot;:&quot;MENDELEY_CITATION_b7612046-5405-4cbe-847e-e901e5cf60e4&quot;,&quot;properties&quot;:{&quot;noteIndex&quot;:0},&quot;isEdited&quot;:false,&quot;manualOverride&quot;:{&quot;isManuallyOverridden&quot;:false,&quot;citeprocText&quot;:&quot;[34]&quot;,&quot;manualOverrideText&quot;:&quot;&quot;},&quot;citationTag&quot;:&quot;MENDELEY_CITATION_v3_eyJjaXRhdGlvbklEIjoiTUVOREVMRVlfQ0lUQVRJT05fYjc2MTIwNDYtNTQwNS00Y2JlLTg0N2UtZTkwMWU1Y2Y2MGU0IiwicHJvcGVydGllcyI6eyJub3RlSW5kZXgiOjB9LCJpc0VkaXRlZCI6ZmFsc2UsIm1hbnVhbE92ZXJyaWRlIjp7ImlzTWFudWFsbHlPdmVycmlkZGVuIjpmYWxzZSwiY2l0ZXByb2NUZXh0IjoiWzM0XSIsIm1hbnVhbE92ZXJyaWRlVGV4dCI6IiJ9LCJjaXRhdGlvbkl0ZW1zIjpb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V19&quot;,&quot;citationItems&quot;:[{&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citationID&quot;:&quot;MENDELEY_CITATION_035ea077-deb8-446c-ba93-6c15324abbd1&quot;,&quot;properties&quot;:{&quot;noteIndex&quot;:0},&quot;isEdited&quot;:false,&quot;manualOverride&quot;:{&quot;isManuallyOverridden&quot;:false,&quot;citeprocText&quot;:&quot;[31]&quot;,&quot;manualOverrideText&quot;:&quot;&quot;},&quot;citationTag&quot;:&quot;MENDELEY_CITATION_v3_eyJjaXRhdGlvbklEIjoiTUVOREVMRVlfQ0lUQVRJT05fMDM1ZWEwNzctZGViOC00NDZjLWJhOTMtNmMxNTMyNGFiYmQxIiwicHJvcGVydGllcyI6eyJub3RlSW5kZXgiOjB9LCJpc0VkaXRlZCI6ZmFsc2UsIm1hbnVhbE92ZXJyaWRlIjp7ImlzTWFudWFsbHlPdmVycmlkZGVuIjpmYWxzZSwiY2l0ZXByb2NUZXh0IjoiWzMxXSIsIm1hbnVhbE92ZXJyaWRlVGV4dCI6IiJ9LCJjaXRhdGlvbkl0ZW1zIjpb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1dfQ==&quot;,&quot;citationItems&quot;:[{&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citationID&quot;:&quot;MENDELEY_CITATION_27add20d-78f0-49aa-930f-6c18ddb4e2e9&quot;,&quot;properties&quot;:{&quot;noteIndex&quot;:0},&quot;isEdited&quot;:false,&quot;manualOverride&quot;:{&quot;isManuallyOverridden&quot;:false,&quot;citeprocText&quot;:&quot;[21,27,28]&quot;,&quot;manualOverrideText&quot;:&quot;&quot;},&quot;citationTag&quot;:&quot;MENDELEY_CITATION_v3_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1dfQ==&quot;,&quot;citationItems&quot;:[{&quot;id&quot;:&quot;0ece2ec9-261a-3380-9850-a19943565e77&quot;,&quot;itemData&quot;:{&quot;type&quot;:&quot;article-journal&quot;,&quot;id&quot;:&quot;0ece2ec9-261a-3380-9850-a19943565e77&quot;,&quot;title&quot;:&quot;Quantitative microbial risk assessment in occupational settings applied to the airborne human adenovirus infection&quot;,&quot;author&quot;:[{&quot;family&quot;:&quot;Carducci&quot;,&quot;given&quot;:&quot;Annalaura&quot;,&quot;parse-names&quot;:false,&quot;dropping-particle&quot;:&quot;&quot;,&quot;non-dropping-particle&quot;:&quot;&quot;},{&quot;family&quot;:&quot;Donzelli&quot;,&quot;given&quot;:&quot;Gabriele&quot;,&quot;parse-names&quot;:false,&quot;dropping-particle&quot;:&quot;&quot;,&quot;non-dropping-particle&quot;:&quot;&quot;},{&quot;family&quot;:&quot;Cioni&quot;,&quot;given&quot;:&quot;Lorenzo&quot;,&quot;parse-names&quot;:false,&quot;dropping-particle&quot;:&quot;&quot;,&quot;non-dropping-particle&quot;:&quot;&quot;},{&quot;family&quot;:&quot;Verani&quot;,&quot;given&quot;:&quot;Marc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70733&quot;,&quot;ISSN&quot;:&quot;16604601&quot;,&quot;PMID&quot;:&quot;27447658&quot;,&quot;issued&quot;:{&quot;date-parts&quot;:[[2016,7,20]]},&quot;abstract&quot;:&quot;Quantitative Microbial Risk Assessment (QMRA) methodology, which has already been applied to drinking water and food safety, may also be applied to risk assessment and management at the workplace. The present study developed a preliminary QMRA model to assess microbial risk that is associated with inhaling bioaerosols that are contaminated with human adenovirus (HAdV). This model has been applied to air contamination data from different occupational settings, including wastewater systems, solid waste landfills, and toilets in healthcare settings and offices, with different exposure times. Virological monitoring showed the presence of HAdVs in all the evaluated settings, thus confirming that HAdV is widespread, but with different average concentrations of the virus. The QMRA results, based on these concentrations, showed that toilets had the highest probability of viral infection, followed by wastewater treatment plants and municipal solid waste landfills. Our QMRA approach in occupational settings is novel, and certain caveats should be considered. Nonetheless, we believe it is worthy of further discussions and investigations.&quot;,&quot;publisher&quot;:&quot;MDPI&quot;,&quot;issue&quot;:&quot;7&quot;,&quot;volume&quot;:&quot;13&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citationID&quot;:&quot;MENDELEY_CITATION_68347128-1e9b-4292-9444-8acf446d9acd&quot;,&quot;properties&quot;:{&quot;noteIndex&quot;:0},&quot;isEdited&quot;:false,&quot;manualOverride&quot;:{&quot;isManuallyOverridden&quot;:false,&quot;citeprocText&quot;:&quot;[19,23,25,29,30,32–35]&quot;,&quot;manualOverrideText&quot;:&quot;&quot;},&quot;citationTag&quot;:&quot;MENDELEY_CITATION_v3_eyJjaXRhdGlvbklEIjoiTUVOREVMRVlfQ0lUQVRJT05fNjgzNDcxMjgtMWU5Yi00MjkyLTk0NDQtOGFjZjQ0NmQ5YWNkIiwicHJvcGVydGllcyI6eyJub3RlSW5kZXgiOjB9LCJpc0VkaXRlZCI6ZmFsc2UsIm1hbnVhbE92ZXJyaWRlIjp7ImlzTWFudWFsbHlPdmVycmlkZGVuIjpmYWxzZSwiY2l0ZXByb2NUZXh0IjoiWzE5LDIzLDI1LDI5LDMwLDMy4oCTMzVdIiwibWFudWFsT3ZlcnJpZGVUZXh0IjoiIn0sImNpdGF0aW9uSXRlbXMiOlt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V19&quot;,&quot;citationItems&quot;:[{&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citationID&quot;:&quot;MENDELEY_CITATION_1025bc79-202b-46fe-826e-2bb688a4ad0f&quot;,&quot;properties&quot;:{&quot;noteIndex&quot;:0},&quot;isEdited&quot;:false,&quot;manualOverride&quot;:{&quot;isManuallyOverridden&quot;:false,&quot;citeprocText&quot;:&quot;[19,29]&quot;,&quot;manualOverrideText&quot;:&quot;&quot;},&quot;citationTag&quot;:&quot;MENDELEY_CITATION_v3_eyJjaXRhdGlvbklEIjoiTUVOREVMRVlfQ0lUQVRJT05fMTAyNWJjNzktMjAyYi00NmZlLTgyNmUtMmJiNjg4YTRhZDBmIiwicHJvcGVydGllcyI6eyJub3RlSW5kZXgiOjB9LCJpc0VkaXRlZCI6ZmFsc2UsIm1hbnVhbE92ZXJyaWRlIjp7ImlzTWFudWFsbHlPdmVycmlkZGVuIjpmYWxzZSwiY2l0ZXByb2NUZXh0IjoiWzE5LDI5XSIsIm1hbnVhbE92ZXJyaWRlVGV4dCI6IiJ9LCJjaXRhdGlvbkl0ZW1zIjpb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1dfQ==&quot;,&quot;citationItems&quot;:[{&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citationID&quot;:&quot;MENDELEY_CITATION_1667a365-e941-4cb9-ad06-5163b1f4bc2c&quot;,&quot;properties&quot;:{&quot;noteIndex&quot;:0},&quot;isEdited&quot;:false,&quot;manualOverride&quot;:{&quot;isManuallyOverridden&quot;:false,&quot;citeprocText&quot;:&quot;[19,23,29,32,33]&quot;,&quot;manualOverrideText&quot;:&quot;&quot;},&quot;citationTag&quot;:&quot;MENDELEY_CITATION_v3_eyJjaXRhdGlvbklEIjoiTUVOREVMRVlfQ0lUQVRJT05fMTY2N2EzNjUtZTk0MS00Y2I5LWFkMDYtNTE2M2IxZjRiYzJjIiwicHJvcGVydGllcyI6eyJub3RlSW5kZXgiOjB9LCJpc0VkaXRlZCI6ZmFsc2UsIm1hbnVhbE92ZXJyaWRlIjp7ImlzTWFudWFsbHlPdmVycmlkZGVuIjpmYWxzZSwiY2l0ZXByb2NUZXh0IjoiWzE5LDIzLDI5LDMyLDMzXSIsIm1hbnVhbE92ZXJyaWRlVGV4dCI6IiJ9LCJjaXRhdGlvbkl0ZW1zIjpb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0s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V19&quot;,&quot;citationItems&quot;:[{&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citationID&quot;:&quot;MENDELEY_CITATION_6de57316-cfc6-4875-be53-c63bc4537d15&quot;,&quot;properties&quot;:{&quot;noteIndex&quot;:0},&quot;isEdited&quot;:false,&quot;manualOverride&quot;:{&quot;isManuallyOverridden&quot;:false,&quot;citeprocText&quot;:&quot;[19,23,29,33]&quot;,&quot;manualOverrideText&quot;:&quot;&quot;},&quot;citationTag&quot;:&quot;MENDELEY_CITATION_v3_eyJjaXRhdGlvbklEIjoiTUVOREVMRVlfQ0lUQVRJT05fNmRlNTczMTYtY2ZjNi00ODc1LWJlNTMtYzYzYmM0NTM3ZDE1IiwicHJvcGVydGllcyI6eyJub3RlSW5kZXgiOjB9LCJpc0VkaXRlZCI6ZmFsc2UsIm1hbnVhbE92ZXJyaWRlIjp7ImlzTWFudWFsbHlPdmVycmlkZGVuIjpmYWxzZSwiY2l0ZXByb2NUZXh0IjoiWzE5LDIzLDI5LDMzXSIsIm1hbnVhbE92ZXJyaWRlVGV4dCI6IiJ9LCJjaXRhdGlvbkl0ZW1zIjpb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Sx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0s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V19&quot;,&quot;citationItems&quot;:[{&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citationID&quot;:&quot;MENDELEY_CITATION_f2cd79a8-d031-4985-90f4-14a3322df3e3&quot;,&quot;properties&quot;:{&quot;noteIndex&quot;:0},&quot;isEdited&quot;:false,&quot;manualOverride&quot;:{&quot;isManuallyOverridden&quot;:false,&quot;citeprocText&quot;:&quot;[17–22,26–29,31,32]&quot;,&quot;manualOverrideText&quot;:&quot;&quot;},&quot;citationTag&quot;:&quot;MENDELEY_CITATION_v3_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0s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Sx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0s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1dfQ==&quot;,&quot;citationItems&quot;:[{&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0ece2ec9-261a-3380-9850-a19943565e77&quot;,&quot;itemData&quot;:{&quot;type&quot;:&quot;article-journal&quot;,&quot;id&quot;:&quot;0ece2ec9-261a-3380-9850-a19943565e77&quot;,&quot;title&quot;:&quot;Quantitative microbial risk assessment in occupational settings applied to the airborne human adenovirus infection&quot;,&quot;author&quot;:[{&quot;family&quot;:&quot;Carducci&quot;,&quot;given&quot;:&quot;Annalaura&quot;,&quot;parse-names&quot;:false,&quot;dropping-particle&quot;:&quot;&quot;,&quot;non-dropping-particle&quot;:&quot;&quot;},{&quot;family&quot;:&quot;Donzelli&quot;,&quot;given&quot;:&quot;Gabriele&quot;,&quot;parse-names&quot;:false,&quot;dropping-particle&quot;:&quot;&quot;,&quot;non-dropping-particle&quot;:&quot;&quot;},{&quot;family&quot;:&quot;Cioni&quot;,&quot;given&quot;:&quot;Lorenzo&quot;,&quot;parse-names&quot;:false,&quot;dropping-particle&quot;:&quot;&quot;,&quot;non-dropping-particle&quot;:&quot;&quot;},{&quot;family&quot;:&quot;Verani&quot;,&quot;given&quot;:&quot;Marc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70733&quot;,&quot;ISSN&quot;:&quot;16604601&quot;,&quot;PMID&quot;:&quot;27447658&quot;,&quot;issued&quot;:{&quot;date-parts&quot;:[[2016,7,20]]},&quot;abstract&quot;:&quot;Quantitative Microbial Risk Assessment (QMRA) methodology, which has already been applied to drinking water and food safety, may also be applied to risk assessment and management at the workplace. The present study developed a preliminary QMRA model to assess microbial risk that is associated with inhaling bioaerosols that are contaminated with human adenovirus (HAdV). This model has been applied to air contamination data from different occupational settings, including wastewater systems, solid waste landfills, and toilets in healthcare settings and offices, with different exposure times. Virological monitoring showed the presence of HAdVs in all the evaluated settings, thus confirming that HAdV is widespread, but with different average concentrations of the virus. The QMRA results, based on these concentrations, showed that toilets had the highest probability of viral infection, followed by wastewater treatment plants and municipal solid waste landfills. Our QMRA approach in occupational settings is novel, and certain caveats should be considered. Nonetheless, we believe it is worthy of further discussions and investigations.&quot;,&quot;publisher&quot;:&quot;MDPI&quot;,&quot;issue&quot;:&quot;7&quot;,&quot;volume&quot;:&quot;13&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citationID&quot;:&quot;MENDELEY_CITATION_1e235386-130e-4d33-9a3b-6eb3d2c84b47&quot;,&quot;properties&quot;:{&quot;noteIndex&quot;:0},&quot;isEdited&quot;:false,&quot;manualOverride&quot;:{&quot;isManuallyOverridden&quot;:false,&quot;citeprocText&quot;:&quot;[18,21,26,31]&quot;,&quot;manualOverrideText&quot;:&quot;&quot;},&quot;citationTag&quot;:&quot;MENDELEY_CITATION_v3_eyJjaXRhdGlvbklEIjoiTUVOREVMRVlfQ0lUQVRJT05fMWUyMzUzODYtMTMwZS00ZDMzLTlhM2ItNmViM2QyYzg0YjQ3IiwicHJvcGVydGllcyI6eyJub3RlSW5kZXgiOjB9LCJpc0VkaXRlZCI6ZmFsc2UsIm1hbnVhbE92ZXJyaWRlIjp7ImlzTWFudWFsbHlPdmVycmlkZGVuIjpmYWxzZSwiY2l0ZXByb2NUZXh0IjoiWzE4LDIxLDI2LDMxXSIsIm1hbnVhbE92ZXJyaWRlVGV4dCI6IiJ9LCJjaXRhdGlvbkl0ZW1zIjpb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1dfQ==&quot;,&quot;citationItems&quot;:[{&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citationID&quot;:&quot;MENDELEY_CITATION_e5d0a3ca-faea-4778-9310-86a7285b7317&quot;,&quot;properties&quot;:{&quot;noteIndex&quot;:0},&quot;isEdited&quot;:false,&quot;manualOverride&quot;:{&quot;isManuallyOverridden&quot;:false,&quot;citeprocText&quot;:&quot;[17,18,20–22,26–29,31,32]&quot;,&quot;manualOverrideText&quot;:&quot;&quot;},&quot;citationTag&quot;:&quot;MENDELEY_CITATION_v3_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V19&quot;,&quot;citationItems&quot;:[{&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0ece2ec9-261a-3380-9850-a19943565e77&quot;,&quot;itemData&quot;:{&quot;type&quot;:&quot;article-journal&quot;,&quot;id&quot;:&quot;0ece2ec9-261a-3380-9850-a19943565e77&quot;,&quot;title&quot;:&quot;Quantitative microbial risk assessment in occupational settings applied to the airborne human adenovirus infection&quot;,&quot;author&quot;:[{&quot;family&quot;:&quot;Carducci&quot;,&quot;given&quot;:&quot;Annalaura&quot;,&quot;parse-names&quot;:false,&quot;dropping-particle&quot;:&quot;&quot;,&quot;non-dropping-particle&quot;:&quot;&quot;},{&quot;family&quot;:&quot;Donzelli&quot;,&quot;given&quot;:&quot;Gabriele&quot;,&quot;parse-names&quot;:false,&quot;dropping-particle&quot;:&quot;&quot;,&quot;non-dropping-particle&quot;:&quot;&quot;},{&quot;family&quot;:&quot;Cioni&quot;,&quot;given&quot;:&quot;Lorenzo&quot;,&quot;parse-names&quot;:false,&quot;dropping-particle&quot;:&quot;&quot;,&quot;non-dropping-particle&quot;:&quot;&quot;},{&quot;family&quot;:&quot;Verani&quot;,&quot;given&quot;:&quot;Marc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70733&quot;,&quot;ISSN&quot;:&quot;16604601&quot;,&quot;PMID&quot;:&quot;27447658&quot;,&quot;issued&quot;:{&quot;date-parts&quot;:[[2016,7,20]]},&quot;abstract&quot;:&quot;Quantitative Microbial Risk Assessment (QMRA) methodology, which has already been applied to drinking water and food safety, may also be applied to risk assessment and management at the workplace. The present study developed a preliminary QMRA model to assess microbial risk that is associated with inhaling bioaerosols that are contaminated with human adenovirus (HAdV). This model has been applied to air contamination data from different occupational settings, including wastewater systems, solid waste landfills, and toilets in healthcare settings and offices, with different exposure times. Virological monitoring showed the presence of HAdVs in all the evaluated settings, thus confirming that HAdV is widespread, but with different average concentrations of the virus. The QMRA results, based on these concentrations, showed that toilets had the highest probability of viral infection, followed by wastewater treatment plants and municipal solid waste landfills. Our QMRA approach in occupational settings is novel, and certain caveats should be considered. Nonetheless, we believe it is worthy of further discussions and investigations.&quot;,&quot;publisher&quot;:&quot;MDPI&quot;,&quot;issue&quot;:&quot;7&quot;,&quot;volume&quot;:&quot;13&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citationID&quot;:&quot;MENDELEY_CITATION_eebf8c68-77f8-424a-90da-8a12153d61b7&quot;,&quot;properties&quot;:{&quot;noteIndex&quot;:0},&quot;isEdited&quot;:false,&quot;manualOverride&quot;:{&quot;isManuallyOverridden&quot;:false,&quot;citeprocText&quot;:&quot;[17–22,31,32]&quot;,&quot;manualOverrideText&quot;:&quot;&quot;},&quot;citationTag&quot;:&quot;MENDELEY_CITATION_v3_eyJjaXRhdGlvbklEIjoiTUVOREVMRVlfQ0lUQVRJT05fZWViZjhjNjgtNzdmOC00MjRhLTkwZGEtOGExMjE1M2Q2MWI3IiwicHJvcGVydGllcyI6eyJub3RlSW5kZXgiOjB9LCJpc0VkaXRlZCI6ZmFsc2UsIm1hbnVhbE92ZXJyaWRlIjp7ImlzTWFudWFsbHlPdmVycmlkZGVuIjpmYWxzZSwiY2l0ZXByb2NUZXh0IjoiWzE34oCTMjIsMzEsMzJdIiwibWFudWFsT3ZlcnJpZGVUZXh0IjoiIn0sImNpdGF0aW9uSXRlbXMiOlt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V19&quot;,&quot;citationItems&quot;:[{&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citationID&quot;:&quot;MENDELEY_CITATION_56269b1f-7dd3-4386-805c-8cc36d3b576f&quot;,&quot;properties&quot;:{&quot;noteIndex&quot;:0},&quot;isEdited&quot;:false,&quot;manualOverride&quot;:{&quot;isManuallyOverridden&quot;:false,&quot;citeprocText&quot;:&quot;[17–19,26,29,31]&quot;,&quot;manualOverrideText&quot;:&quot;&quot;},&quot;citationTag&quot;:&quot;MENDELEY_CITATION_v3_eyJjaXRhdGlvbklEIjoiTUVOREVMRVlfQ0lUQVRJT05fNTYyNjliMWYtN2RkMy00Mzg2LTgwNWMtOGNjMzZkM2I1NzZmIiwicHJvcGVydGllcyI6eyJub3RlSW5kZXgiOjB9LCJpc0VkaXRlZCI6ZmFsc2UsIm1hbnVhbE92ZXJyaWRlIjp7ImlzTWFudWFsbHlPdmVycmlkZGVuIjpmYWxzZSwiY2l0ZXByb2NUZXh0IjoiWzE34oCTMTksMjYsMjksMzFdIiwibWFudWFsT3ZlcnJpZGVUZXh0IjoiIn0sImNpdGF0aW9uSXRlbXMiOlt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XX0=&quot;,&quot;citationItems&quot;:[{&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citationID&quot;:&quot;MENDELEY_CITATION_851fb20b-8485-4cc4-8980-00c5e0f87d16&quot;,&quot;properties&quot;:{&quot;noteIndex&quot;:0},&quot;isEdited&quot;:false,&quot;manualOverride&quot;:{&quot;isManuallyOverridden&quot;:false,&quot;citeprocText&quot;:&quot;[36]&quot;,&quot;manualOverrideText&quot;:&quot;&quot;},&quot;citationTag&quot;:&quot;MENDELEY_CITATION_v3_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&quot;,&quot;citationItems&quot;:[{&quot;id&quot;:&quot;1ac8404b-ce47-3e58-8d5d-8f45b5f422ce&quot;,&quot;itemData&quot;:{&quot;type&quot;:&quot;webpage&quot;,&quot;id&quot;:&quot;1ac8404b-ce47-3e58-8d5d-8f45b5f422ce&quot;,&quot;title&quot;:&quot;Exposure Factors Handbook (2011 Edition) | US EPA&quot;,&quot;accessed&quot;:{&quot;date-parts&quot;:[[2026,3,18]]},&quot;URL&quot;:&quot;https://www.epa.gov/expobox/exposure-factors-handbook-2011-edition&quot;,&quot;container-title-short&quot;:&quot;&quot;},&quot;isTemporary&quot;:false}]},{&quot;citationID&quot;:&quot;MENDELEY_CITATION_696e8f7d-862e-4701-b5e5-c177358ef66c&quot;,&quot;properties&quot;:{&quot;noteIndex&quot;:0},&quot;isEdited&quot;:false,&quot;manualOverride&quot;:{&quot;isManuallyOverridden&quot;:false,&quot;citeprocText&quot;:&quot;[29,30]&quot;,&quot;manualOverrideText&quot;:&quot;&quot;},&quot;citationTag&quot;:&quot;MENDELEY_CITATION_v3_eyJjaXRhdGlvbklEIjoiTUVOREVMRVlfQ0lUQVRJT05fNjk2ZThmN2QtODYyZS00NzAxLWI1ZTUtYzE3NzM1OGVmNjZjIiwicHJvcGVydGllcyI6eyJub3RlSW5kZXgiOjB9LCJpc0VkaXRlZCI6ZmFsc2UsIm1hbnVhbE92ZXJyaWRlIjp7ImlzTWFudWFsbHlPdmVycmlkZGVuIjpmYWxzZSwiY2l0ZXByb2NUZXh0IjoiWzI5LDMwXSIsIm1hbnVhbE92ZXJyaWRlVGV4dCI6IiJ9LCJjaXRhdGlvbkl0ZW1zIjpb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XX0=&quot;,&quot;citationItems&quot;:[{&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citationID&quot;:&quot;MENDELEY_CITATION_17e3731b-b56a-485e-a1f8-b8c478e0fce3&quot;,&quot;properties&quot;:{&quot;noteIndex&quot;:0},&quot;isEdited&quot;:false,&quot;manualOverride&quot;:{&quot;isManuallyOverridden&quot;:false,&quot;citeprocText&quot;:&quot;[30]&quot;,&quot;manualOverrideText&quot;:&quot;&quot;},&quot;citationTag&quot;:&quot;MENDELEY_CITATION_v3_eyJjaXRhdGlvbklEIjoiTUVOREVMRVlfQ0lUQVRJT05fMTdlMzczMWItYjU2YS00ODVlLWExZjgtYjhjNDc4ZTBmY2UzIiwicHJvcGVydGllcyI6eyJub3RlSW5kZXgiOjB9LCJpc0VkaXRlZCI6ZmFsc2UsIm1hbnVhbE92ZXJyaWRlIjp7ImlzTWFudWFsbHlPdmVycmlkZGVuIjpmYWxzZSwiY2l0ZXByb2NUZXh0IjoiWzMwXSIsIm1hbnVhbE92ZXJyaWRlVGV4dCI6IiJ9LCJjaXRhdGlvbkl0ZW1zIjpb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V19&quot;,&quot;citationItems&quot;:[{&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citationID&quot;:&quot;MENDELEY_CITATION_ffbad765-381c-42be-b83b-2e77931d1ee9&quot;,&quot;properties&quot;:{&quot;noteIndex&quot;:0},&quot;isEdited&quot;:false,&quot;manualOverride&quot;:{&quot;isManuallyOverridden&quot;:false,&quot;citeprocText&quot;:&quot;[17,26,28,35]&quot;,&quot;manualOverrideText&quot;:&quot;&quot;},&quot;citationTag&quot;:&quot;MENDELEY_CITATION_v3_eyJjaXRhdGlvbklEIjoiTUVOREVMRVlfQ0lUQVRJT05fZmZiYWQ3NjUtMzgxYy00MmJlLWI4M2ItMmU3NzkzMWQxZWU5IiwicHJvcGVydGllcyI6eyJub3RlSW5kZXgiOjB9LCJpc0VkaXRlZCI6ZmFsc2UsIm1hbnVhbE92ZXJyaWRlIjp7ImlzTWFudWFsbHlPdmVycmlkZGVuIjpmYWxzZSwiY2l0ZXByb2NUZXh0IjoiWzE3LDI2LDI4LDM1XSIsIm1hbnVhbE92ZXJyaWRlVGV4dCI6IiJ9LCJjaXRhdGlvbkl0ZW1zIjpb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&quot;,&quot;citationItems&quot;:[{&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citationID&quot;:&quot;MENDELEY_CITATION_e80473cf-10f9-411f-9d64-d90c1f2a43eb&quot;,&quot;properties&quot;:{&quot;noteIndex&quot;:0},&quot;isEdited&quot;:false,&quot;manualOverride&quot;:{&quot;isManuallyOverridden&quot;:false,&quot;citeprocText&quot;:&quot;[29,35,37]&quot;,&quot;manualOverrideText&quot;:&quot;&quot;},&quot;citationTag&quot;:&quot;MENDELEY_CITATION_v3_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V19&quot;,&quot;citationItems&quot;:[{&quot;id&quot;:&quot;4938d924-07df-3119-adb6-ce5de2a194ac&quot;,&quot;itemData&quot;:{&quot;type&quot;:&quot;article-journal&quot;,&quot;id&quot;:&quot;4938d924-07df-3119-adb6-ce5de2a194ac&quot;,&quot;title&quot;:&quot;3-D finite-element models of human and monkey fingertips to investigate the mechanics of tactile sense&quot;,&quot;author&quot;:[{&quot;family&quot;:&quot;Dandekar&quot;,&quot;given&quot;:&quot;Kiran&quot;,&quot;parse-names&quot;:false,&quot;dropping-particle&quot;:&quot;&quot;,&quot;non-dropping-particle&quot;:&quot;&quot;},{&quot;family&quot;:&quot;Raju&quot;,&quot;given&quot;:&quot;Balasundar I.&quot;,&quot;parse-names&quot;:false,&quot;dropping-particle&quot;:&quot;&quot;,&quot;non-dropping-particle&quot;:&quot;&quot;},{&quot;family&quot;:&quot;Srinivasan&quot;,&quot;given&quot;:&quot;Mandayam A.&quot;,&quot;parse-names&quot;:false,&quot;dropping-particle&quot;:&quot;&quot;,&quot;non-dropping-particle&quot;:&quot;&quot;}],&quot;container-title&quot;:&quot;Journal of biomechanical engineering&quot;,&quot;container-title-short&quot;:&quot;J. Biomech. Eng.&quot;,&quot;accessed&quot;:{&quot;date-parts&quot;:[[2026,3,18]]},&quot;DOI&quot;:&quot;10.1115/1.1613673&quot;,&quot;ISSN&quot;:&quot;01480731&quot;,&quot;PMID&quot;:&quot;14618927&quot;,&quot;URL&quot;:&quot;https://pubmed.ncbi.nlm.nih.gov/14618927/&quot;,&quot;issued&quot;:{&quot;date-parts&quot;:[[2003,10]]},&quot;page&quot;:&quot;682-691&quot;,&quot;abstract&quot;:&quot;The biomechanics of skin and underlying tissues plays a fundamental role in the human sense of touch. It governs the mechanics of contact between the skin and an object, the transmission of the mechanical signals through the skin, and their transduction into neural signals by the mechanoreceptors. To better understand the mechanics of touch, it is necessary to establish quantitative relationships between the loads imposed on the skin by an object, the state of stresses/strains at mechanoreceptor locations, and the resulting neural response. Towards this goal, 3-D finite-element models of human and monkey fingertips with realistic external geometries were developed. By computing fingertip model deformations under line loads, it was shown that a multi-layered model was necessary to match previously obtained in vivo data on skin surface displacements. An optimal ratio of elastic moduli of the layers was determined through numerical experiments whose results were matched with empirical data. Numerical values of the elastic moduli of the skin layers were obtained by matching computed results with empirically determined force-displacement relationships for a variety of indentors. Finally, as an example of the relevance of the model to the study of tactile neural response, the multilayered 3-D finite-element model was shown to be able to predict the responses of the slowly adapting type I (SA-I) mechanoreceptors to indentations by complex object shapes.&quot;,&quot;publisher&quot;:&quot;J Biomech Eng&quot;,&quot;issue&quot;:&quot;5&quot;,&quot;volume&quot;:&quot;125&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citationID&quot;:&quot;MENDELEY_CITATION_15a97b57-ac46-42c8-aa3f-cf39d942cd7d&quot;,&quot;properties&quot;:{&quot;noteIndex&quot;:0},&quot;isEdited&quot;:false,&quot;manualOverride&quot;:{&quot;isManuallyOverridden&quot;:false,&quot;citeprocText&quot;:&quot;[32,38]&quot;,&quot;manualOverrideText&quot;:&quot;&quot;},&quot;citationTag&quot;:&quot;MENDELEY_CITATION_v3_eyJjaXRhdGlvbklEIjoiTUVOREVMRVlfQ0lUQVRJT05fMTVhOTdiNTctYWM0Ni00MmM4LWFhM2YtY2YzOWQ5NDJjZDdkIiwicHJvcGVydGllcyI6eyJub3RlSW5kZXgiOjB9LCJpc0VkaXRlZCI6ZmFsc2UsIm1hbnVhbE92ZXJyaWRlIjp7ImlzTWFudWFsbHlPdmVycmlkZGVuIjpmYWxzZSwiY2l0ZXByb2NUZXh0IjoiWzMyLDM4XSIsIm1hbnVhbE92ZXJyaWRlVGV4dCI6IiJ9LCJjaXRhdGlvbkl0ZW1zIjpb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&quot;,&quot;citationItems&quot;:[{&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ef992276-9046-3006-b649-908265829171&quot;,&quot;itemData&quot;:{&quot;type&quot;:&quot;article-journal&quot;,&quot;id&quot;:&quot;ef992276-9046-3006-b649-908265829171&quot;,&quot;title&quot;:&quot;Determination of hand and palm area as a ratio of body surface area in Indian population&quot;,&quot;author&quot;:[{&quot;family&quot;:&quot;Agarwal&quot;,&quot;given&quot;:&quot;Pawan&quot;,&quot;parse-names&quot;:false,&quot;dropping-particle&quot;:&quot;&quot;,&quot;non-dropping-particle&quot;:&quot;&quot;},{&quot;family&quot;:&quot;Sahu&quot;,&quot;given&quot;:&quot;Sashikant&quot;,&quot;parse-names&quot;:false,&quot;dropping-particle&quot;:&quot;&quot;,&quot;non-dropping-particle&quot;:&quot;&quot;}],&quot;container-title&quot;:&quot;Indian journal of plastic surgery : official publication of the Association of Plastic Surgeons of India&quot;,&quot;container-title-short&quot;:&quot;Indian J. Plast. Surg.&quot;,&quot;accessed&quot;:{&quot;date-parts&quot;:[[2026,3,18]]},&quot;DOI&quot;:&quot;10.4103/0970-0358.63962&quot;,&quot;ISSN&quot;:&quot;09700358&quot;,&quot;PMID&quot;:&quot;20924450&quot;,&quot;URL&quot;:&quot;https://pubmed.ncbi.nlm.nih.gov/20924450/&quot;,&quot;issued&quot;:{&quot;date-parts&quot;:[[2010,1,1]]},&quot;page&quot;:&quot;49-53&quot;,&quot;abstract&quot;:&quot;Background: Accurate estimation of body surface area (BSA) burn is important. In small and patchy burns, the patient′s hand is used to estimate percentage of burn which is traditionally considered as 1%. There is discrepancy about what percentage of TBSA is constituted by the palm and hand. Therefore, this study was designed to determine correctly the TBSA represented by the palmar surface of the entire hand and palm in the Indian population. Material and Methods: 300 healthy adult (male and female) and 300 healthy children (male and female) were included in the study. TBSA was calculated using DuBois formula and hand and palm surface area was calculated using hand tracing on plain paper. The hand/palm percentage of BSA (ratio) was determined by dividing hand/palm surface area by total BSA. Results: The mean hand and palm ratio for adults was 0.92% and 0.50%, respectively. The mean hand and palm ratio in children was 1.06% and 0.632%, respectively. Conclusion: The hand area (palm plus digits) is more closely represented to 1% of TBSA in Indian population.&quot;,&quot;publisher&quot;:&quot;Indian J Plast Surg&quot;,&quot;issue&quot;:&quot;1&quot;,&quot;volume&quot;:&quot;43&quot;},&quot;isTemporary&quot;:false}]},{&quot;citationID&quot;:&quot;MENDELEY_CITATION_b357a619-c741-4cc5-b8e3-6666d8bd2250&quot;,&quot;properties&quot;:{&quot;noteIndex&quot;:0},&quot;isEdited&quot;:false,&quot;manualOverride&quot;:{&quot;isManuallyOverridden&quot;:false,&quot;citeprocText&quot;:&quot;[25,30,33,36]&quot;,&quot;manualOverrideText&quot;:&quot;&quot;},&quot;citationTag&quot;:&quot;MENDELEY_CITATION_v3_eyJjaXRhdGlvbklEIjoiTUVOREVMRVlfQ0lUQVRJT05fYjM1N2E2MTktYzc0MS00Y2M1LWI4ZTMtNjY2NmQ4YmQyMjUwIiwicHJvcGVydGllcyI6eyJub3RlSW5kZXgiOjB9LCJpc0VkaXRlZCI6ZmFsc2UsIm1hbnVhbE92ZXJyaWRlIjp7ImlzTWFudWFsbHlPdmVycmlkZGVuIjpmYWxzZSwiY2l0ZXByb2NUZXh0IjoiWzI1LDMwLDMzLDM2XSIsIm1hbnVhbE92ZXJyaWRlVGV4dCI6IiJ9LCJjaXRhdGlvbkl0ZW1zIjpb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Sx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&quot;,&quot;citationItems&quot;:[{&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1ac8404b-ce47-3e58-8d5d-8f45b5f422ce&quot;,&quot;itemData&quot;:{&quot;type&quot;:&quot;webpage&quot;,&quot;id&quot;:&quot;1ac8404b-ce47-3e58-8d5d-8f45b5f422ce&quot;,&quot;title&quot;:&quot;Exposure Factors Handbook (2011 Edition) | US EPA&quot;,&quot;accessed&quot;:{&quot;date-parts&quot;:[[2026,3,18]]},&quot;URL&quot;:&quot;https://www.epa.gov/expobox/exposure-factors-handbook-2011-edition&quot;,&quot;container-title-short&quot;:&quot;&quot;},&quot;isTemporary&quot;:false}]},{&quot;citationID&quot;:&quot;MENDELEY_CITATION_df771f45-4191-4273-b7a5-794af7f94ed8&quot;,&quot;properties&quot;:{&quot;noteIndex&quot;:0},&quot;isEdited&quot;:false,&quot;manualOverride&quot;:{&quot;isManuallyOverridden&quot;:false,&quot;citeprocText&quot;:&quot;[31,32]&quot;,&quot;manualOverrideText&quot;:&quot;&quot;},&quot;citationTag&quot;:&quot;MENDELEY_CITATION_v3_eyJjaXRhdGlvbklEIjoiTUVOREVMRVlfQ0lUQVRJT05fZGY3NzFmNDUtNDE5MS00MjczLWI3YTUtNzk0YWY3Zjk0ZWQ4IiwicHJvcGVydGllcyI6eyJub3RlSW5kZXgiOjB9LCJpc0VkaXRlZCI6ZmFsc2UsIm1hbnVhbE92ZXJyaWRlIjp7ImlzTWFudWFsbHlPdmVycmlkZGVuIjpmYWxzZSwiY2l0ZXByb2NUZXh0IjoiWzMxLDMyXSIsIm1hbnVhbE92ZXJyaWRlVGV4dCI6IiJ9LCJjaXRhdGlvbkl0ZW1zIjpb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0s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1dfQ==&quot;,&quot;citationItems&quot;:[{&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citationID&quot;:&quot;MENDELEY_CITATION_3be244b0-7898-4164-95e5-791f206969b5&quot;,&quot;properties&quot;:{&quot;noteIndex&quot;:0},&quot;isEdited&quot;:false,&quot;manualOverride&quot;:{&quot;isManuallyOverridden&quot;:false,&quot;citeprocText&quot;:&quot;[18,21,29]&quot;,&quot;manualOverrideText&quot;:&quot;&quot;},&quot;citationTag&quot;:&quot;MENDELEY_CITATION_v3_eyJjaXRhdGlvbklEIjoiTUVOREVMRVlfQ0lUQVRJT05fM2JlMjQ0YjAtNzg5OC00MTY0LTk1ZTUtNzkxZjIwNjk2OWI1IiwicHJvcGVydGllcyI6eyJub3RlSW5kZXgiOjB9LCJpc0VkaXRlZCI6ZmFsc2UsIm1hbnVhbE92ZXJyaWRlIjp7ImlzTWFudWFsbHlPdmVycmlkZGVuIjpmYWxzZSwiY2l0ZXByb2NUZXh0IjoiWzE4LDIxLDI5XSIsIm1hbnVhbE92ZXJyaWRlVGV4dCI6IiJ9LCJjaXRhdGlvbkl0ZW1zIjpb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XX0=&quot;,&quot;citationItems&quot;:[{&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citationID&quot;:&quot;MENDELEY_CITATION_d8ab68ec-5319-4fbc-bc8d-ba1a184493dc&quot;,&quot;properties&quot;:{&quot;noteIndex&quot;:0},&quot;isEdited&quot;:false,&quot;manualOverride&quot;:{&quot;isManuallyOverridden&quot;:false,&quot;citeprocText&quot;:&quot;[31]&quot;,&quot;manualOverrideText&quot;:&quot;&quot;},&quot;citationTag&quot;:&quot;MENDELEY_CITATION_v3_eyJjaXRhdGlvbklEIjoiTUVOREVMRVlfQ0lUQVRJT05fZDhhYjY4ZWMtNTMxOS00ZmJjLWJjOGQtYmExYTE4NDQ5M2RjIiwicHJvcGVydGllcyI6eyJub3RlSW5kZXgiOjB9LCJpc0VkaXRlZCI6ZmFsc2UsIm1hbnVhbE92ZXJyaWRlIjp7ImlzTWFudWFsbHlPdmVycmlkZGVuIjpmYWxzZSwiY2l0ZXByb2NUZXh0IjoiWzMxXSIsIm1hbnVhbE92ZXJyaWRlVGV4dCI6IiJ9LCJjaXRhdGlvbkl0ZW1zIjpb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1dfQ==&quot;,&quot;citationItems&quot;:[{&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citationID&quot;:&quot;MENDELEY_CITATION_e0b49f5d-461d-44ac-9049-590972480034&quot;,&quot;properties&quot;:{&quot;noteIndex&quot;:0},&quot;isEdited&quot;:false,&quot;manualOverride&quot;:{&quot;isManuallyOverridden&quot;:false,&quot;citeprocText&quot;:&quot;[28]&quot;,&quot;manualOverrideText&quot;:&quot;&quot;},&quot;citationTag&quot;:&quot;MENDELEY_CITATION_v3_eyJjaXRhdGlvbklEIjoiTUVOREVMRVlfQ0lUQVRJT05fZTBiNDlmNWQtNDYxZC00NGFjLTkwNDktNTkwOTcyNDgwMDM0IiwicHJvcGVydGllcyI6eyJub3RlSW5kZXgiOjB9LCJpc0VkaXRlZCI6ZmFsc2UsIm1hbnVhbE92ZXJyaWRlIjp7ImlzTWFudWFsbHlPdmVycmlkZGVuIjpmYWxzZSwiY2l0ZXByb2NUZXh0IjoiWzI4XSIsIm1hbnVhbE92ZXJyaWRlVGV4dCI6IiJ9LCJjaXRhdGlvbkl0ZW1zIjpb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XX0=&quot;,&quot;citationItems&quot;:[{&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citationID&quot;:&quot;MENDELEY_CITATION_5b5e1f6a-baf9-4e7f-8412-3e4bc3662556&quot;,&quot;properties&quot;:{&quot;noteIndex&quot;:0},&quot;isEdited&quot;:false,&quot;manualOverride&quot;:{&quot;isManuallyOverridden&quot;:false,&quot;citeprocText&quot;:&quot;[19]&quot;,&quot;manualOverrideText&quot;:&quot;&quot;},&quot;citationTag&quot;:&quot;MENDELEY_CITATION_v3_eyJjaXRhdGlvbklEIjoiTUVOREVMRVlfQ0lUQVRJT05fNWI1ZTFmNmEtYmFmOS00ZTdmLTg0MTItM2U0YmMzNjYyNTU2IiwicHJvcGVydGllcyI6eyJub3RlSW5kZXgiOjB9LCJpc0VkaXRlZCI6ZmFsc2UsIm1hbnVhbE92ZXJyaWRlIjp7ImlzTWFudWFsbHlPdmVycmlkZGVuIjpmYWxzZSwiY2l0ZXByb2NUZXh0IjoiWzE5XSIsIm1hbnVhbE92ZXJyaWRlVGV4dCI6IiJ9LCJjaXRhdGlvbkl0ZW1zIjpb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XX0=&quot;,&quot;citationItems&quot;:[{&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citationID&quot;:&quot;MENDELEY_CITATION_1e6b1ee5-ff4c-477c-b3ec-8e3efcd96e1c&quot;,&quot;properties&quot;:{&quot;noteIndex&quot;:0},&quot;isEdited&quot;:false,&quot;manualOverride&quot;:{&quot;isManuallyOverridden&quot;:false,&quot;citeprocText&quot;:&quot;[19]&quot;,&quot;manualOverrideText&quot;:&quot;&quot;},&quot;citationTag&quot;:&quot;MENDELEY_CITATION_v3_eyJjaXRhdGlvbklEIjoiTUVOREVMRVlfQ0lUQVRJT05fMWU2YjFlZTUtZmY0Yy00NzdjLWIzZWMtOGUzZWZjZDk2ZTFjIiwicHJvcGVydGllcyI6eyJub3RlSW5kZXgiOjB9LCJpc0VkaXRlZCI6ZmFsc2UsIm1hbnVhbE92ZXJyaWRlIjp7ImlzTWFudWFsbHlPdmVycmlkZGVuIjpmYWxzZSwiY2l0ZXByb2NUZXh0IjoiWzE5XSIsIm1hbnVhbE92ZXJyaWRlVGV4dCI6IiJ9LCJjaXRhdGlvbkl0ZW1zIjpb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XX0=&quot;,&quot;citationItems&quot;:[{&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citationID&quot;:&quot;MENDELEY_CITATION_c224c77b-0558-4852-aece-efe2da860624&quot;,&quot;properties&quot;:{&quot;noteIndex&quot;:0},&quot;isEdited&quot;:false,&quot;manualOverride&quot;:{&quot;isManuallyOverridden&quot;:false,&quot;citeprocText&quot;:&quot;[19,21]&quot;,&quot;manualOverrideText&quot;:&quot;&quot;},&quot;citationTag&quot;:&quot;MENDELEY_CITATION_v3_eyJjaXRhdGlvbklEIjoiTUVOREVMRVlfQ0lUQVRJT05fYzIyNGM3N2ItMDU1OC00ODUyLWFlY2UtZWZlMmRhODYwNjI0IiwicHJvcGVydGllcyI6eyJub3RlSW5kZXgiOjB9LCJpc0VkaXRlZCI6ZmFsc2UsIm1hbnVhbE92ZXJyaWRlIjp7ImlzTWFudWFsbHlPdmVycmlkZGVuIjpmYWxzZSwiY2l0ZXByb2NUZXh0IjoiWzE5LDIxXSIsIm1hbnVhbE92ZXJyaWRlVGV4dCI6IiJ9LCJjaXRhdGlvbkl0ZW1zIjpb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&quot;,&quot;citationItems&quot;:[{&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citationID&quot;:&quot;MENDELEY_CITATION_c1330e3f-6c94-4e4e-a764-2293dffdbbe4&quot;,&quot;properties&quot;:{&quot;noteIndex&quot;:0},&quot;isEdited&quot;:false,&quot;manualOverride&quot;:{&quot;isManuallyOverridden&quot;:false,&quot;citeprocText&quot;:&quot;[17,19,29,30]&quot;,&quot;manualOverrideText&quot;:&quot;&quot;},&quot;citationTag&quot;:&quot;MENDELEY_CITATION_v3_eyJjaXRhdGlvbklEIjoiTUVOREVMRVlfQ0lUQVRJT05fYzEzMzBlM2YtNmM5NC00ZTRlLWE3NjQtMjI5M2RmZmRiYmU0IiwicHJvcGVydGllcyI6eyJub3RlSW5kZXgiOjB9LCJpc0VkaXRlZCI6ZmFsc2UsIm1hbnVhbE92ZXJyaWRlIjp7ImlzTWFudWFsbHlPdmVycmlkZGVuIjpmYWxzZSwiY2l0ZXByb2NUZXh0IjoiWzE3LDE5LDI5LDMwXSIsIm1hbnVhbE92ZXJyaWRlVGV4dCI6IiJ9LCJjaXRhdGlvbkl0ZW1zIjpb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&quot;,&quot;citationItems&quot;:[{&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citationID&quot;:&quot;MENDELEY_CITATION_d544f4cd-31f9-456e-9ec0-38fe19b94eb3&quot;,&quot;properties&quot;:{&quot;noteIndex&quot;:0},&quot;isEdited&quot;:false,&quot;manualOverride&quot;:{&quot;isManuallyOverridden&quot;:false,&quot;citeprocText&quot;:&quot;[25,33,39]&quot;,&quot;manualOverrideText&quot;:&quot;&quot;},&quot;citationTag&quot;:&quot;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&quot;,&quot;citationItems&quot;:[{&quot;id&quot;:&quot;b108a240-1ed6-3b23-aec6-28f82966b72a&quot;,&quot;itemData&quot;:{&quot;type&quot;:&quot;article-journal&quot;,&quot;id&quot;:&quot;b108a240-1ed6-3b23-aec6-28f82966b72a&quot;,&quot;title&quot;:&quot;Community Transmission of SARS-CoV-2 by Surfaces: Risks and Risk Reduction Strategies&quot;,&quot;author&quot;:[{&quot;family&quot;:&quot;Pitol&quot;,&quot;given&quot;:&quot;Ana K.&quot;,&quot;parse-names&quot;:false,&quot;dropping-particle&quot;:&quot;&quot;,&quot;non-dropping-particle&quot;:&quot;&quot;},{&quot;family&quot;:&quot;Julian&quot;,&quot;given&quot;:&quot;Timothy R.&quot;,&quot;parse-names&quot;:false,&quot;dropping-particle&quot;:&quot;&quot;,&quot;non-dropping-particle&quot;:&quot;&quot;}],&quot;container-title&quot;:&quot;Environmental science &amp; technology letters&quot;,&quot;container-title-short&quot;:&quot;Environ. Sci. Technol. Lett.&quot;,&quot;accessed&quot;:{&quot;date-parts&quot;:[[2026,3,18]]},&quot;DOI&quot;:&quot;10.1021/acs.estlett.0c00966&quot;,&quot;ISSN&quot;:&quot;23288930&quot;,&quot;PMID&quot;:&quot;37566313&quot;,&quot;URL&quot;:&quot;https://pubmed.ncbi.nlm.nih.gov/37566313/&quot;,&quot;issued&quot;:{&quot;date-parts&quot;:[[2021,3,9]]},&quot;page&quot;:&quot;263-269&quot;,&quot;abstract&quot;:&quot;SARS-CoV-2, the virus responsible for the COVID-19 pandemic, is perceived to be primarily transmitted via person-to-person contact through droplets produced while talking, coughing, and sneezing. Transmission may also occur through other routes, including contaminated surfaces; nevertheless, the role that surfaces have on the spread of the disease remains contested. Here, we use the Quantitative Microbial Risk Assessment framework to examine the risks of community transmission of SARS-CoV-2 through surfaces and to evaluate the effectiveness of hand and surface disinfection as potential interventions. Using conservative assumptions on input parameters of the model (e.g., dose-response relationship, ratio of genome copies to infective virus), the average of the median risks for single hand-to-surface contact followed by hand-to-face contact range from 1.6 × 10-4 to 5.6 × 10-9 for modeled prevalence rates of 0.2%-5%. For observed prevalence rates (0.2%, 1%), this corresponds to a low risk of infection (&lt;10-6). Hand disinfection substantially reduces risks of transmission independently of the disease's prevalence and contact frequency. In contrast, the effectiveness of surface disinfection is highly dependent on the prevalence and the frequency of contacts. The work supports the current perception that contaminated surfaces are not a primary mode of transmission of SARS-CoV-2 and affirms the benefits of making hand disinfectants widely available.&quot;,&quot;publisher&quot;:&quot;Environ Sci Technol Lett&quot;,&quot;issue&quot;:&quot;3&quot;,&quot;volume&quot;:&quot;8&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citationID&quot;:&quot;MENDELEY_CITATION_214f36a9-d8bf-4517-895a-5d2798f2b3cb&quot;,&quot;properties&quot;:{&quot;noteIndex&quot;:0},&quot;isEdited&quot;:false,&quot;manualOverride&quot;:{&quot;isManuallyOverridden&quot;:false,&quot;citeprocText&quot;:&quot;[18,19,23,25–29,33–35]&quot;,&quot;manualOverrideText&quot;:&quot;&quot;},&quot;citationTag&quot;:&quot;MENDELEY_CITATION_v3_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1dfQ==&quot;,&quot;citationItems&quot;:[{&quot;id&quot;:&quot;0ece2ec9-261a-3380-9850-a19943565e77&quot;,&quot;itemData&quot;:{&quot;type&quot;:&quot;article-journal&quot;,&quot;id&quot;:&quot;0ece2ec9-261a-3380-9850-a19943565e77&quot;,&quot;title&quot;:&quot;Quantitative microbial risk assessment in occupational settings applied to the airborne human adenovirus infection&quot;,&quot;author&quot;:[{&quot;family&quot;:&quot;Carducci&quot;,&quot;given&quot;:&quot;Annalaura&quot;,&quot;parse-names&quot;:false,&quot;dropping-particle&quot;:&quot;&quot;,&quot;non-dropping-particle&quot;:&quot;&quot;},{&quot;family&quot;:&quot;Donzelli&quot;,&quot;given&quot;:&quot;Gabriele&quot;,&quot;parse-names&quot;:false,&quot;dropping-particle&quot;:&quot;&quot;,&quot;non-dropping-particle&quot;:&quot;&quot;},{&quot;family&quot;:&quot;Cioni&quot;,&quot;given&quot;:&quot;Lorenzo&quot;,&quot;parse-names&quot;:false,&quot;dropping-particle&quot;:&quot;&quot;,&quot;non-dropping-particle&quot;:&quot;&quot;},{&quot;family&quot;:&quot;Verani&quot;,&quot;given&quot;:&quot;Marc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70733&quot;,&quot;ISSN&quot;:&quot;16604601&quot;,&quot;PMID&quot;:&quot;27447658&quot;,&quot;issued&quot;:{&quot;date-parts&quot;:[[2016,7,20]]},&quot;abstract&quot;:&quot;Quantitative Microbial Risk Assessment (QMRA) methodology, which has already been applied to drinking water and food safety, may also be applied to risk assessment and management at the workplace. The present study developed a preliminary QMRA model to assess microbial risk that is associated with inhaling bioaerosols that are contaminated with human adenovirus (HAdV). This model has been applied to air contamination data from different occupational settings, including wastewater systems, solid waste landfills, and toilets in healthcare settings and offices, with different exposure times. Virological monitoring showed the presence of HAdVs in all the evaluated settings, thus confirming that HAdV is widespread, but with different average concentrations of the virus. The QMRA results, based on these concentrations, showed that toilets had the highest probability of viral infection, followed by wastewater treatment plants and municipal solid waste landfills. Our QMRA approach in occupational settings is novel, and certain caveats should be considered. Nonetheless, we believe it is worthy of further discussions and investigations.&quot;,&quot;publisher&quot;:&quot;MDPI&quot;,&quot;issue&quot;:&quot;7&quot;,&quot;volume&quot;:&quot;13&quot;},&quot;isTemporary&quot;:false},{&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citationID&quot;:&quot;MENDELEY_CITATION_748c6875-f91a-47d5-97bc-0beac41ce09c&quot;,&quot;properties&quot;:{&quot;noteIndex&quot;:0},&quot;isEdited&quot;:false,&quot;manualOverride&quot;:{&quot;isManuallyOverridden&quot;:false,&quot;citeprocText&quot;:&quot;[19,22–26,30–33]&quot;,&quot;manualOverrideText&quot;:&quot;&quot;},&quot;citationTag&quot;:&quot;MENDELEY_CITATION_v3_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&quot;,&quot;citationItems&quot;:[{&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cbe77df4-3d04-3ce7-bd5b-c5ace8837240&quot;,&quot;itemData&quot;:{&quot;type&quot;:&quot;article-journal&quot;,&quot;id&quot;:&quot;cbe77df4-3d04-3ce7-bd5b-c5ace8837240&quot;,&quot;title&quot;:&quot;Risk assessment and disease burden of legionella presence in cooling towers of Iran's central hospitals&quot;,&quot;author&quot;:[{&quot;family&quot;:&quot;Jalili&quot;,&quot;given&quot;:&quot;Mahrokh&quot;,&quot;parse-names&quot;:false,&quot;dropping-particle&quot;:&quot;&quot;,&quot;non-dropping-particle&quot;:&quot;&quot;},{&quot;family&quot;:&quot;Ehrampoush&quot;,&quot;given&quot;:&quot;Mohammad Hassan&quot;,&quot;parse-names&quot;:false,&quot;dropping-particle&quot;:&quot;&quot;,&quot;non-dropping-particle&quot;:&quot;&quot;},{&quot;family&quot;:&quot;Zandi&quot;,&quot;given&quot;:&quot;Hengameh&quot;,&quot;parse-names&quot;:false,&quot;dropping-particle&quot;:&quot;&quot;,&quot;non-dropping-particle&quot;:&quot;&quot;},{&quot;family&quot;:&quot;Asghar Ebrahimi&quot;,&quot;given&quot;:&quot;Ali&quot;,&quot;parse-names&quot;:false,&quot;dropping-particle&quot;:&quot;&quot;,&quot;non-dropping-particle&quot;:&quot;&quot;},{&quot;family&quot;:&quot;Mokhtari&quot;,&quot;given&quot;:&quot;Mehdi&quot;,&quot;parse-names&quot;:false,&quot;dropping-particle&quot;:&quot;&quot;,&quot;non-dropping-particle&quot;:&quot;&quot;},{&quot;family&quot;:&quot;Mohammad&quot;,&quot;given&quot;:&quot;&amp;&quot;,&quot;parse-names&quot;:false,&quot;dropping-particle&quot;:&quot;&quot;,&quot;non-dropping-particle&quot;:&quot;&quot;},{&quot;family&quot;:&quot;Samaei&quot;,&quot;given&quot;:&quot;Reza&quot;,&quot;parse-names&quot;:false,&quot;dropping-particle&quot;:&quot;&quot;,&quot;non-dropping-particle&quot;:&quot;&quot;},{&quot;family&quot;:&quot;Abbasi&quot;,&quot;given&quot;:&quot;Fariba&quot;,&quot;parse-names&quot;:false,&quot;dropping-particle&quot;:&quot;&quot;,&quot;non-dropping-particle&quot;:&quot;&quot;}],&quot;container-title&quot;:&quot;Environmental Science and Pollution Research&quot;,&quot;DOI&quot;:&quot;10.1007/s11356-021-14791-9/Published&quot;,&quot;URL&quot;:&quot;https://doi.org/10.1007/s11356-021-14791-9&quot;,&quot;issued&quot;:{&quot;date-parts&quot;:[[2021,7,29]]},&quot;abstract&quot;:&quot;Regular monitoring and measurement of Legionella in tower water and preventive measures against contamination are particularly important in hospitals. This study aimed at risk assessment and disease burden because of legionella presence in cooling towers of Iran's central hospitals. Then its correlation with temperature, pH, turbidity, residual chlorine, and EC was investigated by the Pearson test. The health risk and burden of diseases caused by Legionella exposure were determined using QMRA and DALY models. Statistical analysis and modeling were performed in MATLAB 2018. Of the total samples, 30-43% was infected with Legionella. The mean concentrations in hospital A and B were 5-102.5 ± 10 and 5-89.7 ± 0.7 CFU/L, respectively. Among environmental factors, turbidity and pH were the most effective factors in increasing and decreasing Legionella concentration, respectively. According to the QMRA model, the risks of Legionella infections and annual mortality in both hospitals were 0.2-0.3, 0-0.19, 2-2.9 × 10 −5 , and 0-0.7 × 10 −5 , respectively, which was higher than the acceptable risk range for Legionella (10-4-10-7). However, the trend of its change was negatively correlated with time (R B = − 0.77). According to the results, the concentration of Legionella and the exposure risk in both hospitals were higher than the permissible range, which is necessary to decrease to 0.1 current concentrations.&quot;,&quot;issue&quot;:&quot;28&quot;,&quot;container-title-short&quot;:&quot;&quot;},&quot;isTemporary&quot;:false}]},{&quot;citationID&quot;:&quot;MENDELEY_CITATION_e5315875-4d52-4d00-8d7b-3e2d35d7f557&quot;,&quot;properties&quot;:{&quot;noteIndex&quot;:0},&quot;isEdited&quot;:false,&quot;manualOverride&quot;:{&quot;isManuallyOverridden&quot;:false,&quot;citeprocText&quot;:&quot;[20–22,24,32]&quot;,&quot;manualOverrideText&quot;:&quot;&quot;},&quot;citationTag&quot;:&quot;MENDELEY_CITATION_v3_eyJjaXRhdGlvbklEIjoiTUVOREVMRVlfQ0lUQVRJT05fZTUzMTU4NzUtNGQ1Mi00ZDAwLThkN2ItM2UyZDM1ZDdmNTU3IiwicHJvcGVydGllcyI6eyJub3RlSW5kZXgiOjB9LCJpc0VkaXRlZCI6ZmFsc2UsIm1hbnVhbE92ZXJyaWRlIjp7ImlzTWFudWFsbHlPdmVycmlkZGVuIjpmYWxzZSwiY2l0ZXByb2NUZXh0IjoiWzIw4oCTMjIsMjQsMzJdIiwibWFudWFsT3ZlcnJpZGVUZXh0IjoiIn0sImNpdGF0aW9uSXRlbXMiOlt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XX0=&quot;,&quot;citationItems&quot;:[{&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id&quot;:&quot;cbe77df4-3d04-3ce7-bd5b-c5ace8837240&quot;,&quot;itemData&quot;:{&quot;type&quot;:&quot;article-journal&quot;,&quot;id&quot;:&quot;cbe77df4-3d04-3ce7-bd5b-c5ace8837240&quot;,&quot;title&quot;:&quot;Risk assessment and disease burden of legionella presence in cooling towers of Iran's central hospitals&quot;,&quot;author&quot;:[{&quot;family&quot;:&quot;Jalili&quot;,&quot;given&quot;:&quot;Mahrokh&quot;,&quot;parse-names&quot;:false,&quot;dropping-particle&quot;:&quot;&quot;,&quot;non-dropping-particle&quot;:&quot;&quot;},{&quot;family&quot;:&quot;Ehrampoush&quot;,&quot;given&quot;:&quot;Mohammad Hassan&quot;,&quot;parse-names&quot;:false,&quot;dropping-particle&quot;:&quot;&quot;,&quot;non-dropping-particle&quot;:&quot;&quot;},{&quot;family&quot;:&quot;Zandi&quot;,&quot;given&quot;:&quot;Hengameh&quot;,&quot;parse-names&quot;:false,&quot;dropping-particle&quot;:&quot;&quot;,&quot;non-dropping-particle&quot;:&quot;&quot;},{&quot;family&quot;:&quot;Asghar Ebrahimi&quot;,&quot;given&quot;:&quot;Ali&quot;,&quot;parse-names&quot;:false,&quot;dropping-particle&quot;:&quot;&quot;,&quot;non-dropping-particle&quot;:&quot;&quot;},{&quot;family&quot;:&quot;Mokhtari&quot;,&quot;given&quot;:&quot;Mehdi&quot;,&quot;parse-names&quot;:false,&quot;dropping-particle&quot;:&quot;&quot;,&quot;non-dropping-particle&quot;:&quot;&quot;},{&quot;family&quot;:&quot;Mohammad&quot;,&quot;given&quot;:&quot;&amp;&quot;,&quot;parse-names&quot;:false,&quot;dropping-particle&quot;:&quot;&quot;,&quot;non-dropping-particle&quot;:&quot;&quot;},{&quot;family&quot;:&quot;Samaei&quot;,&quot;given&quot;:&quot;Reza&quot;,&quot;parse-names&quot;:false,&quot;dropping-particle&quot;:&quot;&quot;,&quot;non-dropping-particle&quot;:&quot;&quot;},{&quot;family&quot;:&quot;Abbasi&quot;,&quot;given&quot;:&quot;Fariba&quot;,&quot;parse-names&quot;:false,&quot;dropping-particle&quot;:&quot;&quot;,&quot;non-dropping-particle&quot;:&quot;&quot;}],&quot;container-title&quot;:&quot;Environmental Science and Pollution Research&quot;,&quot;DOI&quot;:&quot;10.1007/s11356-021-14791-9/Published&quot;,&quot;URL&quot;:&quot;https://doi.org/10.1007/s11356-021-14791-9&quot;,&quot;issued&quot;:{&quot;date-parts&quot;:[[2021,7,29]]},&quot;abstract&quot;:&quot;Regular monitoring and measurement of Legionella in tower water and preventive measures against contamination are particularly important in hospitals. This study aimed at risk assessment and disease burden because of legionella presence in cooling towers of Iran's central hospitals. Then its correlation with temperature, pH, turbidity, residual chlorine, and EC was investigated by the Pearson test. The health risk and burden of diseases caused by Legionella exposure were determined using QMRA and DALY models. Statistical analysis and modeling were performed in MATLAB 2018. Of the total samples, 30-43% was infected with Legionella. The mean concentrations in hospital A and B were 5-102.5 ± 10 and 5-89.7 ± 0.7 CFU/L, respectively. Among environmental factors, turbidity and pH were the most effective factors in increasing and decreasing Legionella concentration, respectively. According to the QMRA model, the risks of Legionella infections and annual mortality in both hospitals were 0.2-0.3, 0-0.19, 2-2.9 × 10 −5 , and 0-0.7 × 10 −5 , respectively, which was higher than the acceptable risk range for Legionella (10-4-10-7). However, the trend of its change was negatively correlated with time (R B = − 0.77). According to the results, the concentration of Legionella and the exposure risk in both hospitals were higher than the permissible range, which is necessary to decrease to 0.1 current concentrations.&quot;,&quot;issue&quot;:&quot;28&quot;,&quot;container-title-short&quot;:&quot;&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citationID&quot;:&quot;MENDELEY_CITATION_e4e5208e-2419-40bf-a931-367f1f5c03da&quot;,&quot;properties&quot;:{&quot;noteIndex&quot;:0},&quot;isEdited&quot;:false,&quot;manualOverride&quot;:{&quot;isManuallyOverridden&quot;:false,&quot;citeprocText&quot;:&quot;[20–22,24,32]&quot;,&quot;manualOverrideText&quot;:&quot;&quot;},&quot;citationTag&quot;:&quot;MENDELEY_CITATION_v3_eyJjaXRhdGlvbklEIjoiTUVOREVMRVlfQ0lUQVRJT05fZTRlNTIwOGUtMjQxOS00MGJmLWE5MzEtMzY3ZjFmNWMwM2RhIiwicHJvcGVydGllcyI6eyJub3RlSW5kZXgiOjB9LCJpc0VkaXRlZCI6ZmFsc2UsIm1hbnVhbE92ZXJyaWRlIjp7ImlzTWFudWFsbHlPdmVycmlkZGVuIjpmYWxzZSwiY2l0ZXByb2NUZXh0IjoiWzIw4oCTMjIsMjQsMzJdIiwibWFudWFsT3ZlcnJpZGVUZXh0IjoiIn0sImNpdGF0aW9uSXRlbXMiOlt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XX0=&quot;,&quot;citationItems&quot;:[{&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cbe77df4-3d04-3ce7-bd5b-c5ace8837240&quot;,&quot;itemData&quot;:{&quot;type&quot;:&quot;article-journal&quot;,&quot;id&quot;:&quot;cbe77df4-3d04-3ce7-bd5b-c5ace8837240&quot;,&quot;title&quot;:&quot;Risk assessment and disease burden of legionella presence in cooling towers of Iran's central hospitals&quot;,&quot;author&quot;:[{&quot;family&quot;:&quot;Jalili&quot;,&quot;given&quot;:&quot;Mahrokh&quot;,&quot;parse-names&quot;:false,&quot;dropping-particle&quot;:&quot;&quot;,&quot;non-dropping-particle&quot;:&quot;&quot;},{&quot;family&quot;:&quot;Ehrampoush&quot;,&quot;given&quot;:&quot;Mohammad Hassan&quot;,&quot;parse-names&quot;:false,&quot;dropping-particle&quot;:&quot;&quot;,&quot;non-dropping-particle&quot;:&quot;&quot;},{&quot;family&quot;:&quot;Zandi&quot;,&quot;given&quot;:&quot;Hengameh&quot;,&quot;parse-names&quot;:false,&quot;dropping-particle&quot;:&quot;&quot;,&quot;non-dropping-particle&quot;:&quot;&quot;},{&quot;family&quot;:&quot;Asghar Ebrahimi&quot;,&quot;given&quot;:&quot;Ali&quot;,&quot;parse-names&quot;:false,&quot;dropping-particle&quot;:&quot;&quot;,&quot;non-dropping-particle&quot;:&quot;&quot;},{&quot;family&quot;:&quot;Mokhtari&quot;,&quot;given&quot;:&quot;Mehdi&quot;,&quot;parse-names&quot;:false,&quot;dropping-particle&quot;:&quot;&quot;,&quot;non-dropping-particle&quot;:&quot;&quot;},{&quot;family&quot;:&quot;Mohammad&quot;,&quot;given&quot;:&quot;&amp;&quot;,&quot;parse-names&quot;:false,&quot;dropping-particle&quot;:&quot;&quot;,&quot;non-dropping-particle&quot;:&quot;&quot;},{&quot;family&quot;:&quot;Samaei&quot;,&quot;given&quot;:&quot;Reza&quot;,&quot;parse-names&quot;:false,&quot;dropping-particle&quot;:&quot;&quot;,&quot;non-dropping-particle&quot;:&quot;&quot;},{&quot;family&quot;:&quot;Abbasi&quot;,&quot;given&quot;:&quot;Fariba&quot;,&quot;parse-names&quot;:false,&quot;dropping-particle&quot;:&quot;&quot;,&quot;non-dropping-particle&quot;:&quot;&quot;}],&quot;container-title&quot;:&quot;Environmental Science and Pollution Research&quot;,&quot;DOI&quot;:&quot;10.1007/s11356-021-14791-9/Published&quot;,&quot;URL&quot;:&quot;https://doi.org/10.1007/s11356-021-14791-9&quot;,&quot;issued&quot;:{&quot;date-parts&quot;:[[2021,7,29]]},&quot;abstract&quot;:&quot;Regular monitoring and measurement of Legionella in tower water and preventive measures against contamination are particularly important in hospitals. This study aimed at risk assessment and disease burden because of legionella presence in cooling towers of Iran's central hospitals. Then its correlation with temperature, pH, turbidity, residual chlorine, and EC was investigated by the Pearson test. The health risk and burden of diseases caused by Legionella exposure were determined using QMRA and DALY models. Statistical analysis and modeling were performed in MATLAB 2018. Of the total samples, 30-43% was infected with Legionella. The mean concentrations in hospital A and B were 5-102.5 ± 10 and 5-89.7 ± 0.7 CFU/L, respectively. Among environmental factors, turbidity and pH were the most effective factors in increasing and decreasing Legionella concentration, respectively. According to the QMRA model, the risks of Legionella infections and annual mortality in both hospitals were 0.2-0.3, 0-0.19, 2-2.9 × 10 −5 , and 0-0.7 × 10 −5 , respectively, which was higher than the acceptable risk range for Legionella (10-4-10-7). However, the trend of its change was negatively correlated with time (R B = − 0.77). According to the results, the concentration of Legionella and the exposure risk in both hospitals were higher than the permissible range, which is necessary to decrease to 0.1 current concentrations.&quot;,&quot;issue&quot;:&quot;28&quot;,&quot;container-title-short&quot;:&quot;&quot;},&quot;isTemporary&quot;:false},{&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citationID&quot;:&quot;MENDELEY_CITATION_4b3f26d2-1da2-41dc-908b-9618594d89ee&quot;,&quot;properties&quot;:{&quot;noteIndex&quot;:0},&quot;isEdited&quot;:false,&quot;manualOverride&quot;:{&quot;isManuallyOverridden&quot;:false,&quot;citeprocText&quot;:&quot;[22]&quot;,&quot;manualOverrideText&quot;:&quot;&quot;},&quot;citationTag&quot;:&quot;MENDELEY_CITATION_v3_eyJjaXRhdGlvbklEIjoiTUVOREVMRVlfQ0lUQVRJT05fNGIzZjI2ZDItMWRhMi00MWRjLTkwOGItOTYxODU5NGQ4OWVlIiwicHJvcGVydGllcyI6eyJub3RlSW5kZXgiOjB9LCJpc0VkaXRlZCI6ZmFsc2UsIm1hbnVhbE92ZXJyaWRlIjp7ImlzTWFudWFsbHlPdmVycmlkZGVuIjpmYWxzZSwiY2l0ZXByb2NUZXh0IjoiWzIyXSIsIm1hbnVhbE92ZXJyaWRlVGV4dCI6IiJ9LCJjaXRhdGlvbkl0ZW1zIjpb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V19&quot;,&quot;citationItems&quot;:[{&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citationID&quot;:&quot;MENDELEY_CITATION_9371c63d-8dc7-4e6c-95a0-f9c04e5bb999&quot;,&quot;properties&quot;:{&quot;noteIndex&quot;:0},&quot;isEdited&quot;:false,&quot;manualOverride&quot;:{&quot;isManuallyOverridden&quot;:false,&quot;citeprocText&quot;:&quot;[17–19,21,22,25,26,28,30,31]&quot;,&quot;manualOverrideText&quot;:&quot;&quot;},&quot;citationTag&quot;:&quot;MENDELEY_CITATION_v3_eyJjaXRhdGlvbklEIjoiTUVOREVMRVlfQ0lUQVRJT05fOTM3MWM2M2QtOGRjNy00ZTZjLTk1YTAtZjljMDRlNWJiOTk5IiwicHJvcGVydGllcyI6eyJub3RlSW5kZXgiOjB9LCJpc0VkaXRlZCI6ZmFsc2UsIm1hbnVhbE92ZXJyaWRlIjp7ImlzTWFudWFsbHlPdmVycmlkZGVuIjpmYWxzZSwiY2l0ZXByb2NUZXh0IjoiWzE34oCTMTksMjEsMjIsMjUsMjYsMjgsMzAsMzFdIiwibWFudWFsT3ZlcnJpZGVUZXh0IjoiIn0sImNpdGF0aW9uSXRlbXMiOlt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&quot;,&quot;citationItems&quot;:[{&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citationID&quot;:&quot;MENDELEY_CITATION_748047d1-a6f8-4b4d-ac25-c1e4792a75c2&quot;,&quot;properties&quot;:{&quot;noteIndex&quot;:0},&quot;isEdited&quot;:false,&quot;manualOverride&quot;:{&quot;isManuallyOverridden&quot;:false,&quot;citeprocText&quot;:&quot;[18,23,34]&quot;,&quot;manualOverrideText&quot;:&quot;&quot;},&quot;citationTag&quot;:&quot;MENDELEY_CITATION_v3_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Sx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1dfQ==&quot;,&quot;citationItems&quot;:[{&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citationID&quot;:&quot;MENDELEY_CITATION_ff1b90fc-c012-4c1e-a59e-0788064d5534&quot;,&quot;properties&quot;:{&quot;noteIndex&quot;:0},&quot;isEdited&quot;:false,&quot;manualOverride&quot;:{&quot;isManuallyOverridden&quot;:false,&quot;citeprocText&quot;:&quot;[11]&quot;,&quot;manualOverrideText&quot;:&quot;&quot;},&quot;citationTag&quot;:&quot;MENDELEY_CITATION_v3_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&quot;,&quot;citationItems&quot;:[{&quot;id&quot;:&quot;05e951a6-81ae-35aa-94d5-08ee3c82dbaa&quot;,&quot;itemData&quot;:{&quot;type&quot;:&quot;article-journal&quot;,&quot;id&quot;:&quot;05e951a6-81ae-35aa-94d5-08ee3c82dbaa&quot;,&quot;title&quot;:&quot;Long Term 2 Enhanced Surface Water Treatment Rule&quot;,&quot;author&quot;:[{&quot;family&quot;:&quot;United States Environmental Protection Agency (US EPA)&quot;,&quot;given&quot;:&quot;&quot;,&quot;parse-names&quot;:false,&quot;dropping-particle&quot;:&quot;&quot;,&quot;non-dropping-particle&quot;:&quot;&quot;}],&quot;issued&quot;:{&quot;date-parts&quot;:[[2005]]},&quot;container-title-short&quot;:&quot;&quot;},&quot;isTemporary&quot;:false}]},{&quot;citationID&quot;:&quot;MENDELEY_CITATION_193bac9e-4ea9-47c8-adb4-ff70554c44ae&quot;,&quot;properties&quot;:{&quot;noteIndex&quot;:0},&quot;isEdited&quot;:false,&quot;manualOverride&quot;:{&quot;isManuallyOverridden&quot;:false,&quot;citeprocText&quot;:&quot;[17–19,22,27,29–31,34,35]&quot;,&quot;manualOverrideText&quot;:&quot;&quot;},&quot;citationTag&quot;:&quot;MENDELEY_CITATION_v3_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&quot;,&quot;citationItems&quot;:[{&quot;id&quot;:&quot;0ece2ec9-261a-3380-9850-a19943565e77&quot;,&quot;itemData&quot;:{&quot;type&quot;:&quot;article-journal&quot;,&quot;id&quot;:&quot;0ece2ec9-261a-3380-9850-a19943565e77&quot;,&quot;title&quot;:&quot;Quantitative microbial risk assessment in occupational settings applied to the airborne human adenovirus infection&quot;,&quot;author&quot;:[{&quot;family&quot;:&quot;Carducci&quot;,&quot;given&quot;:&quot;Annalaura&quot;,&quot;parse-names&quot;:false,&quot;dropping-particle&quot;:&quot;&quot;,&quot;non-dropping-particle&quot;:&quot;&quot;},{&quot;family&quot;:&quot;Donzelli&quot;,&quot;given&quot;:&quot;Gabriele&quot;,&quot;parse-names&quot;:false,&quot;dropping-particle&quot;:&quot;&quot;,&quot;non-dropping-particle&quot;:&quot;&quot;},{&quot;family&quot;:&quot;Cioni&quot;,&quot;given&quot;:&quot;Lorenzo&quot;,&quot;parse-names&quot;:false,&quot;dropping-particle&quot;:&quot;&quot;,&quot;non-dropping-particle&quot;:&quot;&quot;},{&quot;family&quot;:&quot;Verani&quot;,&quot;given&quot;:&quot;Marc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70733&quot;,&quot;ISSN&quot;:&quot;16604601&quot;,&quot;PMID&quot;:&quot;27447658&quot;,&quot;issued&quot;:{&quot;date-parts&quot;:[[2016,7,20]]},&quot;abstract&quot;:&quot;Quantitative Microbial Risk Assessment (QMRA) methodology, which has already been applied to drinking water and food safety, may also be applied to risk assessment and management at the workplace. The present study developed a preliminary QMRA model to assess microbial risk that is associated with inhaling bioaerosols that are contaminated with human adenovirus (HAdV). This model has been applied to air contamination data from different occupational settings, including wastewater systems, solid waste landfills, and toilets in healthcare settings and offices, with different exposure times. Virological monitoring showed the presence of HAdVs in all the evaluated settings, thus confirming that HAdV is widespread, but with different average concentrations of the virus. The QMRA results, based on these concentrations, showed that toilets had the highest probability of viral infection, followed by wastewater treatment plants and municipal solid waste landfills. Our QMRA approach in occupational settings is novel, and certain caveats should be considered. Nonetheless, we believe it is worthy of further discussions and investigations.&quot;,&quot;publisher&quot;:&quot;MDPI&quot;,&quot;issue&quot;:&quot;7&quot;,&quot;volume&quot;:&quot;13&quot;},&quot;isTemporary&quot;:false},{&quot;id&quot;:&quot;dfe1cd0e-8667-386a-9974-3346a76ce9b1&quot;,&quot;itemData&quot;:{&quot;type&quot;:&quot;article-journal&quot;,&quot;id&quot;:&quot;dfe1cd0e-8667-386a-9974-3346a76ce9b1&quot;,&quot;title&quot;:&quot;Evaluation and quantitative microbial risk assessment of a unique antimicrobial agent for hospital surface treatment&quot;,&quot;author&quot;:[{&quot;family&quot;:&quot;Perez&quot;,&quot;given&quot;:&quot;Vanessa&quot;,&quot;parse-names&quot;:false,&quot;dropping-particle&quot;:&quot;&quot;,&quot;non-dropping-particle&quot;:&quot;&quot;},{&quot;family&quot;:&quot;Mena&quot;,&quot;given&quot;:&quot;Kristina D.&quot;,&quot;parse-names&quot;:false,&quot;dropping-particle&quot;:&quot;&quot;,&quot;non-dropping-particle&quot;:&quot;&quot;},{&quot;family&quot;:&quot;Watson&quot;,&quot;given&quot;:&quot;Heather N.&quot;,&quot;parse-names&quot;:false,&quot;dropping-particle&quot;:&quot;&quot;,&quot;non-dropping-particle&quot;:&quot;&quot;},{&quot;family&quot;:&quot;Prater&quot;,&quot;given&quot;:&quot;R. Burt&quot;,&quot;parse-names&quot;:false,&quot;dropping-particle&quot;:&quot;&quot;,&quot;non-dropping-particle&quot;:&quot;&quot;},{&quot;family&quot;:&quot;McIntyre&quot;,&quot;given&quot;:&quot;John L.&quot;,&quot;parse-names&quot;:false,&quot;dropping-particle&quot;:&quot;&quot;,&quot;non-dropping-particle&quot;:&quot;&quot;}],&quot;container-title&quot;:&quot;American Journal of Infection Control&quot;,&quot;container-title-short&quot;:&quot;Am. J. Infect. Control&quot;,&quot;DOI&quot;:&quot;10.1016/j.ajic.2015.06.013&quot;,&quot;ISSN&quot;:&quot;15273296&quot;,&quot;PMID&quot;:&quot;26231547&quot;,&quot;issued&quot;:{&quot;date-parts&quot;:[[2015,11,1]]},&quot;page&quot;:&quot;1201-1207&quot;,&quot;abstract&quot;:&quot;Background It is generally agreed that contaminated hospital surfaces play a role in the transmission of hospital-acquired infections (HAIs). The ability of an antimicrobial agent, engineered at Emory University, to reduce bacterial bioburden on hospital surfaces was examined. A quantitative microbial risk assessment was also conducted to quantify the potential reduction of human health risks associated with application of this antimicrobial product. Methods A 1-arm, prospective observational study was conducted. High-frequency contact surfaces within 18 hospital patient rooms were sampled in between patient use. Negative binomial regression with repeated measures was used to examine log CFU/100 cm2 reductions in total, gram-negative, and Staphylococcus aureus microorganisms. Standard risk assessment methods were used. Results Multivariate regression demonstrated significant reductions in gram-negative (P &lt;.0001) and S aureus (P =.009) bacteria with increasing patient turnover. No reduction was observed in total bacteria (P =.93). Infection risks were reduced by 4 and 3 logs for gram-positive and gram-negative bacteria, respectively. These risk reductions, along with HAI survey studies, suggest that application of this antimicrobial product could prevent as many as 5%-10% of HAIs. Conclusions This study was the first evaluation of a distinctive antimicrobial agent for hospital surface treatment. The findings provide support for the utility of an antimicrobial product in potentially reducing HAI transmission from contaminated environment surfaces.&quot;,&quot;publisher&quot;:&quot;Mosby Inc.&quot;,&quot;issue&quot;:&quot;11&quot;,&quot;volume&quot;:&quot;43&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citationID&quot;:&quot;MENDELEY_CITATION_8d7f2f0e-ffe4-43af-a8f2-cc3cae2edcd1&quot;,&quot;properties&quot;:{&quot;noteIndex&quot;:0},&quot;isEdited&quot;:false,&quot;manualOverride&quot;:{&quot;isManuallyOverridden&quot;:false,&quot;citeprocText&quot;:&quot;[23–26,32,33]&quot;,&quot;manualOverrideText&quot;:&quot;&quot;},&quot;citationTag&quot;:&quot;MENDELEY_CITATION_v3_eyJjaXRhdGlvbklEIjoiTUVOREVMRVlfQ0lUQVRJT05fOGQ3ZjJmMGUtZmZlNC00M2FmLWE4ZjItY2MzY2FlMmVkY2QxIiwicHJvcGVydGllcyI6eyJub3RlSW5kZXgiOjB9LCJpc0VkaXRlZCI6ZmFsc2UsIm1hbnVhbE92ZXJyaWRlIjp7ImlzTWFudWFsbHlPdmVycmlkZGVuIjpmYWxzZSwiY2l0ZXByb2NUZXh0IjoiWzIz4oCTMjYsMzIsMzNdIiwibWFudWFsT3ZlcnJpZGVUZXh0IjoiIn0sImNpdGF0aW9uSXRlbXMiOlt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&quot;,&quot;citationItems&quot;:[{&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cbe77df4-3d04-3ce7-bd5b-c5ace8837240&quot;,&quot;itemData&quot;:{&quot;type&quot;:&quot;article-journal&quot;,&quot;id&quot;:&quot;cbe77df4-3d04-3ce7-bd5b-c5ace8837240&quot;,&quot;title&quot;:&quot;Risk assessment and disease burden of legionella presence in cooling towers of Iran's central hospitals&quot;,&quot;author&quot;:[{&quot;family&quot;:&quot;Jalili&quot;,&quot;given&quot;:&quot;Mahrokh&quot;,&quot;parse-names&quot;:false,&quot;dropping-particle&quot;:&quot;&quot;,&quot;non-dropping-particle&quot;:&quot;&quot;},{&quot;family&quot;:&quot;Ehrampoush&quot;,&quot;given&quot;:&quot;Mohammad Hassan&quot;,&quot;parse-names&quot;:false,&quot;dropping-particle&quot;:&quot;&quot;,&quot;non-dropping-particle&quot;:&quot;&quot;},{&quot;family&quot;:&quot;Zandi&quot;,&quot;given&quot;:&quot;Hengameh&quot;,&quot;parse-names&quot;:false,&quot;dropping-particle&quot;:&quot;&quot;,&quot;non-dropping-particle&quot;:&quot;&quot;},{&quot;family&quot;:&quot;Asghar Ebrahimi&quot;,&quot;given&quot;:&quot;Ali&quot;,&quot;parse-names&quot;:false,&quot;dropping-particle&quot;:&quot;&quot;,&quot;non-dropping-particle&quot;:&quot;&quot;},{&quot;family&quot;:&quot;Mokhtari&quot;,&quot;given&quot;:&quot;Mehdi&quot;,&quot;parse-names&quot;:false,&quot;dropping-particle&quot;:&quot;&quot;,&quot;non-dropping-particle&quot;:&quot;&quot;},{&quot;family&quot;:&quot;Mohammad&quot;,&quot;given&quot;:&quot;&amp;&quot;,&quot;parse-names&quot;:false,&quot;dropping-particle&quot;:&quot;&quot;,&quot;non-dropping-particle&quot;:&quot;&quot;},{&quot;family&quot;:&quot;Samaei&quot;,&quot;given&quot;:&quot;Reza&quot;,&quot;parse-names&quot;:false,&quot;dropping-particle&quot;:&quot;&quot;,&quot;non-dropping-particle&quot;:&quot;&quot;},{&quot;family&quot;:&quot;Abbasi&quot;,&quot;given&quot;:&quot;Fariba&quot;,&quot;parse-names&quot;:false,&quot;dropping-particle&quot;:&quot;&quot;,&quot;non-dropping-particle&quot;:&quot;&quot;}],&quot;container-title&quot;:&quot;Environmental Science and Pollution Research&quot;,&quot;DOI&quot;:&quot;10.1007/s11356-021-14791-9/Published&quot;,&quot;URL&quot;:&quot;https://doi.org/10.1007/s11356-021-14791-9&quot;,&quot;issued&quot;:{&quot;date-parts&quot;:[[2021,7,29]]},&quot;abstract&quot;:&quot;Regular monitoring and measurement of Legionella in tower water and preventive measures against contamination are particularly important in hospitals. This study aimed at risk assessment and disease burden because of legionella presence in cooling towers of Iran's central hospitals. Then its correlation with temperature, pH, turbidity, residual chlorine, and EC was investigated by the Pearson test. The health risk and burden of diseases caused by Legionella exposure were determined using QMRA and DALY models. Statistical analysis and modeling were performed in MATLAB 2018. Of the total samples, 30-43% was infected with Legionella. The mean concentrations in hospital A and B were 5-102.5 ± 10 and 5-89.7 ± 0.7 CFU/L, respectively. Among environmental factors, turbidity and pH were the most effective factors in increasing and decreasing Legionella concentration, respectively. According to the QMRA model, the risks of Legionella infections and annual mortality in both hospitals were 0.2-0.3, 0-0.19, 2-2.9 × 10 −5 , and 0-0.7 × 10 −5 , respectively, which was higher than the acceptable risk range for Legionella (10-4-10-7). However, the trend of its change was negatively correlated with time (R B = − 0.77). According to the results, the concentration of Legionella and the exposure risk in both hospitals were higher than the permissible range, which is necessary to decrease to 0.1 current concentrations.&quot;,&quot;issue&quot;:&quot;28&quot;,&quot;container-title-short&quot;:&quot;&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citationID&quot;:&quot;MENDELEY_CITATION_689ded70-1aae-4250-8b8f-1f0c6e1acaf0&quot;,&quot;properties&quot;:{&quot;noteIndex&quot;:0},&quot;isEdited&quot;:false,&quot;manualOverride&quot;:{&quot;isManuallyOverridden&quot;:false,&quot;citeprocText&quot;:&quot;[20,21,32]&quot;,&quot;manualOverrideText&quot;:&quot;&quot;},&quot;citationTag&quot;:&quot;MENDELEY_CITATION_v3_eyJjaXRhdGlvbklEIjoiTUVOREVMRVlfQ0lUQVRJT05fNjg5ZGVkNzAtMWFhZS00MjUwLThiOGYtMWYwYzZlMWFjYWYwIiwicHJvcGVydGllcyI6eyJub3RlSW5kZXgiOjB9LCJpc0VkaXRlZCI6ZmFsc2UsIm1hbnVhbE92ZXJyaWRlIjp7ImlzTWFudWFsbHlPdmVycmlkZGVuIjpmYWxzZSwiY2l0ZXByb2NUZXh0IjoiWzIwLDIxLDMyXSIsIm1hbnVhbE92ZXJyaWRlVGV4dCI6IiJ9LCJjaXRhdGlvbkl0ZW1zIjpb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V19&quot;,&quot;citationItems&quot;:[{&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id&quot;:&quot;2fc9471a-c236-3eaa-a0e3-4df9b974ff80&quot;,&quot;itemData&quot;:{&quot;type&quot;:&quot;article-journal&quot;,&quot;id&quot;:&quot;2fc9471a-c236-3eaa-a0e3-4df9b974ff80&quot;,&quot;title&quot;:&quot;Assessment of the risk of Legionella pneumophila in water distribution systems in hospitals of Tehran city&quot;,&quot;author&quot;:[{&quot;family&quot;:&quot;Kermani&quot;,&quot;given&quot;:&quot;Majid&quot;,&quot;parse-names&quot;:false,&quot;dropping-particle&quot;:&quot;&quot;,&quot;non-dropping-particle&quot;:&quot;&quot;},{&quot;family&quot;:&quot;Chegini&quot;,&quot;given&quot;:&quot;Zahra&quot;,&quot;parse-names&quot;:false,&quot;dropping-particle&quot;:&quot;&quot;,&quot;non-dropping-particle&quot;:&quot;&quot;},{&quot;family&quot;:&quot;Mirkalantari&quot;,&quot;given&quot;:&quot;Shiva&quot;,&quot;parse-names&quot;:false,&quot;dropping-particle&quot;:&quot;&quot;,&quot;non-dropping-particle&quot;:&quot;&quot;},{&quot;family&quot;:&quot;Norzaee&quot;,&quot;given&quot;:&quot;Samira&quot;,&quot;parse-names&quot;:false,&quot;dropping-particle&quot;:&quot;&quot;,&quot;non-dropping-particle&quot;:&quot;&quot;}],&quot;container-title&quot;:&quot;Environmental Monitoring and Assessment&quot;,&quot;container-title-short&quot;:&quot;Environ. Monit. Assess.&quot;,&quot;DOI&quot;:&quot;10.1007/s10661-022-10469-y&quot;,&quot;ISSN&quot;:&quot;15732959&quot;,&quot;PMID&quot;:&quot;36175694&quot;,&quot;issued&quot;:{&quot;date-parts&quot;:[[2022,9,29]]},&quot;abstract&quot;:&quot;When a sensitive host inhales aerosols containing these bacteria, Legionella infection occurs. Therefore, monitoring and assessing Legionella in the environment and water distribution systems of such places are critical due to the prone population in hospitals. However, the health risks of Legionella bacteria in the environment are not adequately evaluated. In this study, for hospitalized patients, we performed a quantitative health risk assessment of Legionella in selected hospitals in Tehran city using two scenarios of shower and toilet faucet exposure. This study identified Legionella in 38 cases (38%) out of 100 samples collected from toilet faucets and showers in 8 hospitals. The information gathered was used for quantitative microbial risk assessment (QMRA). The microbial load transmitted by inhalation was calculated using the concentration of Legionella in water. Other exposure parameters (inhalation rate and exposure time) were obtained using information from other studies and the median length of hospital stay (3.6 days). The exponential model was used to estimate the risk of infection (γ = 0.06) due to Legionella pneumophila (L. pneumophila) inhalation for each exposure event. For the mean concentration obtained for Legionella (103 CFU/L), the risk of infection for toilet faucets and showers was in the range of 0.23–2.3 and 3.5–21.9, respectively, per 10,000 hospitalized patients. The results were compared with the tolerable risk level of infection determined by the US EPA and WHO. The risk values exceeded the WHO values for waterborne pathogens in hospitals in both exposure scenarios. As a result, our QMRA results based on monitoring data showed that despite using treated water (from distribution networks in the urban areas) by hospitals, 38% of the samples were contaminated with Legionella, and faucets and showers can be sources of Legionella transmission. Hence, to protect the health of hospitalized patients, the risk of Legionella infection should be considered.&quot;,&quot;publisher&quot;:&quot;Springer Science and Business Media Deutschland GmbH&quot;,&quot;issue&quot;:&quot;11&quot;,&quot;volume&quot;:&quot;194&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citationID&quot;:&quot;MENDELEY_CITATION_77eb6c6b-e29d-4ef0-9bca-abc953cb35e0&quot;,&quot;properties&quot;:{&quot;noteIndex&quot;:0},&quot;isEdited&quot;:false,&quot;manualOverride&quot;:{&quot;isManuallyOverridden&quot;:false,&quot;citeprocText&quot;:&quot;[17–19,21–23,25,26,28–33,35]&quot;,&quot;manualOverrideText&quot;:&quot;&quot;},&quot;citationTag&quot;:&quot;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XX0=&quot;,&quot;citationItems&quot;:[{&quot;id&quot;:&quot;1acbf303-3e3f-3e5b-a50a-d66826292cf8&quot;,&quot;itemData&quot;:{&quot;type&quot;:&quot;article-journal&quot;,&quot;id&quot;:&quot;1acbf303-3e3f-3e5b-a50a-d66826292cf8&quot;,&quot;title&quot;:&quot;Pathogenic bacteria and antibiotic resistance genes in hospital indoor bioaerosols: pollution characteristics, interrelation analysis, and inhalation risk assessment&quot;,&quot;author&quot;:[{&quot;family&quot;:&quot;Liu&quot;,&quot;given&quot;:&quot;Yang&quot;,&quot;parse-names&quot;:false,&quot;dropping-particle&quot;:&quot;&quot;,&quot;non-dropping-particle&quot;:&quot;&quot;},{&quot;family&quot;:&quot;Wang&quot;,&quot;given&quot;:&quot;Yanjie&quot;,&quot;parse-names&quot;:false,&quot;dropping-particle&quot;:&quot;&quot;,&quot;non-dropping-particle&quot;:&quot;&quot;},{&quot;family&quot;:&quot;Hao&quot;,&quot;given&quot;:&quot;Changfu&quot;,&quot;parse-names&quot;:false,&quot;dropping-particle&quot;:&quot;&quot;,&quot;non-dropping-particle&quot;:&quot;&quot;},{&quot;family&quot;:&quot;Li&quot;,&quot;given&quot;:&quot;Yan&quot;,&quot;parse-names&quot;:false,&quot;dropping-particle&quot;:&quot;&quot;,&quot;non-dropping-particle&quot;:&quot;&quot;},{&quot;family&quot;:&quot;Lou&quot;,&quot;given&quot;:&quot;Hao&quot;,&quot;parse-names&quot;:false,&quot;dropping-particle&quot;:&quot;&quot;,&quot;non-dropping-particle&quot;:&quot;&quot;},{&quot;family&quot;:&quot;Hong&quot;,&quot;given&quot;:&quot;Qing&quot;,&quot;parse-names&quot;:false,&quot;dropping-particle&quot;:&quot;&quot;,&quot;non-dropping-particle&quot;:&quot;&quot;},{&quot;family&quot;:&quot;Dong&quot;,&quot;given&quot;:&quot;Hao&quot;,&quot;parse-names&quot;:false,&quot;dropping-particle&quot;:&quot;&quot;,&quot;non-dropping-particle&quot;:&quot;&quot;},{&quot;family&quot;:&quot;Zhu&quot;,&quot;given&quot;:&quot;Haoran&quot;,&quot;parse-names&quot;:false,&quot;dropping-particle&quot;:&quot;&quot;,&quot;non-dropping-particle&quot;:&quot;&quot;},{&quot;family&quot;:&quot;Lai&quot;,&quot;given&quot;:&quot;Bisheng&quot;,&quot;parse-names&quot;:false,&quot;dropping-particle&quot;:&quot;&quot;,&quot;non-dropping-particle&quot;:&quot;&quot;},{&quot;family&quot;:&quot;Liu&quot;,&quot;given&quot;:&quot;Yifan&quot;,&quot;parse-names&quot;:false,&quot;dropping-particle&quot;:&quot;&quot;,&quot;non-dropping-particle&quot;:&quot;&quot;},{&quot;family&quot;:&quot;Li&quot;,&quot;given&quot;:&quot;Jinlong&quot;,&quot;parse-names&quot;:false,&quot;dropping-particle&quot;:&quot;&quot;,&quot;non-dropping-particle&quot;:&quot;&quot;}],&quot;container-title&quot;:&quot;Environmental Pollution&quot;,&quot;DOI&quot;:&quot;10.1016/j.envpol.2025.126243&quot;,&quot;ISSN&quot;:&quot;18736424&quot;,&quot;PMID&quot;:&quot;40222613&quot;,&quot;issued&quot;:{&quot;date-parts&quot;:[[2025,6,1]]},&quot;abstract&quot;:&quot;Hospitals are high risk areas for the spread of diseases, with indoor bioaerosols containing a variety of pathogens. Inhalation of these pathogens may cause severe nosocomial infections in patients and medical staff. A comprehensive investigation was conducted during the influenza A outbreak to explore the distribution and pathogenic risk of airborne pathogens and antibiotic resistance genes (ARGs) across different hospital departments. It was revealed that airborne bacterial concentrations ranged from 118 to 259 CFU/m3, and the main aerosol particle size was 4.7–5.8 μm (27.7 %). The proportion of bioaerosols smaller than 2.5 μm was highest in the respiratory waiting area (59.3 %). The dominant pathogens detected in hospital air were Bacillus, Staphylococcus, Pseudomonas and Micrococcus. The absolute abundance of ARGs/mobile genetic elements (MGEs) ranged from 0.55 to 479.44 copies/m3, peaking in the respiratory ward air. TetL-02, lnuA-01, intI1, ermB, and qacEdelta1-02 were the top five ARGs/MGEs in hospital air. Moreover, doctors inhaled higher doses of ARGs/MGEs in inpatient wards than outpatient waiting areas. Network analysis identified Pseudomonas, Micrococcus, Microbacterium, and Enterobacter as potential ARGs reservoirs. The Bugbase result showed the presence of potentially pathogenic pathogens in the bioaerosols at all sampling sites. The quantitative microbiological risk assessment results further showed that airborne Staphylococcus could pose an infection risk to medical staff. It was determined that the use of masks was effective in reducing this risk to an acceptable level. This study will provide a scientific basis for comprehensively understanding the characteristics and potential risks of hospital bioaerosols during the outbreak of respiratory infectious diseases.&quot;,&quot;publisher&quot;:&quot;Elsevier Ltd&quot;,&quot;volume&quot;:&quot;374&quot;,&quot;container-title-short&quot;:&quot;&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929e6e89-19b5-31ee-a4cc-5f1281bf64a9&quot;,&quot;itemData&quot;:{&quot;type&quot;:&quot;article-journal&quot;,&quot;id&quot;:&quot;929e6e89-19b5-31ee-a4cc-5f1281bf64a9&quot;,&quot;title&quot;:&quot;Microbial aerosols in general dental practice&quot;,&quot;author&quot;:[{&quot;family&quot;:&quot;Bennett&quot;,&quot;given&quot;:&quot;A.M, Fulford, M.R., Walker, J.T., Bradshaw, D.J., Martin, M.V, Marsh, P.D&quot;,&quot;parse-names&quot;:false,&quot;dropping-particle&quot;:&quot;&quot;,&quot;non-dropping-particle&quot;:&quot;&quot;}],&quot;container-title&quot;:&quot;British Dental Journal&quot;,&quot;container-title-short&quot;:&quot;Br. Dent. J.&quot;,&quot;issued&quot;:{&quot;date-parts&quot;:[[2000,7,13]]},&quot;page&quot;:&quot;664-667&quot;,&quot;issue&quot;:&quot;189&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citationID&quot;:&quot;MENDELEY_CITATION_814a4b67-921f-4496-b92e-9fc4c5044c2d&quot;,&quot;properties&quot;:{&quot;noteIndex&quot;:0},&quot;isEdited&quot;:false,&quot;manualOverride&quot;:{&quot;isManuallyOverridden&quot;:false,&quot;citeprocText&quot;:&quot;[18,22,23,25,29,30,32,35]&quot;,&quot;manualOverrideText&quot;:&quot;&quot;},&quot;citationTag&quot;:&quot;MENDELEY_CITATION_v3_eyJjaXRhdGlvbklEIjoiTUVOREVMRVlfQ0lUQVRJT05fODE0YTRiNjctOTIxZi00NDk2LWI5MmUtOWZjNGM1MDQ0YzJkIiwicHJvcGVydGllcyI6eyJub3RlSW5kZXgiOjB9LCJpc0VkaXRlZCI6ZmFsc2UsIm1hbnVhbE92ZXJyaWRlIjp7ImlzTWFudWFsbHlPdmVycmlkZGVuIjpmYWxzZSwiY2l0ZXByb2NUZXh0IjoiWzE4LDIyLDIzLDI1LDI5LDMwLDMyLDM1XSIsIm1hbnVhbE92ZXJyaWRlVGV4dCI6IiJ9LCJjaXRhdGlvbkl0ZW1zIjpb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XX0=&quot;,&quot;citationItems&quot;:[{&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citationID&quot;:&quot;MENDELEY_CITATION_5eb92651-bfbd-4ee1-99b9-59f0f795f66a&quot;,&quot;properties&quot;:{&quot;noteIndex&quot;:0},&quot;isEdited&quot;:false,&quot;manualOverride&quot;:{&quot;isManuallyOverridden&quot;:false,&quot;citeprocText&quot;:&quot;[18,22,23,25,29,30,35]&quot;,&quot;manualOverrideText&quot;:&quot;&quot;},&quot;citationTag&quot;:&quot;MENDELEY_CITATION_v3_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&quot;,&quot;citationItems&quot;:[{&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citationID&quot;:&quot;MENDELEY_CITATION_7345e52a-8212-4817-901f-179fa2540de5&quot;,&quot;properties&quot;:{&quot;noteIndex&quot;:0},&quot;isEdited&quot;:false,&quot;manualOverride&quot;:{&quot;isManuallyOverridden&quot;:false,&quot;citeprocText&quot;:&quot;[22]&quot;,&quot;manualOverrideText&quot;:&quot;&quot;},&quot;citationTag&quot;:&quot;MENDELEY_CITATION_v3_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&quot;,&quot;citationItems&quot;:[{&quot;id&quot;:&quot;d1b6448d-550e-399b-a0e3-3d0540c85662&quot;,&quot;itemData&quot;:{&quot;type&quot;:&quot;article-journal&quot;,&quot;id&quot;:&quot;d1b6448d-550e-399b-a0e3-3d0540c85662&quot;,&quot;title&quot;:&quot;Computational framework for evaluating risk trade-offs in costs associated with legionnaires' disease risk, energy, and scalding risk for hospital hot water systems&quot;,&quot;author&quot;:[{&quot;family&quot;:&quot;Heida&quot;,&quot;given&quot;:&quot;Ashley&quot;,&quot;parse-names&quot;:false,&quot;dropping-particle&quot;:&quot;&quot;,&quot;non-dropping-particle&quot;:&quot;&quot;},{&quot;family&quot;:&quot;Mraz&quot;,&quot;given&quot;:&quot;Alexis&quot;,&quot;parse-names&quot;:false,&quot;dropping-particle&quot;:&quot;&quot;,&quot;non-dropping-particle&quot;:&quot;&quot;},{&quot;family&quot;:&quot;Hamilton&quot;,&quot;given&quot;:&quot;Mark T.&quot;,&quot;parse-names&quot;:false,&quot;dropping-particle&quot;:&quot;&quot;,&quot;non-dropping-particle&quot;:&quot;&quot;},{&quot;family&quot;:&quot;Weir&quot;,&quot;given&quot;:&quot;Mark H.&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Water Research and Technology&quot;,&quot;container-title-short&quot;:&quot;Environ. Sci. (Camb).&quot;,&quot;DOI&quot;:&quot;10.1039/d1ew00397f&quot;,&quot;ISSN&quot;:&quot;20531419&quot;,&quot;issued&quot;:{&quot;date-parts&quot;:[[2022,1,1]]},&quot;page&quot;:&quot;76-97&quot;,&quot;abstract&quot;:&quot;Legionella pneumophila are bacteria that when inhaled cause Legionnaires' disease (LD) and febrile illness Pontiac fever. As of 2014, LD is the most frequent cause of waterborne disease outbreaks due to drinking water exposure in the United States. The optimal temperature for the bacteria's growth is between 25-45 °C, and water heaters that are set within this range can become an environment for L. pneumophila to grow. The recommended water heater temperature varies across organizations, from 60 °C to kill L. pneumophila bacteria to 49 °C to prevent scalding and minimize energy costs. To evaluate these trade-offs, we have developed a computational framework for evaluating an optimal water heater temperature set point for reducing cost and health risks. This framework uses a quantitative microbial risk assessment (QMRA) to assess the risk of infection from a single shower aerosol exposure in terms of disability-adjusted life years (DALY) and costs. The model demonstrated that the optimal water heater temperature set point for reducing cost and health risks was 55 °C or 48 °C for a common configuration of an electric water heater used in a hospital setting, using a subclinical infection or clinical severity infection dose response model, respectively. Based on these preliminary results, we expect this modeling framework will be able to provide useful insight into the optimal water heater temperature set point for hospitals based on their specific premise plumbing system configurations and constraints and can inform computational tools used to make site-specific decisions.&quot;,&quot;publisher&quot;:&quot;Royal Society of Chemistry&quot;,&quot;issue&quot;:&quot;1&quot;,&quot;volume&quot;:&quot;8&quot;},&quot;isTemporary&quot;:false}]},{&quot;citationID&quot;:&quot;MENDELEY_CITATION_005bbc84-4fa2-4f06-909f-6adb2315e5c1&quot;,&quot;properties&quot;:{&quot;noteIndex&quot;:0},&quot;isEdited&quot;:false,&quot;manualOverride&quot;:{&quot;isManuallyOverridden&quot;:false,&quot;citeprocText&quot;:&quot;[32]&quot;,&quot;manualOverrideText&quot;:&quot;&quot;},&quot;citationTag&quot;:&quot;MENDELEY_CITATION_v3_eyJjaXRhdGlvbklEIjoiTUVOREVMRVlfQ0lUQVRJT05fMDA1YmJjODQtNGZhMi00ZjA2LTkwOWYtNmFkYjIzMTVlNWMxIiwicHJvcGVydGllcyI6eyJub3RlSW5kZXgiOjB9LCJpc0VkaXRlZCI6ZmFsc2UsIm1hbnVhbE92ZXJyaWRlIjp7ImlzTWFudWFsbHlPdmVycmlkZGVuIjpmYWxzZSwiY2l0ZXByb2NUZXh0IjoiWzMyXSIsIm1hbnVhbE92ZXJyaWRlVGV4dCI6IiJ9LCJjaXRhdGlvbkl0ZW1zIjpb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1dfQ==&quot;,&quot;citationItems&quot;:[{&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citationID&quot;:&quot;MENDELEY_CITATION_7154b794-c0ba-4066-9f8b-4e847f7eaee9&quot;,&quot;properties&quot;:{&quot;noteIndex&quot;:0},&quot;isEdited&quot;:false,&quot;manualOverride&quot;:{&quot;isManuallyOverridden&quot;:false,&quot;citeprocText&quot;:&quot;[17–19,25,29,30,33]&quot;,&quot;manualOverrideText&quot;:&quot;&quot;},&quot;citationTag&quot;:&quot;MENDELEY_CITATION_v3_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&quot;,&quot;citationItems&quot;:[{&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citationID&quot;:&quot;MENDELEY_CITATION_9820ccc6-d1d9-4df6-a86e-57d9bcfc6aaa&quot;,&quot;properties&quot;:{&quot;noteIndex&quot;:0},&quot;isEdited&quot;:false,&quot;manualOverride&quot;:{&quot;isManuallyOverridden&quot;:false,&quot;citeprocText&quot;:&quot;[18,19,23,33]&quot;,&quot;manualOverrideText&quot;:&quot;&quot;},&quot;citationTag&quot;:&quot;MENDELEY_CITATION_v3_eyJjaXRhdGlvbklEIjoiTUVOREVMRVlfQ0lUQVRJT05fOTgyMGNjYzYtZDFkOS00ZGY2LWE4NmUtNTdkOWJjZmM2YWFhIiwicHJvcGVydGllcyI6eyJub3RlSW5kZXgiOjB9LCJpc0VkaXRlZCI6ZmFsc2UsIm1hbnVhbE92ZXJyaWRlIjp7ImlzTWFudWFsbHlPdmVycmlkZGVuIjpmYWxzZSwiY2l0ZXByb2NUZXh0IjoiWzE4LDE5LDIzLDMzXSIsIm1hbnVhbE92ZXJyaWRlVGV4dCI6IiJ9LCJjaXRhdGlvbkl0ZW1zIjpb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&quot;,&quot;citationItems&quot;:[{&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04294853-d06c-3646-98aa-ebe82e3378dd&quot;,&quot;itemData&quot;:{&quot;type&quot;:&quot;article-journal&quot;,&quot;id&quot;:&quot;04294853-d06c-3646-98aa-ebe82e3378dd&quot;,&quot;title&quot;:&quot;A risk-risk tradeoff approach for incorporating the public’s risk perceptions into quantitative microbial risk assessment&quot;,&quot;author&quot;:[{&quot;family&quot;:&quot;Wilson&quot;,&quot;given&quot;:&quot;Amanda M.&quot;,&quot;parse-names&quot;:false,&quot;dropping-particle&quot;:&quot;&quot;,&quot;non-dropping-particle&quot;:&quot;&quot;},{&quot;family&quot;:&quot;Mussio&quot;,&quot;given&quot;:&quot;Irene&quot;,&quot;parse-names&quot;:false,&quot;dropping-particle&quot;:&quot;&quot;,&quot;non-dropping-particle&quot;:&quot;&quot;},{&quot;family&quot;:&quot;Verhougstraete&quot;,&quot;given&quot;:&quot;Marc P.&quot;,&quot;parse-names&quot;:false,&quot;dropping-particle&quot;:&quot;&quot;,&quot;non-dropping-particle&quot;:&quot;&quot;},{&quot;family&quot;:&quot;Jung&quot;,&quot;given&quot;:&quot;Yoonhee&quot;,&quot;parse-names&quot;:false,&quot;dropping-particle&quot;:&quot;&quot;,&quot;non-dropping-particle&quot;:&quot;&quot;},{&quot;family&quot;:&quot;Ashraf&quot;,&quot;given&quot;:&quot;Ahamed&quot;,&quot;parse-names&quot;:false,&quot;dropping-particle&quot;:&quot;&quot;,&quot;non-dropping-particle&quot;:&quot;&quot;},{&quot;family&quot;:&quot;Chilton&quot;,&quot;given&quot;:&quot;Susan&quot;,&quot;parse-names&quot;:false,&quot;dropping-particle&quot;:&quot;&quot;,&quot;non-dropping-particle&quot;:&quot;&quot;},{&quot;family&quot;:&quot;Hamilton&quot;,&quot;given&quot;:&quot;Kerry A.&quot;,&quot;parse-names&quot;:false,&quot;dropping-particle&quot;:&quot;&quot;,&quot;non-dropping-particle&quot;:&quot;&quot;}],&quot;container-title&quot;:&quot;Journal of Occupational and Environmental Hygiene&quot;,&quot;container-title-short&quot;:&quot;J. Occup. Environ. Hyg.&quot;,&quot;DOI&quot;:&quot;10.1080/15459624.2024.2423756&quot;,&quot;ISSN&quot;:&quot;15459632&quot;,&quot;PMID&quot;:&quot;39745821&quot;,&quot;issued&quot;:{&quot;date-parts&quot;:[[2025]]},&quot;page&quot;:&quot;132-148&quot;,&quot;abstract&quot;:&quot;In public health, risk experts often define acceptable risk targets without community input. We developed a novel method for applying behavioral microeconomics to integrate individuals’ risk preferences into risk assessment. To demonstrate this methodology, we explored a risk-risk tradeoff case scenario: increased asthma risk from increased cleaning and disinfection (C&amp;D) and increased infection risk from decreased C&amp;D for healthcare staff. Utilizing a risk-risk tradeoff (RRTO) framework, two datasets were informed with RRTO survey data describing the risks individuals would accept for one outcome to offset risk in another (i.e., “risk target”). A quantitative microbial risk assessment (QMRA) was deployed to output “critical concentrations,” viral concentrations on surfaces that yield risk targets for a single contaminated surface touch and a work shift. Critical concentrations were over four orders of magnitude larger for single-touch scenarios. Critical concentrations across risk target datasets were similar. Using the RRTO framework to inform QMRA advances the incorporation of individuals’ risk preferences in risk analyses outside economics.&quot;,&quot;publisher&quot;:&quot;Taylor and Francis Ltd.&quot;,&quot;issue&quot;:&quot;2&quot;,&quot;volume&quot;:&quot;22&quot;},&quot;isTemporary&quot;:false}]},{&quot;citationID&quot;:&quot;MENDELEY_CITATION_33a9402a-ede8-4f7e-b6df-99298f120ffe&quot;,&quot;properties&quot;:{&quot;noteIndex&quot;:0},&quot;isEdited&quot;:false,&quot;manualOverride&quot;:{&quot;isManuallyOverridden&quot;:false,&quot;citeprocText&quot;:&quot;[19,29]&quot;,&quot;manualOverrideText&quot;:&quot;&quot;},&quot;citationTag&quot;:&quot;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&quot;,&quot;citationItems&quot;:[{&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citationID&quot;:&quot;MENDELEY_CITATION_b4396a96-3f90-4de0-99fc-707f103cef7b&quot;,&quot;properties&quot;:{&quot;noteIndex&quot;:0},&quot;isEdited&quot;:false,&quot;manualOverride&quot;:{&quot;isManuallyOverridden&quot;:false,&quot;citeprocText&quot;:&quot;[7]&quot;,&quot;manualOverrideText&quot;:&quot;&quot;},&quot;citationTag&quot;:&quot;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&quot;,&quot;citationItems&quot;:[{&quot;id&quot;:&quot;01ac47c5-452a-37f2-8ec9-e283faf1be4c&quot;,&quot;itemData&quot;:{&quot;type&quot;:&quot;article-journal&quot;,&quot;id&quot;:&quot;01ac47c5-452a-37f2-8ec9-e283faf1be4c&quot;,&quot;title&quot;:&quot;How have mathematical models contributed to understanding the transmission and control of SARS-CoV-2 in healthcare settings? A systematic search and review&quot;,&quot;author&quot;:[{&quot;family&quot;:&quot;Zhou&quot;,&quot;given&quot;:&quot;Qi&quot;,&quot;parse-names&quot;:false,&quot;dropping-particle&quot;:&quot;&quot;,&quot;non-dropping-particle&quot;:&quot;&quot;},{&quot;family&quot;:&quot;Gao&quot;,&quot;given&quot;:&quot;Yelei&quot;,&quot;parse-names&quot;:false,&quot;dropping-particle&quot;:&quot;&quot;,&quot;non-dropping-particle&quot;:&quot;&quot;},{&quot;family&quot;:&quot;Wang&quot;,&quot;given&quot;:&quot;Xingmei&quot;,&quot;parse-names&quot;:false,&quot;dropping-particle&quot;:&quot;&quot;,&quot;non-dropping-particle&quot;:&quot;&quot;},{&quot;family&quot;:&quot;Liu&quot;,&quot;given&quot;:&quot;Rui&quot;,&quot;parse-names&quot;:false,&quot;dropping-particle&quot;:&quot;&quot;,&quot;non-dropping-particle&quot;:&quot;&quot;},{&quot;family&quot;:&quot;Du&quot;,&quot;given&quot;:&quot;Peipei&quot;,&quot;parse-names&quot;:false,&quot;dropping-particle&quot;:&quot;&quot;,&quot;non-dropping-particle&quot;:&quot;&quot;},{&quot;family&quot;:&quot;Wang&quot;,&quot;given&quot;:&quot;Xiaoqing&quot;,&quot;parse-names&quot;:false,&quot;dropping-particle&quot;:&quot;&quot;,&quot;non-dropping-particle&quot;:&quot;&quot;},{&quot;family&quot;:&quot;Zhang&quot;,&quot;given&quot;:&quot;Xianzhuo&quot;,&quot;parse-names&quot;:false,&quot;dropping-particle&quot;:&quot;&quot;,&quot;non-dropping-particle&quot;:&quot;&quot;},{&quot;family&quot;:&quot;Lu&quot;,&quot;given&quot;:&quot;Shuya&quot;,&quot;parse-names&quot;:false,&quot;dropping-particle&quot;:&quot;&quot;,&quot;non-dropping-particle&quot;:&quot;&quot;},{&quot;family&quot;:&quot;Wang&quot;,&quot;given&quot;:&quot;Zijun&quot;,&quot;parse-names&quot;:false,&quot;dropping-particle&quot;:&quot;&quot;,&quot;non-dropping-particle&quot;:&quot;&quot;},{&quot;family&quot;:&quot;Shi&quot;,&quot;given&quot;:&quot;Qianling&quot;,&quot;parse-names&quot;:false,&quot;dropping-particle&quot;:&quot;&quot;,&quot;non-dropping-particle&quot;:&quot;&quot;},{&quot;family&quot;:&quot;Li&quot;,&quot;given&quot;:&quot;Weiguo&quot;,&quot;parse-names&quot;:false,&quot;dropping-particle&quot;:&quot;&quot;,&quot;non-dropping-particle&quot;:&quot;&quot;},{&quot;family&quot;:&quot;Ma&quot;,&quot;given&quot;:&quot;Yanfang&quot;,&quot;parse-names&quot;:false,&quot;dropping-particle&quot;:&quot;&quot;,&quot;non-dropping-particle&quot;:&quot;&quot;},{&quot;family&quot;:&quot;Luo&quot;,&quot;given&quot;:&quot;Xufei&quot;,&quot;parse-names&quot;:false,&quot;dropping-particle&quot;:&quot;&quot;,&quot;non-dropping-particle&quot;:&quot;&quot;},{&quot;family&quot;:&quot;Fukuoka&quot;,&quot;given&quot;:&quot;Toshio&quot;,&quot;parse-names&quot;:false,&quot;dropping-particle&quot;:&quot;&quot;,&quot;non-dropping-particle&quot;:&quot;&quot;},{&quot;family&quot;:&quot;Ahn&quot;,&quot;given&quot;:&quot;Hyeong Sik&quot;,&quot;parse-names&quot;:false,&quot;dropping-particle&quot;:&quot;&quot;,&quot;non-dropping-particle&quot;:&quot;&quot;},{&quot;family&quot;:&quot;Lee&quot;,&quot;given&quot;:&quot;Myeong Soo&quot;,&quot;parse-names&quot;:false,&quot;dropping-particle&quot;:&quot;&quot;,&quot;non-dropping-particle&quot;:&quot;&quot;},{&quot;family&quot;:&quot;Liu&quot;,&quot;given&quot;:&quot;Enmei&quot;,&quot;parse-names&quot;:false,&quot;dropping-particle&quot;:&quot;&quot;,&quot;non-dropping-particle&quot;:&quot;&quot;},{&quot;family&quot;:&quot;Chen&quot;,&quot;given&quot;:&quot;Yaolong&quot;,&quot;parse-names&quot;:false,&quot;dropping-particle&quot;:&quot;&quot;,&quot;non-dropping-particle&quot;:&quot;&quot;},{&quot;family&quot;:&quot;Luo&quot;,&quot;given&quot;:&quot;Zhengxiu&quot;,&quot;parse-names&quot;:false,&quot;dropping-particle&quot;:&quot;&quot;,&quot;non-dropping-particle&quot;:&quot;&quot;},{&quot;family&quot;:&quot;Yang&quot;,&quot;given&quot;:&quot;Kehu&quot;,&quot;parse-names&quot;:false,&quot;dropping-particle&quot;:&quot;&quot;,&quot;non-dropping-particle&quot;:&quot;&quot;}],&quot;container-title&quot;:&quot;Journal of Hospital Infection&quot;,&quot;accessed&quot;:{&quot;date-parts&quot;:[[2026,2,1]]},&quot;DOI&quot;:&quot;10.21037/atm-20-3324&quot;,&quot;ISSN&quot;:&quot;23055839&quot;,&quot;URL&quot;:&quot;https://doi.org/10.21037/atm-20-3324&quot;,&quot;issued&quot;:{&quot;date-parts&quot;:[[2023,11,1]]},&quot;page&quot;:&quot;132-141&quot;,&quot;abstract&quot;:&quot;Background: COVID-19, a disease caused by SARS-CoV-2 coronavirus, has now spread to most countries and regions of the world. As patients potentially infected by SARS-CoV-2 need to visit hospitals, the incidence of nosocomial infection can be expected to be high. Therefore, a comprehensive and objective understanding of nosocomial infection is needed to guide the prevention and control of the epidemic. Methods: We searched major international and Chinese databases Medicine, Web of science, Embase, Cochrane, CBM(China Biology Medicine disc), CNKI (China National Knowledge Infrastructure) and Wanfang database)) for case series or case reports on nosocomial infections of COVID-19, SARS(Severe Acute Respiratory Syndromes) and MERS(Middle East Respiratory Syndrome) from their inception to March 31st, 2020. We conducted a meta-analysis of the proportion of nosocomial infection patients in the diagnosed patients, occupational distribution of nosocomial infection medical staff and other indicators. Results: We included 40 studies. Among the confirmed patients, the proportions of nosocomial infections were 44.0%, 36.0% and 56.0% for COVID-19, SARS and MERS, respectively. Of the confirmed patients, the medical staff and other hospital-acquired infections accounted for 33.0% and 2.0% of COVID-19 cases, 37.0% and 24.0% of SARS cases, and 19.0% and 36.0% of MERS cases, respectively. Nurses and doctors were the most affected among the infected medical staff. The mean numbers of secondary cases caused by one index patient were 29.3 and 6.3 for SARS and MERS, respectively. Conclusions: The proportion of nosocomial infection in patients with COVID-19 was 44%. Patients attending hospitals should take personal protection. Medical staff should be awareness of the disease to protect themselves and the patients. Keywords: COVID-19; meta-analysis; nosocomial infection; rapid review. ### Competing Interest Statement The authors have declared no competing interest. ### Clinical Trial This study is a rapid review, not clinical trial. ### Funding Statement This work was supported by grants from National Clinical Research Center for Child Health and Disorders (Children's Hospital of Chongqing Medical University, Chongqing, China) (grant number NCRCCHD-2020-EP-01) to [Enmei Liu]; Special Fund for Key Research and Development Projects in Gansu Province in 2020, to [Yaolong Chen]; The fourth batch of \&quot;Special Project of Science and Technology for Emergency Response to COVID-19\&quot; of Chongqing Science and Technology Bureau, to [Enmei Liu]; Special funding for prevention and control of emergency of COVID-19 from Key Laboratory of Evidence Based Medicine and Knowledge Translation of Gansu Province (grant number No. GSEBMKT-2020YJ01), to [Yaolong Chen]. ### Author Declarations All relevant ethical guidelines have been followed; any necessary IRB and/or ethics committee approvals have been obtained and details of the IRB/oversight body are included in the manuscript. Yes All necessary patient/participant consent has been obtained and the appropriate institutional forms have been archived. Yes 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 Yes I have followed all appropriate research reporting guidelines and uploaded the relevant EQUATOR Network research reporting checklist(s) and other pertinent material as supplementary files, if applicable. Yes This is a rapid review. All data were from the original and published studies.&quot;,&quot;publisher&quot;:&quot;W.B. Saunders&quot;,&quot;issue&quot;:&quot;10&quot;,&quot;volume&quot;:&quot;141&quot;,&quot;container-title-short&quot;:&quot;&quot;},&quot;isTemporary&quot;:false}]},{&quot;citationID&quot;:&quot;MENDELEY_CITATION_66af931c-0eab-4dce-b545-ec0da61df5d0&quot;,&quot;properties&quot;:{&quot;noteIndex&quot;:0},&quot;isEdited&quot;:false,&quot;manualOverride&quot;:{&quot;isManuallyOverridden&quot;:false,&quot;citeprocText&quot;:&quot;[29,30]&quot;,&quot;manualOverrideText&quot;:&quot;&quot;},&quot;citationTag&quot;:&quot;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&quot;,&quot;citationItems&quot;:[{&quot;id&quot;:&quot;eead508d-8955-31e0-8df0-18d76c4b98f1&quot;,&quot;itemData&quot;:{&quot;type&quot;:&quot;article-journal&quot;,&quot;id&quot;:&quot;eead508d-8955-31e0-8df0-18d76c4b98f1&quot;,&quot;title&quot;:&quot;Modeling fomite-mediated SARS-CoV-2 exposure through personal protective equipment doffing in a hospital environment&quot;,&quot;author&quot;:[{&quot;family&quot;:&quot;King&quot;,&quot;given&quot;:&quot;Marco Felipe&quot;,&quot;parse-names&quot;:false,&quot;dropping-particle&quot;:&quot;&quot;,&quot;non-dropping-particle&quot;:&quot;&quot;},{&quot;family&quot;:&quot;Wilson&quot;,&quot;given&quot;:&quot;Amanda M.&quot;,&quot;parse-names&quot;:false,&quot;dropping-particle&quot;:&quot;&quot;,&quot;non-dropping-particle&quot;:&quot;&quot;},{&quot;family&quot;:&quot;Weir&quot;,&quot;given&quot;:&quot;Mark H.&quot;,&quot;parse-names&quot;:false,&quot;dropping-particle&quot;:&quot;&quot;,&quot;non-dropping-particle&quot;:&quot;&quot;},{&quot;family&quot;:&quot;López-García&quot;,&quot;given&quot;:&quot;Martín&quot;,&quot;parse-names&quot;:false,&quot;dropping-particle&quot;:&quot;&quot;,&quot;non-dropping-particle&quot;:&quot;&quot;},{&quot;family&quot;:&quot;Proctor&quot;,&quot;given&quot;:&quot;Jessica&quot;,&quot;parse-names&quot;:false,&quot;dropping-particle&quot;:&quot;&quot;,&quot;non-dropping-particle&quot;:&quot;&quot;},{&quot;family&quot;:&quot;Hiwar&quot;,&quot;given&quot;:&quot;Waseem&quot;,&quot;parse-names&quot;:false,&quot;dropping-particle&quot;:&quot;&quot;,&quot;non-dropping-particle&quot;:&quot;&quot;},{&quot;family&quot;:&quot;Khan&quot;,&quot;given&quot;:&quot;Amirul&quot;,&quot;parse-names&quot;:false,&quot;dropping-particle&quot;:&quot;&quot;,&quot;non-dropping-particle&quot;:&quot;&quot;},{&quot;family&quot;:&quot;Fletcher&quot;,&quot;given&quot;:&quot;Louise A.&quot;,&quot;parse-names&quot;:false,&quot;dropping-particle&quot;:&quot;&quot;,&quot;non-dropping-particle&quot;:&quot;&quot;},{&quot;family&quot;:&quot;Sleigh&quot;,&quot;given&quot;:&quot;P. Andrew&quot;,&quot;parse-names&quot;:false,&quot;dropping-particle&quot;:&quot;&quot;,&quot;non-dropping-particle&quot;:&quot;&quot;},{&quot;family&quot;:&quot;Clifton&quot;,&quot;given&quot;:&quot;Ian&quot;,&quot;parse-names&quot;:false,&quot;dropping-particle&quot;:&quot;&quot;,&quot;non-dropping-particle&quot;:&quot;&quot;},{&quot;family&quot;:&quot;Dancer&quot;,&quot;given&quot;:&quot;Stephanie J.&quot;,&quot;parse-names&quot;:false,&quot;dropping-particle&quot;:&quot;&quot;,&quot;non-dropping-particle&quot;:&quot;&quot;},{&quot;family&quot;:&quot;Wilcox&quot;,&quot;given&quot;:&quot;Mark&quot;,&quot;parse-names&quot;:false,&quot;dropping-particle&quot;:&quot;&quot;,&quot;non-dropping-particle&quot;:&quot;&quot;},{&quot;family&quot;:&quot;Reynolds&quot;,&quot;given&quot;:&quot;Kelly A.&quot;,&quot;parse-names&quot;:false,&quot;dropping-particle&quot;:&quot;&quot;,&quot;non-dropping-particle&quot;:&quot;&quot;},{&quot;family&quot;:&quot;Noakes&quot;,&quot;given&quot;:&quot;Catherine J.&quot;,&quot;parse-names&quot;:false,&quot;dropping-particle&quot;:&quot;&quot;,&quot;non-dropping-particle&quot;:&quot;&quot;}],&quot;container-title&quot;:&quot;Indoor Air&quot;,&quot;container-title-short&quot;:&quot;Indoor Air&quot;,&quot;DOI&quot;:&quot;10.1111/ina.12938&quot;,&quot;ISSN&quot;:&quot;16000668&quot;,&quot;PMID&quot;:&quot;34693567&quot;,&quot;issued&quot;:{&quot;date-parts&quot;:[[2022,1,1]]},&quot;abstract&quot;:&quot;Self-contamination during doffing of personal protective equipment (PPE) is a concern for healthcare workers (HCW) following SARS-CoV-2-positive patient care. Staff may subconsciously become contaminated through improper glove removal; so, quantifying this exposure is critical for safe working procedures. HCW surface contact sequences on a respiratory ward were modeled using a discrete-time Markov chain for: IV-drip care, blood pressure monitoring, and doctors’ rounds. Accretion of viral RNA on gloves during care was modeled using a stochastic recurrence relation. In the simulation, the HCW then doffed PPE and contaminated themselves in a fraction of cases based on increasing caseload. A parametric study was conducted to analyze the effect of: (1a) increasing patient numbers on the ward, (1b) the proportion of COVID-19 cases, (2) the length of a shift, and (3) the probability of touching contaminated PPE. The driving factors for the exposure were surface contamination and the number of surface contacts. The results simulate generally low viral exposures in most of the scenarios considered including on 100% COVID-19 positive wards, although this is where the highest self-inoculated dose is likely to occur with median 0.0305 viruses (95% CI =0–0.6 viruses). Dose correlates highly with surface contamination showing that this can be a determining factor for the exposure. The infection risk resulting from the exposure is challenging to estimate, as it will be influenced by the factors such as virus variant and vaccination rates.&quot;,&quot;publisher&quot;:&quot;John Wiley and Sons Inc&quot;,&quot;issue&quot;:&quot;1&quot;,&quot;volume&quot;:&quot;32&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citationID&quot;:&quot;MENDELEY_CITATION_0059b177-8904-439e-a99c-6427c2d54741&quot;,&quot;properties&quot;:{&quot;noteIndex&quot;:0},&quot;isEdited&quot;:false,&quot;manualOverride&quot;:{&quot;isManuallyOverridden&quot;:false,&quot;citeprocText&quot;:&quot;[40]&quot;,&quot;manualOverrideText&quot;:&quot;&quot;},&quot;citationTag&quot;:&quot;MENDELEY_CITATION_v3_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&quot;,&quot;citationItems&quot;:[{&quot;id&quot;:&quot;6c11f4bc-9e11-34cd-b877-a20684d93b09&quot;,&quot;itemData&quot;:{&quot;type&quot;:&quot;article-journal&quot;,&quot;id&quot;:&quot;6c11f4bc-9e11-34cd-b877-a20684d93b09&quot;,&quot;title&quot;:&quot;Quantitative Microbial Risk Assessment and Infectious Disease Transmission Modeling of Waterborne Enteric Pathogens&quot;,&quot;author&quot;:[{&quot;family&quot;:&quot;Brouwer&quot;,&quot;given&quot;:&quot;Andrew F.&quot;,&quot;parse-names&quot;:false,&quot;dropping-particle&quot;:&quot;&quot;,&quot;non-dropping-particle&quot;:&quot;&quot;},{&quot;family&quot;:&quot;Masters&quot;,&quot;given&quot;:&quot;Nina B.&quot;,&quot;parse-names&quot;:false,&quot;dropping-particle&quot;:&quot;&quot;,&quot;non-dropping-particle&quot;:&quot;&quot;},{&quot;family&quot;:&quot;Eisenberg&quot;,&quot;given&quot;:&quot;Joseph N.S.&quot;,&quot;parse-names&quot;:false,&quot;dropping-particle&quot;:&quot;&quot;,&quot;non-dropping-particle&quot;:&quot;&quot;}],&quot;container-title&quot;:&quot;Current environmental health reports&quot;,&quot;container-title-short&quot;:&quot;Curr. Environ. Health Rep.&quot;,&quot;accessed&quot;:{&quot;date-parts&quot;:[[2026,3,18]]},&quot;DOI&quot;:&quot;10.1007/s40572-018-0196-x&quot;,&quot;ISSN&quot;:&quot;21965412&quot;,&quot;PMID&quot;:&quot;29679300&quot;,&quot;URL&quot;:&quot;https://pmc.ncbi.nlm.nih.gov/articles/PMC5984175/&quot;,&quot;issued&quot;:{&quot;date-parts&quot;:[[2018]]},&quot;page&quot;:&quot;293&quot;,&quot;abstract&quot;:&quot;Purpose of Review Waterborne enteric pathogens remain a global health threat. Increasingly, quantitative microbial risk assessment (QMRA) and infectious disease transmission modeling (IDTM) are used to assess waterborne pathogen risks and evaluate mitigation. These modeling efforts, however, have largely been conducted independently for different purposes and in different settings. In this review, we examine the settings where each modeling strategy is employed. Recent Findings QMRA research has focused on food contamination and recreational water in high-income countries (HICs) and drinking water and wastewater in low-and middle-income countries (LMICs). IDTM research has focused on large outbreaks (predominately LMICs) and vaccine-preventable diseases (LMICs and HICs). Summary Human ecology determines the niches that pathogens exploit, leading researchers to focus on different risk assessment research strategies in different settings. To enhance risk modeling, QMRA and IDTM approaches should be integrated to include dynamics of pathogens in the environment and pathogen transmission through populations.&quot;,&quot;publisher&quot;:&quot;Springer&quot;,&quot;issue&quot;:&quot;2&quot;,&quot;volume&quot;:&quot;5&quot;},&quot;isTemporary&quot;:false}]},{&quot;citationID&quot;:&quot;MENDELEY_CITATION_cf84db9a-b562-41ea-b5d8-4bb71698ea4f&quot;,&quot;properties&quot;:{&quot;noteIndex&quot;:0},&quot;isEdited&quot;:false,&quot;manualOverride&quot;:{&quot;isManuallyOverridden&quot;:false,&quot;citeprocText&quot;:&quot;[40,41]&quot;,&quot;manualOverrideText&quot;:&quot;&quot;},&quot;citationTag&quot;:&quot;MENDELEY_CITATION_v3_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&quot;,&quot;citationItems&quot;:[{&quot;id&quot;:&quot;e55270d2-fb61-30ca-a8f0-9f3ae0693e73&quot;,&quot;itemData&quot;:{&quot;type&quot;:&quot;article-journal&quot;,&quot;id&quot;:&quot;e55270d2-fb61-30ca-a8f0-9f3ae0693e73&quot;,&quot;title&quot;:&quot;A Review of Multi‐Compartment Infectious Disease Models&quot;,&quot;author&quot;:[{&quot;family&quot;:&quot;Tang&quot;,&quot;given&quot;:&quot;Lu&quot;,&quot;parse-names&quot;:false,&quot;dropping-particle&quot;:&quot;&quot;,&quot;non-dropping-particle&quot;:&quot;&quot;},{&quot;family&quot;:&quot;Zhou&quot;,&quot;given&quot;:&quot;Yiwang&quot;,&quot;parse-names&quot;:false,&quot;dropping-particle&quot;:&quot;&quot;,&quot;non-dropping-particle&quot;:&quot;&quot;},{&quot;family&quot;:&quot;Wang&quot;,&quot;given&quot;:&quot;Lili&quot;,&quot;parse-names&quot;:false,&quot;dropping-particle&quot;:&quot;&quot;,&quot;non-dropping-particle&quot;:&quot;&quot;},{&quot;family&quot;:&quot;Purkayastha&quot;,&quot;given&quot;:&quot;Soumik&quot;,&quot;parse-names&quot;:false,&quot;dropping-particle&quot;:&quot;&quot;,&quot;non-dropping-particle&quot;:&quot;&quot;},{&quot;family&quot;:&quot;Zhang&quot;,&quot;given&quot;:&quot;Leyao&quot;,&quot;parse-names&quot;:false,&quot;dropping-particle&quot;:&quot;&quot;,&quot;non-dropping-particle&quot;:&quot;&quot;},{&quot;family&quot;:&quot;He&quot;,&quot;given&quot;:&quot;Jie&quot;,&quot;parse-names&quot;:false,&quot;dropping-particle&quot;:&quot;&quot;,&quot;non-dropping-particle&quot;:&quot;&quot;},{&quot;family&quot;:&quot;Wang&quot;,&quot;given&quot;:&quot;Fei&quot;,&quot;parse-names&quot;:false,&quot;dropping-particle&quot;:&quot;&quot;,&quot;non-dropping-particle&quot;:&quot;&quot;},{&quot;family&quot;:&quot;Song&quot;,&quot;given&quot;:&quot;Peter X.K.&quot;,&quot;parse-names&quot;:false,&quot;dropping-particle&quot;:&quot;&quot;,&quot;non-dropping-particle&quot;:&quot;&quot;}],&quot;container-title&quot;:&quot;International Statistical Review&quot;,&quot;accessed&quot;:{&quot;date-parts&quot;:[[2026,3,18]]},&quot;DOI&quot;:&quot;10.1111/insr.12402&quot;,&quot;ISSN&quot;:&quot;17515823&quot;,&quot;PMID&quot;:&quot;32834402&quot;,&quot;URL&quot;:&quot;https://pmc.ncbi.nlm.nih.gov/articles/PMC7436714/&quot;,&quot;issued&quot;:{&quot;date-parts&quot;:[[2020,8,1]]},&quot;page&quot;:&quot;462&quot;,&quot;abstract&quot;:&quot;Multi-compartment models have been playing a central role in modelling infectious disease dynamics since the early 20th century. They are a class of mathematical models widely used for describing the mechanism of an evolving epidemic. Integrated with certain sampling schemes, such mechanistic models can be applied to analyse public health surveillance data, such as assessing the effectiveness of preventive measures (e.g. social distancing and quarantine) and forecasting disease spread patterns. This review begins with a nationwide macromechanistic model and related statistical analyses, including model specification, estimation, inference and prediction. Then, it presents a community-level micromodel that enables high-resolution analyses of regional surveillance data to provide current and future risk information useful for local government and residents to make decisions on reopenings of local business and personal travels. r software and scripts are provided whenever appropriate to illustrate the numerical detail of algorithms and calculations. The coronavirus disease 2019 pandemic surveillance data from the state of Michigan are used for the illustration throughout this paper.&quot;,&quot;publisher&quot;:&quot;International Statistical Institute&quot;,&quot;issue&quot;:&quot;2&quot;,&quot;volume&quot;:&quot;88&quot;,&quot;container-title-short&quot;:&quot;&quot;},&quot;isTemporary&quot;:false},{&quot;id&quot;:&quot;6c11f4bc-9e11-34cd-b877-a20684d93b09&quot;,&quot;itemData&quot;:{&quot;type&quot;:&quot;article-journal&quot;,&quot;id&quot;:&quot;6c11f4bc-9e11-34cd-b877-a20684d93b09&quot;,&quot;title&quot;:&quot;Quantitative Microbial Risk Assessment and Infectious Disease Transmission Modeling of Waterborne Enteric Pathogens&quot;,&quot;author&quot;:[{&quot;family&quot;:&quot;Brouwer&quot;,&quot;given&quot;:&quot;Andrew F.&quot;,&quot;parse-names&quot;:false,&quot;dropping-particle&quot;:&quot;&quot;,&quot;non-dropping-particle&quot;:&quot;&quot;},{&quot;family&quot;:&quot;Masters&quot;,&quot;given&quot;:&quot;Nina B.&quot;,&quot;parse-names&quot;:false,&quot;dropping-particle&quot;:&quot;&quot;,&quot;non-dropping-particle&quot;:&quot;&quot;},{&quot;family&quot;:&quot;Eisenberg&quot;,&quot;given&quot;:&quot;Joseph N.S.&quot;,&quot;parse-names&quot;:false,&quot;dropping-particle&quot;:&quot;&quot;,&quot;non-dropping-particle&quot;:&quot;&quot;}],&quot;container-title&quot;:&quot;Current environmental health reports&quot;,&quot;container-title-short&quot;:&quot;Curr. Environ. Health Rep.&quot;,&quot;accessed&quot;:{&quot;date-parts&quot;:[[2026,3,18]]},&quot;DOI&quot;:&quot;10.1007/s40572-018-0196-x&quot;,&quot;ISSN&quot;:&quot;21965412&quot;,&quot;PMID&quot;:&quot;29679300&quot;,&quot;URL&quot;:&quot;https://pmc.ncbi.nlm.nih.gov/articles/PMC5984175/&quot;,&quot;issued&quot;:{&quot;date-parts&quot;:[[2018]]},&quot;page&quot;:&quot;293&quot;,&quot;abstract&quot;:&quot;Purpose of Review Waterborne enteric pathogens remain a global health threat. Increasingly, quantitative microbial risk assessment (QMRA) and infectious disease transmission modeling (IDTM) are used to assess waterborne pathogen risks and evaluate mitigation. These modeling efforts, however, have largely been conducted independently for different purposes and in different settings. In this review, we examine the settings where each modeling strategy is employed. Recent Findings QMRA research has focused on food contamination and recreational water in high-income countries (HICs) and drinking water and wastewater in low-and middle-income countries (LMICs). IDTM research has focused on large outbreaks (predominately LMICs) and vaccine-preventable diseases (LMICs and HICs). Summary Human ecology determines the niches that pathogens exploit, leading researchers to focus on different risk assessment research strategies in different settings. To enhance risk modeling, QMRA and IDTM approaches should be integrated to include dynamics of pathogens in the environment and pathogen transmission through populations.&quot;,&quot;publisher&quot;:&quot;Springer&quot;,&quot;issue&quot;:&quot;2&quot;,&quot;volume&quot;:&quot;5&quot;},&quot;isTemporary&quot;:false}]},{&quot;citationID&quot;:&quot;MENDELEY_CITATION_2f25c882-6bc4-4892-8168-0b1a506fbbad&quot;,&quot;properties&quot;:{&quot;noteIndex&quot;:0},&quot;isEdited&quot;:false,&quot;manualOverride&quot;:{&quot;isManuallyOverridden&quot;:false,&quot;citeprocText&quot;:&quot;[40,42]&quot;,&quot;manualOverrideText&quot;:&quot;&quot;},&quot;citationTag&quot;:&quot;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&quot;,&quot;citationItems&quot;:[{&quot;id&quot;:&quot;6c11f4bc-9e11-34cd-b877-a20684d93b09&quot;,&quot;itemData&quot;:{&quot;type&quot;:&quot;article-journal&quot;,&quot;id&quot;:&quot;6c11f4bc-9e11-34cd-b877-a20684d93b09&quot;,&quot;title&quot;:&quot;Quantitative Microbial Risk Assessment and Infectious Disease Transmission Modeling of Waterborne Enteric Pathogens&quot;,&quot;author&quot;:[{&quot;family&quot;:&quot;Brouwer&quot;,&quot;given&quot;:&quot;Andrew F.&quot;,&quot;parse-names&quot;:false,&quot;dropping-particle&quot;:&quot;&quot;,&quot;non-dropping-particle&quot;:&quot;&quot;},{&quot;family&quot;:&quot;Masters&quot;,&quot;given&quot;:&quot;Nina B.&quot;,&quot;parse-names&quot;:false,&quot;dropping-particle&quot;:&quot;&quot;,&quot;non-dropping-particle&quot;:&quot;&quot;},{&quot;family&quot;:&quot;Eisenberg&quot;,&quot;given&quot;:&quot;Joseph N.S.&quot;,&quot;parse-names&quot;:false,&quot;dropping-particle&quot;:&quot;&quot;,&quot;non-dropping-particle&quot;:&quot;&quot;}],&quot;container-title&quot;:&quot;Current environmental health reports&quot;,&quot;container-title-short&quot;:&quot;Curr. Environ. Health Rep.&quot;,&quot;accessed&quot;:{&quot;date-parts&quot;:[[2026,3,18]]},&quot;DOI&quot;:&quot;10.1007/s40572-018-0196-x&quot;,&quot;ISSN&quot;:&quot;21965412&quot;,&quot;PMID&quot;:&quot;29679300&quot;,&quot;URL&quot;:&quot;https://pmc.ncbi.nlm.nih.gov/articles/PMC5984175/&quot;,&quot;issued&quot;:{&quot;date-parts&quot;:[[2018]]},&quot;page&quot;:&quot;293&quot;,&quot;abstract&quot;:&quot;Purpose of Review Waterborne enteric pathogens remain a global health threat. Increasingly, quantitative microbial risk assessment (QMRA) and infectious disease transmission modeling (IDTM) are used to assess waterborne pathogen risks and evaluate mitigation. These modeling efforts, however, have largely been conducted independently for different purposes and in different settings. In this review, we examine the settings where each modeling strategy is employed. Recent Findings QMRA research has focused on food contamination and recreational water in high-income countries (HICs) and drinking water and wastewater in low-and middle-income countries (LMICs). IDTM research has focused on large outbreaks (predominately LMICs) and vaccine-preventable diseases (LMICs and HICs). Summary Human ecology determines the niches that pathogens exploit, leading researchers to focus on different risk assessment research strategies in different settings. To enhance risk modeling, QMRA and IDTM approaches should be integrated to include dynamics of pathogens in the environment and pathogen transmission through populations.&quot;,&quot;publisher&quot;:&quot;Springer&quot;,&quot;issue&quot;:&quot;2&quot;,&quot;volume&quot;:&quot;5&quot;},&quot;isTemporary&quot;:false},{&quot;id&quot;:&quot;481a0179-be1c-39ca-93b0-1428807c8041&quot;,&quot;itemData&quot;:{&quot;type&quot;:&quot;article-journal&quot;,&quot;id&quot;:&quot;481a0179-be1c-39ca-93b0-1428807c8041&quot;,&quot;title&quot;:&quot;Research gaps and priorities for quantitative microbial risk assessment (QMRA)&quot;,&quot;author&quot;:[{&quot;family&quot;:&quot;Hamilton&quot;,&quot;given&quot;:&quot;Kerry A.&quot;,&quot;parse-names&quot;:false,&quot;dropping-particle&quot;:&quot;&quot;,&quot;non-dropping-particle&quot;:&quot;&quot;},{&quot;family&quot;:&quot;Ciol Harrison&quot;,&quot;given&quot;:&quot;Joanna&quot;,&quot;parse-names&quot;:false,&quot;dropping-particle&quot;:&quot;&quot;,&quot;non-dropping-particle&quot;:&quot;&quot;},{&quot;family&quot;:&quot;Mitchell&quot;,&quot;given&quot;:&quot;Jade&quot;,&quot;parse-names&quot;:false,&quot;dropping-particle&quot;:&quot;&quot;,&quot;non-dropping-particle&quot;:&quot;&quot;},{&quot;family&quot;:&quot;Weir&quot;,&quot;given&quot;:&quot;Mark&quot;,&quot;parse-names&quot;:false,&quot;dropping-particle&quot;:&quot;&quot;,&quot;non-dropping-particle&quot;:&quot;&quot;},{&quot;family&quot;:&quot;Verhougstraete&quot;,&quot;given&quot;:&quot;Marc&quot;,&quot;parse-names&quot;:false,&quot;dropping-particle&quot;:&quot;&quot;,&quot;non-dropping-particle&quot;:&quot;&quot;},{&quot;family&quot;:&quot;Haas&quot;,&quot;given&quot;:&quot;Charles N.&quot;,&quot;parse-names&quot;:false,&quot;dropping-particle&quot;:&quot;&quot;,&quot;non-dropping-particle&quot;:&quot;&quot;},{&quot;family&quot;:&quot;Nejadhashemi&quot;,&quot;given&quot;:&quot;A. Pouyan&quot;,&quot;parse-names&quot;:false,&quot;dropping-particle&quot;:&quot;&quot;,&quot;non-dropping-particle&quot;:&quot;&quot;},{&quot;family&quot;:&quot;Libarkin&quot;,&quot;given&quot;:&quot;Julie&quot;,&quot;parse-names&quot;:false,&quot;dropping-particle&quot;:&quot;&quot;,&quot;non-dropping-particle&quot;:&quot;&quot;},{&quot;family&quot;:&quot;Gim Aw&quot;,&quot;given&quot;:&quot;Tiong&quot;,&quot;parse-names&quot;:false,&quot;dropping-particle&quot;:&quot;&quot;,&quot;non-dropping-particle&quot;:&quot;&quot;},{&quot;family&quot;:&quot;Bibby&quot;,&quot;given&quot;:&quot;Kyle&quot;,&quot;parse-names&quot;:false,&quot;dropping-particle&quot;:&quot;&quot;,&quot;non-dropping-particle&quot;:&quot;&quot;},{&quot;family&quot;:&quot;Bivins&quot;,&quot;given&quot;:&quot;Aaron&quot;,&quot;parse-names&quot;:false,&quot;dropping-particle&quot;:&quot;&quot;,&quot;non-dropping-particle&quot;:&quot;&quot;},{&quot;family&quot;:&quot;Brown&quot;,&quot;given&quot;:&quot;Joe&quot;,&quot;parse-names&quot;:false,&quot;dropping-particle&quot;:&quot;&quot;,&quot;non-dropping-particle&quot;:&quot;&quot;},{&quot;family&quot;:&quot;Dean&quot;,&quot;given&quot;:&quot;Kara&quot;,&quot;parse-names&quot;:false,&quot;dropping-particle&quot;:&quot;&quot;,&quot;non-dropping-particle&quot;:&quot;&quot;},{&quot;family&quot;:&quot;Dunbar&quot;,&quot;given&quot;:&quot;Gwyneth&quot;,&quot;parse-names&quot;:false,&quot;dropping-particle&quot;:&quot;&quot;,&quot;non-dropping-particle&quot;:&quot;&quot;},{&quot;family&quot;:&quot;Eisenberg&quot;,&quot;given&quot;:&quot;Joseph N.S.&quot;,&quot;parse-names&quot;:false,&quot;dropping-particle&quot;:&quot;&quot;,&quot;non-dropping-particle&quot;:&quot;&quot;},{&quot;family&quot;:&quot;Emelko&quot;,&quot;given&quot;:&quot;Monica&quot;,&quot;parse-names&quot;:false,&quot;dropping-particle&quot;:&quot;&quot;,&quot;non-dropping-particle&quot;:&quot;&quot;},{&quot;family&quot;:&quot;Gerrity&quot;,&quot;given&quot;:&quot;Daniel&quot;,&quot;parse-names&quot;:false,&quot;dropping-particle&quot;:&quot;&quot;,&quot;non-dropping-particle&quot;:&quot;&quot;},{&quot;family&quot;:&quot;Gurian&quot;,&quot;given&quot;:&quot;Patrick L.&quot;,&quot;parse-names&quot;:false,&quot;dropping-particle&quot;:&quot;&quot;,&quot;non-dropping-particle&quot;:&quot;&quot;},{&quot;family&quot;:&quot;Hartnett&quot;,&quot;given&quot;:&quot;Emma&quot;,&quot;parse-names&quot;:false,&quot;dropping-particle&quot;:&quot;&quot;,&quot;non-dropping-particle&quot;:&quot;&quot;},{&quot;family&quot;:&quot;Jahne&quot;,&quot;given&quot;:&quot;Michael&quot;,&quot;parse-names&quot;:false,&quot;dropping-particle&quot;:&quot;&quot;,&quot;non-dropping-particle&quot;:&quot;&quot;},{&quot;family&quot;:&quot;Jones&quot;,&quot;given&quot;:&quot;Rachael M.&quot;,&quot;parse-names&quot;:false,&quot;dropping-particle&quot;:&quot;&quot;,&quot;non-dropping-particle&quot;:&quot;&quot;},{&quot;family&quot;:&quot;Julian&quot;,&quot;given&quot;:&quot;Timothy R.&quot;,&quot;parse-names&quot;:false,&quot;dropping-particle&quot;:&quot;&quot;,&quot;non-dropping-particle&quot;:&quot;&quot;},{&quot;family&quot;:&quot;Li&quot;,&quot;given&quot;:&quot;Hongwan&quot;,&quot;parse-names&quot;:false,&quot;dropping-particle&quot;:&quot;&quot;,&quot;non-dropping-particle&quot;:&quot;&quot;},{&quot;family&quot;:&quot;Li&quot;,&quot;given&quot;:&quot;Yanbin&quot;,&quot;parse-names&quot;:false,&quot;dropping-particle&quot;:&quot;&quot;,&quot;non-dropping-particle&quot;:&quot;&quot;},{&quot;family&quot;:&quot;Gibson&quot;,&quot;given&quot;:&quot;Jacqueline Mac Donald&quot;,&quot;parse-names&quot;:false,&quot;dropping-particle&quot;:&quot;&quot;,&quot;non-dropping-particle&quot;:&quot;&quot;},{&quot;family&quot;:&quot;Medema&quot;,&quot;given&quot;:&quot;Gertjan&quot;,&quot;parse-names&quot;:false,&quot;dropping-particle&quot;:&quot;&quot;,&quot;non-dropping-particle&quot;:&quot;&quot;},{&quot;family&quot;:&quot;Meschke&quot;,&quot;given&quot;:&quot;J. Scott&quot;,&quot;parse-names&quot;:false,&quot;dropping-particle&quot;:&quot;&quot;,&quot;non-dropping-particle&quot;:&quot;&quot;},{&quot;family&quot;:&quot;Mraz&quot;,&quot;given&quot;:&quot;Alexis&quot;,&quot;parse-names&quot;:false,&quot;dropping-particle&quot;:&quot;&quot;,&quot;non-dropping-particle&quot;:&quot;&quot;},{&quot;family&quot;:&quot;Murphy&quot;,&quot;given&quot;:&quot;Heather&quot;,&quot;parse-names&quot;:false,&quot;dropping-particle&quot;:&quot;&quot;,&quot;non-dropping-particle&quot;:&quot;&quot;},{&quot;family&quot;:&quot;Oryang&quot;,&quot;given&quot;:&quot;David&quot;,&quot;parse-names&quot;:false,&quot;dropping-particle&quot;:&quot;&quot;,&quot;non-dropping-particle&quot;:&quot;&quot;},{&quot;family&quot;:&quot;Owusu-Ansah&quot;,&quot;given&quot;:&quot;Emmanuel de Graft Johnson&quot;,&quot;parse-names&quot;:false,&quot;dropping-particle&quot;:&quot;&quot;,&quot;non-dropping-particle&quot;:&quot;&quot;},{&quot;family&quot;:&quot;Pasek&quot;,&quot;given&quot;:&quot;Emily&quot;,&quot;parse-names&quot;:false,&quot;dropping-particle&quot;:&quot;&quot;,&quot;non-dropping-particle&quot;:&quot;&quot;},{&quot;family&quot;:&quot;Pradhan&quot;,&quot;given&quot;:&quot;Abani K.&quot;,&quot;parse-names&quot;:false,&quot;dropping-particle&quot;:&quot;&quot;,&quot;non-dropping-particle&quot;:&quot;&quot;},{&quot;family&quot;:&quot;Razzolini&quot;,&quot;given&quot;:&quot;Maria Tereza Pepe&quot;,&quot;parse-names&quot;:false,&quot;dropping-particle&quot;:&quot;&quot;,&quot;non-dropping-particle&quot;:&quot;&quot;},{&quot;family&quot;:&quot;Ryan&quot;,&quot;given&quot;:&quot;Michael O.&quot;,&quot;parse-names&quot;:false,&quot;dropping-particle&quot;:&quot;&quot;,&quot;non-dropping-particle&quot;:&quot;&quot;},{&quot;family&quot;:&quot;Schoen&quot;,&quot;given&quot;:&quot;Mary&quot;,&quot;parse-names&quot;:false,&quot;dropping-particle&quot;:&quot;&quot;,&quot;non-dropping-particle&quot;:&quot;&quot;},{&quot;family&quot;:&quot;Smeets&quot;,&quot;given&quot;:&quot;Patrick W.M.H.&quot;,&quot;parse-names&quot;:false,&quot;dropping-particle&quot;:&quot;&quot;,&quot;non-dropping-particle&quot;:&quot;&quot;},{&quot;family&quot;:&quot;Soller&quot;,&quot;given&quot;:&quot;Jeffrey&quot;,&quot;parse-names&quot;:false,&quot;dropping-particle&quot;:&quot;&quot;,&quot;non-dropping-particle&quot;:&quot;&quot;},{&quot;family&quot;:&quot;Solo-Gabriele&quot;,&quot;given&quot;:&quot;Helena&quot;,&quot;parse-names&quot;:false,&quot;dropping-particle&quot;:&quot;&quot;,&quot;non-dropping-particle&quot;:&quot;&quot;},{&quot;family&quot;:&quot;Williams&quot;,&quot;given&quot;:&quot;Clinton&quot;,&quot;parse-names&quot;:false,&quot;dropping-particle&quot;:&quot;&quot;,&quot;non-dropping-particle&quot;:&quot;&quot;},{&quot;family&quot;:&quot;Wilson&quot;,&quot;given&quot;:&quot;Amanda M.&quot;,&quot;parse-names&quot;:false,&quot;dropping-particle&quot;:&quot;&quot;,&quot;non-dropping-particle&quot;:&quot;&quot;},{&quot;family&quot;:&quot;Zimmer-Faust&quot;,&quot;given&quot;:&quot;Amy&quot;,&quot;parse-names&quot;:false,&quot;dropping-particle&quot;:&quot;&quot;,&quot;non-dropping-particle&quot;:&quot;&quot;},{&quot;family&quot;:&quot;Alja'fari&quot;,&quot;given&quot;:&quot;Jumana&quot;,&quot;parse-names&quot;:false,&quot;dropping-particle&quot;:&quot;&quot;,&quot;non-dropping-particle&quot;:&quot;&quot;},{&quot;family&quot;:&quot;Rose&quot;,&quot;given&quot;:&quot;Joan B.&quot;,&quot;parse-names&quot;:false,&quot;dropping-particle&quot;:&quot;&quot;,&quot;non-dropping-particle&quot;:&quot;&quot;}],&quot;container-title&quot;:&quot;Risk Analysis&quot;,&quot;accessed&quot;:{&quot;date-parts&quot;:[[2026,3,18]]},&quot;DOI&quot;:&quot;10.1111/risa.14318&quot;,&quot;ISSN&quot;:&quot;15396924&quot;,&quot;PMID&quot;:&quot;38772724&quot;,&quot;URL&quot;:&quot;/doi/pdf/10.1111/risa.14318&quot;,&quot;issued&quot;:{&quot;date-parts&quot;:[[2024,11,1]]},&quot;page&quot;:&quot;2521-2536&quot;,&quot;abstract&quot;:&quot;The coronavirus disease 2019 pandemic highlighted the need for more rapid and routine application of modeling approaches such as quantitative microbial risk assessment (QMRA) for protecting public health. QMRA is a transdisciplinary science dedicated to understanding, predicting, and mitigating infectious disease risks. To better equip QMRA researchers to inform policy and public health management, an Advances in Research for QMRA workshop was held to synthesize a path forward for QMRA research. We summarize insights from 41 QMRA researchers and experts to clarify the role of QMRA in risk analysis by (1) identifying key research needs, (2) highlighting emerging applications of QMRA; and (3) describing data needs and key scientific efforts to improve the science of QMRA. Key identified research priorities included using molecular tools in QMRA, advancing dose–response methodology, addressing needed exposure assessments, harmonizing environmental monitoring for QMRA, unifying a divide between disease transmission and QMRA models, calibrating and/or validating QMRA models, modeling co-exposures and mixtures, and standardizing practices for incorporating variability and uncertainty throughout the source-to-outcome continuum. Cross-cutting needs identified were to: develop a community of research and practice, integrate QMRA with other scientific approaches, increase QMRA translation and impacts, build communication strategies, and encourage sustainable funding mechanisms. Ultimately, a vision for advancing the science of QMRA is outlined for informing national to global health assessments, controls, and policies.&quot;,&quot;publisher&quot;:&quot;John Wiley and Sons Inc&quot;,&quot;issue&quot;:&quot;11&quot;,&quot;volume&quot;:&quot;44&quot;,&quot;container-title-short&quot;:&quot;&quot;},&quot;isTemporary&quot;:false}]},{&quot;citationID&quot;:&quot;MENDELEY_CITATION_79f743d6-ef9e-4a03-b44a-2ebc4e8fd877&quot;,&quot;properties&quot;:{&quot;noteIndex&quot;:0},&quot;isEdited&quot;:false,&quot;manualOverride&quot;:{&quot;isManuallyOverridden&quot;:false,&quot;citeprocText&quot;:&quot;[6,7,43–47]&quot;,&quot;manualOverrideText&quot;:&quot;&quot;},&quot;citationTag&quot;:&quot;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&quot;,&quot;citationItems&quot;:[{&quot;id&quot;:&quot;218db17f-7aed-30b9-9f88-fd771687a82a&quot;,&quot;itemData&quot;:{&quot;type&quot;:&quot;article-journal&quot;,&quot;id&quot;:&quot;218db17f-7aed-30b9-9f88-fd771687a82a&quot;,&quot;title&quot;:&quot;Modelling the transmission of healthcare associated infections: A systematic review&quot;,&quot;author&quot;:[{&quot;family&quot;:&quot;Kleef&quot;,&quot;given&quot;:&quot;Esther&quot;,&quot;parse-names&quot;:false,&quot;dropping-particle&quot;:&quot;&quot;,&quot;non-dropping-particle&quot;:&quot;van&quot;},{&quot;family&quot;:&quot;Robotham&quot;,&quot;given&quot;:&quot;Julie&quot;,&quot;parse-names&quot;:false,&quot;dropping-particle&quot;:&quot;V.&quot;,&quot;non-dropping-particle&quot;:&quot;&quot;},{&quot;family&quot;:&quot;Jit&quot;,&quot;given&quot;:&quot;Mark&quot;,&quot;parse-names&quot;:false,&quot;dropping-particle&quot;:&quot;&quot;,&quot;non-dropping-particle&quot;:&quot;&quot;},{&quot;family&quot;:&quot;Deeny&quot;,&quot;given&quot;:&quot;Sarah R.&quot;,&quot;parse-names&quot;:false,&quot;dropping-particle&quot;:&quot;&quot;,&quot;non-dropping-particle&quot;:&quot;&quot;},{&quot;family&quot;:&quot;Edmunds&quot;,&quot;given&quot;:&quot;William J.&quot;,&quot;parse-names&quot;:false,&quot;dropping-particle&quot;:&quot;&quot;,&quot;non-dropping-particle&quot;:&quot;&quot;}],&quot;container-title&quot;:&quot;BMC Infectious Diseases&quot;,&quot;container-title-short&quot;:&quot;BMC Infect. Dis.&quot;,&quot;accessed&quot;:{&quot;date-parts&quot;:[[2026,2,1]]},&quot;DOI&quot;:&quot;10.1186/1471-2334-13-294&quot;,&quot;ISSN&quot;:&quot;14712334&quot;,&quot;PMID&quot;:&quot;23809195&quot;,&quot;URL&quot;:&quot;https://link.springer.com/article/10.1186/1471-2334-13-294&quot;,&quot;issued&quot;:{&quot;date-parts&quot;:[[2013,6,28]]},&quot;page&quot;:&quot;294-&quot;,&quot;abstract&quot;:&quot;Background: Dynamic transmission models are increasingly being used to improve our understanding of the epidemiology of healthcare-associated infections (HCAI). However, there has been no recent comprehensive review of this emerging field. This paper summarises how mathematical models have informed the field of HCAI and how methods have developed over time.Methods: MEDLINE, EMBASE, Scopus, CINAHL plus and Global Health databases were systematically searched for dynamic mathematical models of HCAI transmission and/or the dynamics of antimicrobial resistance in healthcare settings.Results: In total, 96 papers met the eligibility criteria. The main research themes considered were evaluation of infection control effectiveness (64%), variability in transmission routes (7%), the impact of movement patterns between healthcare institutes (5%), the development of antimicrobial resistance (3%), and strain competitiveness or co-colonisation with different strains (3%). Methicillin-resistant Staphylococcus aureus was the most commonly modelled HCAI (34%), followed by vancomycin resistant enterococci (16%). Other common HCAIs, e.g. Clostridum difficile, were rarely investigated (3%). Very few models have been published on HCAI from low or middle-income countries.The first HCAI model has looked at antimicrobial resistance in hospital settings using compartmental deterministic approaches. Stochastic models (which include the role of chance in the transmission process) are becoming increasingly common. Model calibration (inference of unknown parameters by fitting models to data) and sensitivity analysis are comparatively uncommon, occurring in 35% and 36% of studies respectively, but their application is increasing. Only 5% of models compared their predictions to external data.Conclusions: Transmission models have been used to understand complex systems and to predict the impact of control policies. Methods have generally improved, with an increased use of stochastic models, and more advanced methods for formal model fitting and sensitivity analyses. Insights gained from these models could be broadened to a wider range of pathogens and settings. Improvements in the availability of data and statistical methods could enhance the predictive ability of models. © 2013 van Kleef et al.; licensee BioMed Central Ltd.&quot;,&quot;publisher&quot;:&quot;BioMed Central&quot;,&quot;issue&quot;:&quot;1&quot;,&quot;volume&quot;:&quot;13&quot;},&quot;isTemporary&quot;:false},{&quot;id&quot;:&quot;19190f69-6997-3497-a35b-b447fd07367e&quot;,&quot;itemData&quot;:{&quot;type&quot;:&quot;article&quot;,&quot;id&quot;:&quot;19190f69-6997-3497-a35b-b447fd07367e&quot;,&quot;title&quot;:&quot;Simulation models for transmission of health care–associated infection: A systematic review&quot;,&quot;author&quot;:[{&quot;family&quot;:&quot;Nguyen&quot;,&quot;given&quot;:&quot;Le Khanh Ngan&quot;,&quot;parse-names&quot;:false,&quot;dropping-particle&quot;:&quot;&quot;,&quot;non-dropping-particle&quot;:&quot;&quot;},{&quot;family&quot;:&quot;Megiddo&quot;,&quot;given&quot;:&quot;Itamar&quot;,&quot;parse-names&quot;:false,&quot;dropping-particle&quot;:&quot;&quot;,&quot;non-dropping-particle&quot;:&quot;&quot;},{&quot;family&quot;:&quot;Howick&quot;,&quot;given&quot;:&quot;Susan&quot;,&quot;parse-names&quot;:false,&quot;dropping-particle&quot;:&quot;&quot;,&quot;non-dropping-particle&quot;:&quot;&quot;}],&quot;container-title&quot;:&quot;American Journal of Infection Control&quot;,&quot;container-title-short&quot;:&quot;Am. J. Infect. Control&quot;,&quot;DOI&quot;:&quot;10.1016/j.ajic.2019.11.005&quot;,&quot;ISSN&quot;:&quot;15273296&quot;,&quot;PMID&quot;:&quot;31862167&quot;,&quot;issued&quot;:{&quot;date-parts&quot;:[[2020,7,1]]},&quot;page&quot;:&quot;810-821&quot;,&quot;abstract&quot;:&quot;Background: Health care–associated infections (HAIs) are a global health burden because of their significant impact on patient health and health care systems. Mechanistic simulation modeling that captures the dynamics between patients, pathogens, and the environment is increasingly being used to improve understanding of epidemiological patterns of HAIs and to facilitate decisions on infection prevention and control (IPC). The purpose of this review is to present a systematic review to establish (1) how simulation models have been used to investigate HAIs and their mitigation and (2) how these models have evolved over time, as well as identify (3) gaps in their adoption and (4) useful directions for their future development. Methods: The review involved a systematic search and identification of studies using system dynamics, discrete event simulation, and agent-based model to study HAIs. Results: The complexity of simulation models developed for HAIs significantly increased but heavily concentrated on transmission dynamics of methicillin-resistant Staphylococcus aureus in the hospitals of high-income countries. Neither HAIs in other health care settings, the influence of contact networks within a health care facility, nor patient sharing and referring networks across health care settings were sufficiently understood. Conclusions: This systematic review provides a broader overview of existing simulation models in HAIs to identify the gaps and to direct and facilitate further development of appropriate models in this emerging field.&quot;,&quot;publisher&quot;:&quot;Mosby Inc.&quot;,&quot;issue&quot;:&quot;7&quot;,&quot;volume&quot;:&quot;48&quot;},&quot;isTemporary&quot;:false},{&quot;id&quot;:&quot;d8564eda-b4d1-3b0a-b8f4-2543f7f42587&quot;,&quot;itemData&quot;:{&quot;type&quot;:&quot;article-journal&quot;,&quot;id&quot;:&quot;d8564eda-b4d1-3b0a-b8f4-2543f7f42587&quot;,&quot;title&quot;:&quot;Population-level mathematical modeling of antimicrobial resistance: a systematic review&quot;,&quot;author&quot;:[{&quot;family&quot;:&quot;Niewiadomska&quot;,&quot;given&quot;:&quot;Anna Maria&quot;,&quot;parse-names&quot;:false,&quot;dropping-particle&quot;:&quot;&quot;,&quot;non-dropping-particle&quot;:&quot;&quot;},{&quot;family&quot;:&quot;Jayabalasingham&quot;,&quot;given&quot;:&quot;Bamini&quot;,&quot;parse-names&quot;:false,&quot;dropping-particle&quot;:&quot;&quot;,&quot;non-dropping-particle&quot;:&quot;&quot;},{&quot;family&quot;:&quot;Seidman&quot;,&quot;given&quot;:&quot;Jessica C.&quot;,&quot;parse-names&quot;:false,&quot;dropping-particle&quot;:&quot;&quot;,&quot;non-dropping-particle&quot;:&quot;&quot;},{&quot;family&quot;:&quot;Willem&quot;,&quot;given&quot;:&quot;Lander&quot;,&quot;parse-names&quot;:false,&quot;dropping-particle&quot;:&quot;&quot;,&quot;non-dropping-particle&quot;:&quot;&quot;},{&quot;family&quot;:&quot;Grenfell&quot;,&quot;given&quot;:&quot;Bryan&quot;,&quot;parse-names&quot;:false,&quot;dropping-particle&quot;:&quot;&quot;,&quot;non-dropping-particle&quot;:&quot;&quot;},{&quot;family&quot;:&quot;Spiro&quot;,&quot;given&quot;:&quot;David&quot;,&quot;parse-names&quot;:false,&quot;dropping-particle&quot;:&quot;&quot;,&quot;non-dropping-particle&quot;:&quot;&quot;},{&quot;family&quot;:&quot;Viboud&quot;,&quot;given&quot;:&quot;Cecile&quot;,&quot;parse-names&quot;:false,&quot;dropping-particle&quot;:&quot;&quot;,&quot;non-dropping-particle&quot;:&quot;&quot;}],&quot;container-title&quot;:&quot;BMC Medicine 2019 17:1&quot;,&quot;accessed&quot;:{&quot;date-parts&quot;:[[2026,2,1]]},&quot;DOI&quot;:&quot;10.1186/s12916-019-1314-9&quot;,&quot;ISSN&quot;:&quot;17417015&quot;,&quot;PMID&quot;:&quot;31014341&quot;,&quot;URL&quot;:&quot;https://link.springer.com/article/10.1186/s12916-019-1314-9&quot;,&quot;issued&quot;:{&quot;date-parts&quot;:[[2019,4,24]]},&quot;page&quot;:&quot;81-&quot;,&quot;abstract&quot;:&quot;Mathematical transmission models are increasingly used to guide public health interventions for infectious diseases, particularly in the context of emerging pathogens; however, the contribution of modeling to the growing issue of antimicrobial resistance (AMR) remains unclear. Here, we systematically evaluate publications on population-level transmission models of AMR over a recent period (2006–2016) to gauge the state of research and identify gaps warranting further work. We performed a systematic literature search of relevant databases to identify transmission studies of AMR in viral, bacterial, and parasitic disease systems. We analyzed the temporal, geographic, and subject matter trends, described the predominant medical and behavioral interventions studied, and identified central findings relating to key pathogens. We identified 273 modeling studies; the majority of which (&amp;gt; 70%) focused on 5 infectious diseases (human immunodeficiency virus (HIV), influenza virus, Plasmodium falciparum (malaria), Mycobacterium tuberculosis (TB), and methicillin-resistant Staphylococcus aureus (MRSA)). AMR studies of influenza and nosocomial pathogens were mainly set in industrialized nations, while HIV, TB, and malaria studies were heavily skewed towards developing countries. The majority of articles focused on AMR exclusively in humans (89%), either in community (58%) or healthcare (27%) settings. Model systems were largely compartmental (76%) and deterministic (66%). Only 43% of models were calibrated against epidemiological data, and few were validated against&amp;nbsp;out-of-sample datasets (14%). The interventions considered were primarily the impact of different drug regimens, hygiene and infection control measures, screening, and diagnostics, while few studies addressed de novo resistance, vaccination strategies, economic, or behavioral changes to reduce antibiotic use in humans and animals. The AMR modeling literature concentrates on disease systems where resistance has been long-established, while few studies pro-actively address recent rise in resistance in new pathogens or explore upstream strategies to reduce overall antibiotic consumption. Notable gaps include research on emerging resistance in Enterobacteriaceae and Neisseria gonorrhoeae; AMR transmission at the animal-human interface, particularly in agricultural and veterinary settings; transmission between hospitals and the community; the role of environmental factors in AMR transmission; and the potential of vaccines to combat AMR.&quot;,&quot;publisher&quot;:&quot;BioMed Central&quot;,&quot;issue&quot;:&quot;1&quot;,&quot;volume&quot;:&quot;17&quot;,&quot;container-title-short&quot;:&quot;&quot;},&quot;isTemporary&quot;:false},{&quot;id&quot;:&quot;b9317afd-2e3d-3dd6-a778-bd958a5e7f41&quot;,&quot;itemData&quot;:{&quot;type&quot;:&quot;article-journal&quot;,&quot;id&quot;:&quot;b9317afd-2e3d-3dd6-a778-bd958a5e7f41&quot;,&quot;title&quot;:&quot;Mathematical Modeling of the Transmission Dynamics of Clostridium difficile Infection and Colonization in Healthcare Settings: A Systematic Review&quot;,&quot;author&quot;:[{&quot;family&quot;:&quot;Gingras&quot;,&quot;given&quot;:&quot;Guillaume&quot;,&quot;parse-names&quot;:false,&quot;dropping-particle&quot;:&quot;&quot;,&quot;non-dropping-particle&quot;:&quot;&quot;},{&quot;family&quot;:&quot;Guertin&quot;,&quot;given&quot;:&quot;Marie Hélène&quot;,&quot;parse-names&quot;:false,&quot;dropping-particle&quot;:&quot;&quot;,&quot;non-dropping-particle&quot;:&quot;&quot;},{&quot;family&quot;:&quot;Laprise&quot;,&quot;given&quot;:&quot;Jean François&quot;,&quot;parse-names&quot;:false,&quot;dropping-particle&quot;:&quot;&quot;,&quot;non-dropping-particle&quot;:&quot;&quot;},{&quot;family&quot;:&quot;Drolet&quot;,&quot;given&quot;:&quot;Mélanie&quot;,&quot;parse-names&quot;:false,&quot;dropping-particle&quot;:&quot;&quot;,&quot;non-dropping-particle&quot;:&quot;&quot;},{&quot;family&quot;:&quot;Brisson&quot;,&quot;given&quot;:&quot;Marc&quot;,&quot;parse-names&quot;:false,&quot;dropping-particle&quot;:&quot;&quot;,&quot;non-dropping-particle&quot;:&quot;&quot;}],&quot;container-title&quot;:&quot;PLOS ONE&quot;,&quot;container-title-short&quot;:&quot;PLoS One&quot;,&quot;accessed&quot;:{&quot;date-parts&quot;:[[2026,2,1]]},&quot;DOI&quot;:&quot;10.1371/journal.pone.0163880&quot;,&quot;ISSN&quot;:&quot;19326203&quot;,&quot;URL&quot;:&quot;https://journals.plos.org/plosone/article?id=10.1371/journal.pone.0163880&quot;,&quot;issued&quot;:{&quot;date-parts&quot;:[[2016,9,1]]},&quot;page&quot;:&quot;e0163880&quot;,&quot;abstract&quot;:&quot;Background We conducted a systematic review of mathematical models of transmission dynamic of Clostridium difficile infection (CDI) in healthcare settings, to provide an overview of existing models and their assessment of different CDI control strategies.   Methods We searched MEDLINE, EMBASE and Web of Science up to February 3, 2016 for transmission-dynamic models of Clostridium difficile in healthcare settings. The models were compared based on their natural history representation of Clostridium difficile, which could include health states (S-E-A-I-R-D: Susceptible-Exposed-Asymptomatic-Infectious-Resistant-Deceased) and the possibility to include healthcare workers and visitors (vectors of transmission). Effectiveness of interventions was compared using the relative reduction (compared to no intervention or current practice) in outcomes such as incidence of colonization, CDI, CDI recurrence, CDI mortality, and length of stay.   Results Nine studies describing six different models met the inclusion criteria. Over time, the models have generally increased in complexity in terms of natural history and transmission dynamics and number/complexity of interventions/bundles of interventions examined. The models were categorized into four groups with respect to their natural history representation: S-A-I-R, S-E-A-I, S-A-I, and S-E-A-I-R-D. Seven studies examined the impact of CDI control strategies. Interventions aimed at controlling the transmission, lowering CDI vulnerability and reducing the risk of recurrence/mortality were predicted to reduce CDI incidence by 3–49%, 5–43% and 5–29%, respectively. Bundles of interventions were predicted to reduce CDI incidence by 14–84%.   Conclusions Although CDI is a major public health problem, there are very few published transmission-dynamic models of Clostridium difficile. Published models vary substantially in the interventions examined, the outcome measures used and the representation of the natural history of Clostridium difficile, which make it difficult to synthesize results and provide a clear picture of optimal intervention strategies. Future modeling efforts should pay specific attention to calibration, structural uncertainties, and transparent reporting practices.&quot;,&quot;publisher&quot;:&quot;Public Library of Science&quot;,&quot;issue&quot;:&quot;9&quot;,&quot;volume&quot;:&quot;11&quot;},&quot;isTemporary&quot;:false},{&quot;id&quot;:&quot;2ec977bc-e13d-3ba1-aa0c-cb0713230e04&quot;,&quot;itemData&quot;:{&quot;type&quot;:&quot;article-journal&quot;,&quot;id&quot;:&quot;2ec977bc-e13d-3ba1-aa0c-cb0713230e04&quot;,&quot;title&quot;:&quot;Lessons from a decade of individual-based models for infectious disease transmission: a systematic review (2006-2015)&quot;,&quot;author&quot;:[{&quot;family&quot;:&quot;Willem&quot;,&quot;given&quot;:&quot;Lander&quot;,&quot;parse-names&quot;:false,&quot;dropping-particle&quot;:&quot;&quot;,&quot;non-dropping-particle&quot;:&quot;&quot;},{&quot;family&quot;:&quot;Verelst&quot;,&quot;given&quot;:&quot;Frederik&quot;,&quot;parse-names&quot;:false,&quot;dropping-particle&quot;:&quot;&quot;,&quot;non-dropping-particle&quot;:&quot;&quot;},{&quot;family&quot;:&quot;Bilcke&quot;,&quot;given&quot;:&quot;Joke&quot;,&quot;parse-names&quot;:false,&quot;dropping-particle&quot;:&quot;&quot;,&quot;non-dropping-particle&quot;:&quot;&quot;},{&quot;family&quot;:&quot;Hens&quot;,&quot;given&quot;:&quot;Niel&quot;,&quot;parse-names&quot;:false,&quot;dropping-particle&quot;:&quot;&quot;,&quot;non-dropping-particle&quot;:&quot;&quot;},{&quot;family&quot;:&quot;Beutels&quot;,&quot;given&quot;:&quot;Philippe&quot;,&quot;parse-names&quot;:false,&quot;dropping-particle&quot;:&quot;&quot;,&quot;non-dropping-particle&quot;:&quot;&quot;}],&quot;container-title&quot;:&quot;BMC Infectious Diseases 2017 17:1&quot;,&quot;accessed&quot;:{&quot;date-parts&quot;:[[2026,2,1]]},&quot;DOI&quot;:&quot;10.1186/s12879-017-2699-8&quot;,&quot;ISSN&quot;:&quot;14712334&quot;,&quot;PMID&quot;:&quot;28893198&quot;,&quot;URL&quot;:&quot;https://link.springer.com/article/10.1186/s12879-017-2699-8&quot;,&quot;issued&quot;:{&quot;date-parts&quot;:[[2017,9,11]]},&quot;page&quot;:&quot;612-&quot;,&quot;abstract&quot;:&quot;Individual-based models (IBMs) are useful to simulate events subject to stochasticity and/or heterogeneity, and have become well established to model the potential (re)emergence of pathogens (e.g., pandemic influenza, bioterrorism). Individual heterogeneity at the host and pathogen level is increasingly documented to influence transmission of endemic diseases and it is well understood that the final stages of elimination strategies for vaccine-preventable childhood diseases (e.g., polio, measles) are subject to stochasticity. Even so it appears IBMs for both these phenomena are not well established. We review a decade of IBM publications aiming to obtain insights in their advantages, pitfalls and rationale for use and to make recommendations facilitating knowledge transfer within and across disciplines. We systematically identified publications in Web of Science and PubMed from 2006-2015 based on title/abstract/keywords screening (and full-text if necessary) to retrieve topics, modeling purposes and general specifications. We extracted detailed modeling features from papers on established vaccine-preventable childhood diseases based on full-text screening. We identified 698 papers, which applied an IBM for infectious disease transmission, and listed these in a reference database, describing their general characteristics. The diversity of disease-topics and overall publication frequency have increased over time (38 to 115 annual publications from 2006 to 2015). The inclusion of intervention strategies (8 to 52) and economic consequences (1 to 20) are increasing, to the detriment of purely theoretical explorations. Unfortunately, terminology used to describe IBMs is inconsistent and ambiguous. We retrieved 24 studies on a vaccine-preventable childhood disease (covering 7 different diseases), with publication frequency increasing from the first such study published in 2008. IBMs have been useful to explore heterogeneous between- and within-host interactions, but combined applications are still sparse. The amount of missing information on model characteristics and study design is remarkable. IBMs are suited to combine heterogeneous within- and between-host interactions, which offers many opportunities, especially to analyze targeted interventions for endemic infections. We advocate the exchange of (open-source) platforms and stress the need for consistent “branding”. Using (existing) conventions and reporting protocols would stimulate cross-fertilization between research groups and fields, and ultimately policy making in decades to come.&quot;,&quot;publisher&quot;:&quot;BioMed Central&quot;,&quot;issue&quot;:&quot;1&quot;,&quot;volume&quot;:&quot;17&quot;,&quot;container-title-short&quot;:&quot;&quot;},&quot;isTemporary&quot;:false},{&quot;id&quot;:&quot;4e26e2ea-45ab-3e5d-ac1d-0acf89a794e4&quot;,&quot;itemData&quot;:{&quot;type&quot;:&quot;article-journal&quot;,&quot;id&quot;:&quot;4e26e2ea-45ab-3e5d-ac1d-0acf89a794e4&quot;,&quot;title&quot;:&quot;The contribution of community transmission to the burden of hospital-associated pathogens: A systematic scoping review of epidemiological models&quot;,&quot;author&quot;:[{&quot;family&quot;:&quot;Lin&quot;,&quot;given&quot;:&quot;Gary&quot;,&quot;parse-names&quot;:false,&quot;dropping-particle&quot;:&quot;&quot;,&quot;non-dropping-particle&quot;:&quot;&quot;},{&quot;family&quot;:&quot;Poleon&quot;,&quot;given&quot;:&quot;Suprena&quot;,&quot;parse-names&quot;:false,&quot;dropping-particle&quot;:&quot;&quot;,&quot;non-dropping-particle&quot;:&quot;&quot;},{&quot;family&quot;:&quot;Hamilton&quot;,&quot;given&quot;:&quot;Alisa&quot;,&quot;parse-names&quot;:false,&quot;dropping-particle&quot;:&quot;&quot;,&quot;non-dropping-particle&quot;:&quot;&quot;},{&quot;family&quot;:&quot;Salvekar&quot;,&quot;given&quot;:&quot;Nalini&quot;,&quot;parse-names&quot;:false,&quot;dropping-particle&quot;:&quot;&quot;,&quot;non-dropping-particle&quot;:&quot;&quot;},{&quot;family&quot;:&quot;Jara&quot;,&quot;given&quot;:&quot;Manuel&quot;,&quot;parse-names&quot;:false,&quot;dropping-particle&quot;:&quot;&quot;,&quot;non-dropping-particle&quot;:&quot;&quot;},{&quot;family&quot;:&quot;Haghpanah&quot;,&quot;given&quot;:&quot;Fardad&quot;,&quot;parse-names&quot;:false,&quot;dropping-particle&quot;:&quot;&quot;,&quot;non-dropping-particle&quot;:&quot;&quot;},{&quot;family&quot;:&quot;Lanzas&quot;,&quot;given&quot;:&quot;Cristina&quot;,&quot;parse-names&quot;:false,&quot;dropping-particle&quot;:&quot;&quot;,&quot;non-dropping-particle&quot;:&quot;&quot;},{&quot;family&quot;:&quot;Hazel&quot;,&quot;given&quot;:&quot;Ashley&quot;,&quot;parse-names&quot;:false,&quot;dropping-particle&quot;:&quot;&quot;,&quot;non-dropping-particle&quot;:&quot;&quot;},{&quot;family&quot;:&quot;Blumberg&quot;,&quot;given&quot;:&quot;Seth&quot;,&quot;parse-names&quot;:false,&quot;dropping-particle&quot;:&quot;&quot;,&quot;non-dropping-particle&quot;:&quot;&quot;},{&quot;family&quot;:&quot;Lenhart&quot;,&quot;given&quot;:&quot;Suzanne&quot;,&quot;parse-names&quot;:false,&quot;dropping-particle&quot;:&quot;&quot;,&quot;non-dropping-particle&quot;:&quot;&quot;},{&quot;family&quot;:&quot;Lloyd&quot;,&quot;given&quot;:&quot;Alun L.&quot;,&quot;parse-names&quot;:false,&quot;dropping-particle&quot;:&quot;&quot;,&quot;non-dropping-particle&quot;:&quot;&quot;},{&quot;family&quot;:&quot;Vullikanti&quot;,&quot;given&quot;:&quot;Anil&quot;,&quot;parse-names&quot;:false,&quot;dropping-particle&quot;:&quot;&quot;,&quot;non-dropping-particle&quot;:&quot;&quot;},{&quot;family&quot;:&quot;Klein&quot;,&quot;given&quot;:&quot;Eili&quot;,&quot;parse-names&quot;:false,&quot;dropping-particle&quot;:&quot;&quot;,&quot;non-dropping-particle&quot;:&quot;&quot;}],&quot;container-title&quot;:&quot;One Health&quot;,&quot;accessed&quot;:{&quot;date-parts&quot;:[[2026,2,1]]},&quot;DOI&quot;:&quot;10.1016/j.onehlt.2024.100951&quot;,&quot;ISSN&quot;:&quot;23527714&quot;,&quot;URL&quot;:&quot;https://doi.org/10.3201/eid2007.121004&quot;,&quot;issued&quot;:{&quot;date-parts&quot;:[[2025,6,1]]},&quot;page&quot;:&quot;100951&quot;,&quot;abstract&quot;:&quot;Healthcare-associated infections (HAI), particularly those involving multi-drug resistant organisms (MDRO), pose a significant public health threat. Understanding the transmission of these pathogens in short-term acute care hospitals (STACH) is crucial for effective control. Mathematical and computational models play a key role in studying transmission but often overlook the influence of long-term care facilities (LTCFs) and the broader community on transmission. In a systematic scoping review of 4,733 unique studies from 2016 to 2022, we explored the modeling landscape of the hospital-community interface in HAI-causing pathogen transmission. Among the 29 eligible studies, 28 % (n = 8) exclusively modeled LTCFs, 45 % (n = 13) focused on non-healthcare-related community settings, and 31 % (n = 9) considered both settings. Studies emphasizing screening and contact precautions were more likely to include LTCFs but tended to neglect the wider community. This review emphasizes the crucial need for comprehensive modeling that incorporates the community's impact on both clinical and public health outcomes.&quot;,&quot;publisher&quot;:&quot;Elsevier&quot;,&quot;issue&quot;:&quot;7&quot;,&quot;volume&quot;:&quot;20&quot;,&quot;container-title-short&quot;:&quot;&quot;},&quot;isTemporary&quot;:false},{&quot;id&quot;:&quot;01ac47c5-452a-37f2-8ec9-e283faf1be4c&quot;,&quot;itemData&quot;:{&quot;type&quot;:&quot;article-journal&quot;,&quot;id&quot;:&quot;01ac47c5-452a-37f2-8ec9-e283faf1be4c&quot;,&quot;title&quot;:&quot;How have mathematical models contributed to understanding the transmission and control of SARS-CoV-2 in healthcare settings? A systematic search and review&quot;,&quot;author&quot;:[{&quot;family&quot;:&quot;Zhou&quot;,&quot;given&quot;:&quot;Qi&quot;,&quot;parse-names&quot;:false,&quot;dropping-particle&quot;:&quot;&quot;,&quot;non-dropping-particle&quot;:&quot;&quot;},{&quot;family&quot;:&quot;Gao&quot;,&quot;given&quot;:&quot;Yelei&quot;,&quot;parse-names&quot;:false,&quot;dropping-particle&quot;:&quot;&quot;,&quot;non-dropping-particle&quot;:&quot;&quot;},{&quot;family&quot;:&quot;Wang&quot;,&quot;given&quot;:&quot;Xingmei&quot;,&quot;parse-names&quot;:false,&quot;dropping-particle&quot;:&quot;&quot;,&quot;non-dropping-particle&quot;:&quot;&quot;},{&quot;family&quot;:&quot;Liu&quot;,&quot;given&quot;:&quot;Rui&quot;,&quot;parse-names&quot;:false,&quot;dropping-particle&quot;:&quot;&quot;,&quot;non-dropping-particle&quot;:&quot;&quot;},{&quot;family&quot;:&quot;Du&quot;,&quot;given&quot;:&quot;Peipei&quot;,&quot;parse-names&quot;:false,&quot;dropping-particle&quot;:&quot;&quot;,&quot;non-dropping-particle&quot;:&quot;&quot;},{&quot;family&quot;:&quot;Wang&quot;,&quot;given&quot;:&quot;Xiaoqing&quot;,&quot;parse-names&quot;:false,&quot;dropping-particle&quot;:&quot;&quot;,&quot;non-dropping-particle&quot;:&quot;&quot;},{&quot;family&quot;:&quot;Zhang&quot;,&quot;given&quot;:&quot;Xianzhuo&quot;,&quot;parse-names&quot;:false,&quot;dropping-particle&quot;:&quot;&quot;,&quot;non-dropping-particle&quot;:&quot;&quot;},{&quot;family&quot;:&quot;Lu&quot;,&quot;given&quot;:&quot;Shuya&quot;,&quot;parse-names&quot;:false,&quot;dropping-particle&quot;:&quot;&quot;,&quot;non-dropping-particle&quot;:&quot;&quot;},{&quot;family&quot;:&quot;Wang&quot;,&quot;given&quot;:&quot;Zijun&quot;,&quot;parse-names&quot;:false,&quot;dropping-particle&quot;:&quot;&quot;,&quot;non-dropping-particle&quot;:&quot;&quot;},{&quot;family&quot;:&quot;Shi&quot;,&quot;given&quot;:&quot;Qianling&quot;,&quot;parse-names&quot;:false,&quot;dropping-particle&quot;:&quot;&quot;,&quot;non-dropping-particle&quot;:&quot;&quot;},{&quot;family&quot;:&quot;Li&quot;,&quot;given&quot;:&quot;Weiguo&quot;,&quot;parse-names&quot;:false,&quot;dropping-particle&quot;:&quot;&quot;,&quot;non-dropping-particle&quot;:&quot;&quot;},{&quot;family&quot;:&quot;Ma&quot;,&quot;given&quot;:&quot;Yanfang&quot;,&quot;parse-names&quot;:false,&quot;dropping-particle&quot;:&quot;&quot;,&quot;non-dropping-particle&quot;:&quot;&quot;},{&quot;family&quot;:&quot;Luo&quot;,&quot;given&quot;:&quot;Xufei&quot;,&quot;parse-names&quot;:false,&quot;dropping-particle&quot;:&quot;&quot;,&quot;non-dropping-particle&quot;:&quot;&quot;},{&quot;family&quot;:&quot;Fukuoka&quot;,&quot;given&quot;:&quot;Toshio&quot;,&quot;parse-names&quot;:false,&quot;dropping-particle&quot;:&quot;&quot;,&quot;non-dropping-particle&quot;:&quot;&quot;},{&quot;family&quot;:&quot;Ahn&quot;,&quot;given&quot;:&quot;Hyeong Sik&quot;,&quot;parse-names&quot;:false,&quot;dropping-particle&quot;:&quot;&quot;,&quot;non-dropping-particle&quot;:&quot;&quot;},{&quot;family&quot;:&quot;Lee&quot;,&quot;given&quot;:&quot;Myeong Soo&quot;,&quot;parse-names&quot;:false,&quot;dropping-particle&quot;:&quot;&quot;,&quot;non-dropping-particle&quot;:&quot;&quot;},{&quot;family&quot;:&quot;Liu&quot;,&quot;given&quot;:&quot;Enmei&quot;,&quot;parse-names&quot;:false,&quot;dropping-particle&quot;:&quot;&quot;,&quot;non-dropping-particle&quot;:&quot;&quot;},{&quot;family&quot;:&quot;Chen&quot;,&quot;given&quot;:&quot;Yaolong&quot;,&quot;parse-names&quot;:false,&quot;dropping-particle&quot;:&quot;&quot;,&quot;non-dropping-particle&quot;:&quot;&quot;},{&quot;family&quot;:&quot;Luo&quot;,&quot;given&quot;:&quot;Zhengxiu&quot;,&quot;parse-names&quot;:false,&quot;dropping-particle&quot;:&quot;&quot;,&quot;non-dropping-particle&quot;:&quot;&quot;},{&quot;family&quot;:&quot;Yang&quot;,&quot;given&quot;:&quot;Kehu&quot;,&quot;parse-names&quot;:false,&quot;dropping-particle&quot;:&quot;&quot;,&quot;non-dropping-particle&quot;:&quot;&quot;}],&quot;container-title&quot;:&quot;Journal of Hospital Infection&quot;,&quot;accessed&quot;:{&quot;date-parts&quot;:[[2026,2,1]]},&quot;DOI&quot;:&quot;10.21037/atm-20-3324&quot;,&quot;ISSN&quot;:&quot;23055839&quot;,&quot;URL&quot;:&quot;https://doi.org/10.21037/atm-20-3324&quot;,&quot;issued&quot;:{&quot;date-parts&quot;:[[2023,11,1]]},&quot;page&quot;:&quot;132-141&quot;,&quot;abstract&quot;:&quot;Background: COVID-19, a disease caused by SARS-CoV-2 coronavirus, has now spread to most countries and regions of the world. As patients potentially infected by SARS-CoV-2 need to visit hospitals, the incidence of nosocomial infection can be expected to be high. Therefore, a comprehensive and objective understanding of nosocomial infection is needed to guide the prevention and control of the epidemic. Methods: We searched major international and Chinese databases Medicine, Web of science, Embase, Cochrane, CBM(China Biology Medicine disc), CNKI (China National Knowledge Infrastructure) and Wanfang database)) for case series or case reports on nosocomial infections of COVID-19, SARS(Severe Acute Respiratory Syndromes) and MERS(Middle East Respiratory Syndrome) from their inception to March 31st, 2020. We conducted a meta-analysis of the proportion of nosocomial infection patients in the diagnosed patients, occupational distribution of nosocomial infection medical staff and other indicators. Results: We included 40 studies. Among the confirmed patients, the proportions of nosocomial infections were 44.0%, 36.0% and 56.0% for COVID-19, SARS and MERS, respectively. Of the confirmed patients, the medical staff and other hospital-acquired infections accounted for 33.0% and 2.0% of COVID-19 cases, 37.0% and 24.0% of SARS cases, and 19.0% and 36.0% of MERS cases, respectively. Nurses and doctors were the most affected among the infected medical staff. The mean numbers of secondary cases caused by one index patient were 29.3 and 6.3 for SARS and MERS, respectively. Conclusions: The proportion of nosocomial infection in patients with COVID-19 was 44%. Patients attending hospitals should take personal protection. Medical staff should be awareness of the disease to protect themselves and the patients. Keywords: COVID-19; meta-analysis; nosocomial infection; rapid review. ### Competing Interest Statement The authors have declared no competing interest. ### Clinical Trial This study is a rapid review, not clinical trial. ### Funding Statement This work was supported by grants from National Clinical Research Center for Child Health and Disorders (Children's Hospital of Chongqing Medical University, Chongqing, China) (grant number NCRCCHD-2020-EP-01) to [Enmei Liu]; Special Fund for Key Research and Development Projects in Gansu Province in 2020, to [Yaolong Chen]; The fourth batch of \&quot;Special Project of Science and Technology for Emergency Response to COVID-19\&quot; of Chongqing Science and Technology Bureau, to [Enmei Liu]; Special funding for prevention and control of emergency of COVID-19 from Key Laboratory of Evidence Based Medicine and Knowledge Translation of Gansu Province (grant number No. GSEBMKT-2020YJ01), to [Yaolong Chen]. ### Author Declarations All relevant ethical guidelines have been followed; any necessary IRB and/or ethics committee approvals have been obtained and details of the IRB/oversight body are included in the manuscript. Yes All necessary patient/participant consent has been obtained and the appropriate institutional forms have been archived. Yes 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 Yes I have followed all appropriate research reporting guidelines and uploaded the relevant EQUATOR Network research reporting checklist(s) and other pertinent material as supplementary files, if applicable. Yes This is a rapid review. All data were from the original and published studies.&quot;,&quot;publisher&quot;:&quot;W.B. Saunders&quot;,&quot;issue&quot;:&quot;10&quot;,&quot;volume&quot;:&quot;141&quot;,&quot;container-title-short&quot;:&quot;&quot;},&quot;isTemporary&quot;:false}]},{&quot;citationID&quot;:&quot;MENDELEY_CITATION_d491f2ae-91c4-477f-a7f8-af4d8444f0a6&quot;,&quot;properties&quot;:{&quot;noteIndex&quot;:0},&quot;isEdited&quot;:false,&quot;manualOverride&quot;:{&quot;isManuallyOverridden&quot;:false,&quot;citeprocText&quot;:&quot;[9]&quot;,&quot;manualOverrideText&quot;:&quot;&quot;},&quot;citationTag&quot;:&quot;MENDELEY_CITATION_v3_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&quot;,&quot;citationItems&quot;:[{&quot;id&quot;:&quot;b05b4528-9d88-3074-bd08-70bb6f19e84f&quot;,&quot;itemData&quot;:{&quot;type&quot;:&quot;article-journal&quot;,&quot;id&quot;:&quot;b05b4528-9d88-3074-bd08-70bb6f19e84f&quot;,&quot;title&quot;:&quot;Quantitative Microbial Risk Assessment: Second Edition&quot;,&quot;author&quot;:[{&quot;family&quot;:&quot;Haas&quot;,&quot;given&quot;:&quot;Charles N.&quot;,&quot;parse-names&quot;:false,&quot;dropping-particle&quot;:&quot;&quot;,&quot;non-dropping-particle&quot;:&quot;&quot;},{&quot;family&quot;:&quot;Rose&quot;,&quot;given&quot;:&quot;Joan B.&quot;,&quot;parse-names&quot;:false,&quot;dropping-particle&quot;:&quot;&quot;,&quot;non-dropping-particle&quot;:&quot;&quot;},{&quot;family&quot;:&quot;Gerba&quot;,&quot;given&quot;:&quot;Charles P.&quot;,&quot;parse-names&quot;:false,&quot;dropping-particle&quot;:&quot;&quot;,&quot;non-dropping-particle&quot;:&quot;&quot;}],&quot;container-title&quot;:&quot;Quantitative Microbial Risk Assessment: Second Edition&quot;,&quot;accessed&quot;:{&quot;date-parts&quot;:[[2026,3,18]]},&quot;DOI&quot;:&quot;10.1002/9781118910030&quot;,&quot;ISBN&quot;:&quot;9781118910030&quot;,&quot;URL&quot;:&quot;https://onlinelibrary.wiley.com/doi/book/10.1002/9781118910030&quot;,&quot;issued&quot;:{&quot;date-parts&quot;:[[2014,7,8]]},&quot;page&quot;:&quot;1-427&quot;,&quot;abstract&quot;:&quot;Provides the latest QMRA methodologies to determine infection risk cause by either accidental microbial infections or deliberate infections caused by terrorism. Reviews the latest methodologies to quantify at every step of the microbial exposure pathways, from the first release of a pathogen to the actual human infection. Provides techniques on how to gather information, on how each microorganism moves through the environment, how to determine their survival rates on various media, and how people are exposed to the microorganism. Explains how QMRA can be used as a tool to measure the impact of interventions and identify the best policies and practices to protect public health and safety. Includes new information on genetic methods. Techniques use to develop risk models for drinking water, groundwater, recreational water, food and pathogens in the indoor environment.&quot;,&quot;publisher&quot;:&quot;Wiley Blackwell&quot;,&quot;volume&quot;:&quot;9781118145296&quot;,&quot;container-title-short&quot;:&quot;&quot;},&quot;isTemporary&quot;:false}]},{&quot;citationID&quot;:&quot;MENDELEY_CITATION_d532056a-ca8c-4667-aa7c-0398c26ebe98&quot;,&quot;properties&quot;:{&quot;noteIndex&quot;:0},&quot;isEdited&quot;:false,&quot;manualOverride&quot;:{&quot;isManuallyOverridden&quot;:false,&quot;citeprocText&quot;:&quot;[6,7]&quot;,&quot;manualOverrideText&quot;:&quot;&quot;},&quot;citationTag&quot;:&quot;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&quot;,&quot;citationItems&quot;:[{&quot;id&quot;:&quot;4e26e2ea-45ab-3e5d-ac1d-0acf89a794e4&quot;,&quot;itemData&quot;:{&quot;type&quot;:&quot;article-journal&quot;,&quot;id&quot;:&quot;4e26e2ea-45ab-3e5d-ac1d-0acf89a794e4&quot;,&quot;title&quot;:&quot;The contribution of community transmission to the burden of hospital-associated pathogens: A systematic scoping review of epidemiological models&quot;,&quot;author&quot;:[{&quot;family&quot;:&quot;Lin&quot;,&quot;given&quot;:&quot;Gary&quot;,&quot;parse-names&quot;:false,&quot;dropping-particle&quot;:&quot;&quot;,&quot;non-dropping-particle&quot;:&quot;&quot;},{&quot;family&quot;:&quot;Poleon&quot;,&quot;given&quot;:&quot;Suprena&quot;,&quot;parse-names&quot;:false,&quot;dropping-particle&quot;:&quot;&quot;,&quot;non-dropping-particle&quot;:&quot;&quot;},{&quot;family&quot;:&quot;Hamilton&quot;,&quot;given&quot;:&quot;Alisa&quot;,&quot;parse-names&quot;:false,&quot;dropping-particle&quot;:&quot;&quot;,&quot;non-dropping-particle&quot;:&quot;&quot;},{&quot;family&quot;:&quot;Salvekar&quot;,&quot;given&quot;:&quot;Nalini&quot;,&quot;parse-names&quot;:false,&quot;dropping-particle&quot;:&quot;&quot;,&quot;non-dropping-particle&quot;:&quot;&quot;},{&quot;family&quot;:&quot;Jara&quot;,&quot;given&quot;:&quot;Manuel&quot;,&quot;parse-names&quot;:false,&quot;dropping-particle&quot;:&quot;&quot;,&quot;non-dropping-particle&quot;:&quot;&quot;},{&quot;family&quot;:&quot;Haghpanah&quot;,&quot;given&quot;:&quot;Fardad&quot;,&quot;parse-names&quot;:false,&quot;dropping-particle&quot;:&quot;&quot;,&quot;non-dropping-particle&quot;:&quot;&quot;},{&quot;family&quot;:&quot;Lanzas&quot;,&quot;given&quot;:&quot;Cristina&quot;,&quot;parse-names&quot;:false,&quot;dropping-particle&quot;:&quot;&quot;,&quot;non-dropping-particle&quot;:&quot;&quot;},{&quot;family&quot;:&quot;Hazel&quot;,&quot;given&quot;:&quot;Ashley&quot;,&quot;parse-names&quot;:false,&quot;dropping-particle&quot;:&quot;&quot;,&quot;non-dropping-particle&quot;:&quot;&quot;},{&quot;family&quot;:&quot;Blumberg&quot;,&quot;given&quot;:&quot;Seth&quot;,&quot;parse-names&quot;:false,&quot;dropping-particle&quot;:&quot;&quot;,&quot;non-dropping-particle&quot;:&quot;&quot;},{&quot;family&quot;:&quot;Lenhart&quot;,&quot;given&quot;:&quot;Suzanne&quot;,&quot;parse-names&quot;:false,&quot;dropping-particle&quot;:&quot;&quot;,&quot;non-dropping-particle&quot;:&quot;&quot;},{&quot;family&quot;:&quot;Lloyd&quot;,&quot;given&quot;:&quot;Alun L.&quot;,&quot;parse-names&quot;:false,&quot;dropping-particle&quot;:&quot;&quot;,&quot;non-dropping-particle&quot;:&quot;&quot;},{&quot;family&quot;:&quot;Vullikanti&quot;,&quot;given&quot;:&quot;Anil&quot;,&quot;parse-names&quot;:false,&quot;dropping-particle&quot;:&quot;&quot;,&quot;non-dropping-particle&quot;:&quot;&quot;},{&quot;family&quot;:&quot;Klein&quot;,&quot;given&quot;:&quot;Eili&quot;,&quot;parse-names&quot;:false,&quot;dropping-particle&quot;:&quot;&quot;,&quot;non-dropping-particle&quot;:&quot;&quot;}],&quot;container-title&quot;:&quot;One Health&quot;,&quot;accessed&quot;:{&quot;date-parts&quot;:[[2026,2,1]]},&quot;DOI&quot;:&quot;10.1016/j.onehlt.2024.100951&quot;,&quot;ISSN&quot;:&quot;23527714&quot;,&quot;URL&quot;:&quot;https://doi.org/10.3201/eid2007.121004&quot;,&quot;issued&quot;:{&quot;date-parts&quot;:[[2025,6,1]]},&quot;page&quot;:&quot;100951&quot;,&quot;abstract&quot;:&quot;Healthcare-associated infections (HAI), particularly those involving multi-drug resistant organisms (MDRO), pose a significant public health threat. Understanding the transmission of these pathogens in short-term acute care hospitals (STACH) is crucial for effective control. Mathematical and computational models play a key role in studying transmission but often overlook the influence of long-term care facilities (LTCFs) and the broader community on transmission. In a systematic scoping review of 4,733 unique studies from 2016 to 2022, we explored the modeling landscape of the hospital-community interface in HAI-causing pathogen transmission. Among the 29 eligible studies, 28 % (n = 8) exclusively modeled LTCFs, 45 % (n = 13) focused on non-healthcare-related community settings, and 31 % (n = 9) considered both settings. Studies emphasizing screening and contact precautions were more likely to include LTCFs but tended to neglect the wider community. This review emphasizes the crucial need for comprehensive modeling that incorporates the community's impact on both clinical and public health outcomes.&quot;,&quot;publisher&quot;:&quot;Elsevier&quot;,&quot;issue&quot;:&quot;7&quot;,&quot;volume&quot;:&quot;20&quot;,&quot;container-title-short&quot;:&quot;&quot;},&quot;isTemporary&quot;:false},{&quot;id&quot;:&quot;01ac47c5-452a-37f2-8ec9-e283faf1be4c&quot;,&quot;itemData&quot;:{&quot;type&quot;:&quot;article-journal&quot;,&quot;id&quot;:&quot;01ac47c5-452a-37f2-8ec9-e283faf1be4c&quot;,&quot;title&quot;:&quot;How have mathematical models contributed to understanding the transmission and control of SARS-CoV-2 in healthcare settings? A systematic search and review&quot;,&quot;author&quot;:[{&quot;family&quot;:&quot;Zhou&quot;,&quot;given&quot;:&quot;Qi&quot;,&quot;parse-names&quot;:false,&quot;dropping-particle&quot;:&quot;&quot;,&quot;non-dropping-particle&quot;:&quot;&quot;},{&quot;family&quot;:&quot;Gao&quot;,&quot;given&quot;:&quot;Yelei&quot;,&quot;parse-names&quot;:false,&quot;dropping-particle&quot;:&quot;&quot;,&quot;non-dropping-particle&quot;:&quot;&quot;},{&quot;family&quot;:&quot;Wang&quot;,&quot;given&quot;:&quot;Xingmei&quot;,&quot;parse-names&quot;:false,&quot;dropping-particle&quot;:&quot;&quot;,&quot;non-dropping-particle&quot;:&quot;&quot;},{&quot;family&quot;:&quot;Liu&quot;,&quot;given&quot;:&quot;Rui&quot;,&quot;parse-names&quot;:false,&quot;dropping-particle&quot;:&quot;&quot;,&quot;non-dropping-particle&quot;:&quot;&quot;},{&quot;family&quot;:&quot;Du&quot;,&quot;given&quot;:&quot;Peipei&quot;,&quot;parse-names&quot;:false,&quot;dropping-particle&quot;:&quot;&quot;,&quot;non-dropping-particle&quot;:&quot;&quot;},{&quot;family&quot;:&quot;Wang&quot;,&quot;given&quot;:&quot;Xiaoqing&quot;,&quot;parse-names&quot;:false,&quot;dropping-particle&quot;:&quot;&quot;,&quot;non-dropping-particle&quot;:&quot;&quot;},{&quot;family&quot;:&quot;Zhang&quot;,&quot;given&quot;:&quot;Xianzhuo&quot;,&quot;parse-names&quot;:false,&quot;dropping-particle&quot;:&quot;&quot;,&quot;non-dropping-particle&quot;:&quot;&quot;},{&quot;family&quot;:&quot;Lu&quot;,&quot;given&quot;:&quot;Shuya&quot;,&quot;parse-names&quot;:false,&quot;dropping-particle&quot;:&quot;&quot;,&quot;non-dropping-particle&quot;:&quot;&quot;},{&quot;family&quot;:&quot;Wang&quot;,&quot;given&quot;:&quot;Zijun&quot;,&quot;parse-names&quot;:false,&quot;dropping-particle&quot;:&quot;&quot;,&quot;non-dropping-particle&quot;:&quot;&quot;},{&quot;family&quot;:&quot;Shi&quot;,&quot;given&quot;:&quot;Qianling&quot;,&quot;parse-names&quot;:false,&quot;dropping-particle&quot;:&quot;&quot;,&quot;non-dropping-particle&quot;:&quot;&quot;},{&quot;family&quot;:&quot;Li&quot;,&quot;given&quot;:&quot;Weiguo&quot;,&quot;parse-names&quot;:false,&quot;dropping-particle&quot;:&quot;&quot;,&quot;non-dropping-particle&quot;:&quot;&quot;},{&quot;family&quot;:&quot;Ma&quot;,&quot;given&quot;:&quot;Yanfang&quot;,&quot;parse-names&quot;:false,&quot;dropping-particle&quot;:&quot;&quot;,&quot;non-dropping-particle&quot;:&quot;&quot;},{&quot;family&quot;:&quot;Luo&quot;,&quot;given&quot;:&quot;Xufei&quot;,&quot;parse-names&quot;:false,&quot;dropping-particle&quot;:&quot;&quot;,&quot;non-dropping-particle&quot;:&quot;&quot;},{&quot;family&quot;:&quot;Fukuoka&quot;,&quot;given&quot;:&quot;Toshio&quot;,&quot;parse-names&quot;:false,&quot;dropping-particle&quot;:&quot;&quot;,&quot;non-dropping-particle&quot;:&quot;&quot;},{&quot;family&quot;:&quot;Ahn&quot;,&quot;given&quot;:&quot;Hyeong Sik&quot;,&quot;parse-names&quot;:false,&quot;dropping-particle&quot;:&quot;&quot;,&quot;non-dropping-particle&quot;:&quot;&quot;},{&quot;family&quot;:&quot;Lee&quot;,&quot;given&quot;:&quot;Myeong Soo&quot;,&quot;parse-names&quot;:false,&quot;dropping-particle&quot;:&quot;&quot;,&quot;non-dropping-particle&quot;:&quot;&quot;},{&quot;family&quot;:&quot;Liu&quot;,&quot;given&quot;:&quot;Enmei&quot;,&quot;parse-names&quot;:false,&quot;dropping-particle&quot;:&quot;&quot;,&quot;non-dropping-particle&quot;:&quot;&quot;},{&quot;family&quot;:&quot;Chen&quot;,&quot;given&quot;:&quot;Yaolong&quot;,&quot;parse-names&quot;:false,&quot;dropping-particle&quot;:&quot;&quot;,&quot;non-dropping-particle&quot;:&quot;&quot;},{&quot;family&quot;:&quot;Luo&quot;,&quot;given&quot;:&quot;Zhengxiu&quot;,&quot;parse-names&quot;:false,&quot;dropping-particle&quot;:&quot;&quot;,&quot;non-dropping-particle&quot;:&quot;&quot;},{&quot;family&quot;:&quot;Yang&quot;,&quot;given&quot;:&quot;Kehu&quot;,&quot;parse-names&quot;:false,&quot;dropping-particle&quot;:&quot;&quot;,&quot;non-dropping-particle&quot;:&quot;&quot;}],&quot;container-title&quot;:&quot;Journal of Hospital Infection&quot;,&quot;accessed&quot;:{&quot;date-parts&quot;:[[2026,2,1]]},&quot;DOI&quot;:&quot;10.21037/atm-20-3324&quot;,&quot;ISSN&quot;:&quot;23055839&quot;,&quot;URL&quot;:&quot;https://doi.org/10.21037/atm-20-3324&quot;,&quot;issued&quot;:{&quot;date-parts&quot;:[[2023,11,1]]},&quot;page&quot;:&quot;132-141&quot;,&quot;abstract&quot;:&quot;Background: COVID-19, a disease caused by SARS-CoV-2 coronavirus, has now spread to most countries and regions of the world. As patients potentially infected by SARS-CoV-2 need to visit hospitals, the incidence of nosocomial infection can be expected to be high. Therefore, a comprehensive and objective understanding of nosocomial infection is needed to guide the prevention and control of the epidemic. Methods: We searched major international and Chinese databases Medicine, Web of science, Embase, Cochrane, CBM(China Biology Medicine disc), CNKI (China National Knowledge Infrastructure) and Wanfang database)) for case series or case reports on nosocomial infections of COVID-19, SARS(Severe Acute Respiratory Syndromes) and MERS(Middle East Respiratory Syndrome) from their inception to March 31st, 2020. We conducted a meta-analysis of the proportion of nosocomial infection patients in the diagnosed patients, occupational distribution of nosocomial infection medical staff and other indicators. Results: We included 40 studies. Among the confirmed patients, the proportions of nosocomial infections were 44.0%, 36.0% and 56.0% for COVID-19, SARS and MERS, respectively. Of the confirmed patients, the medical staff and other hospital-acquired infections accounted for 33.0% and 2.0% of COVID-19 cases, 37.0% and 24.0% of SARS cases, and 19.0% and 36.0% of MERS cases, respectively. Nurses and doctors were the most affected among the infected medical staff. The mean numbers of secondary cases caused by one index patient were 29.3 and 6.3 for SARS and MERS, respectively. Conclusions: The proportion of nosocomial infection in patients with COVID-19 was 44%. Patients attending hospitals should take personal protection. Medical staff should be awareness of the disease to protect themselves and the patients. Keywords: COVID-19; meta-analysis; nosocomial infection; rapid review. ### Competing Interest Statement The authors have declared no competing interest. ### Clinical Trial This study is a rapid review, not clinical trial. ### Funding Statement This work was supported by grants from National Clinical Research Center for Child Health and Disorders (Children's Hospital of Chongqing Medical University, Chongqing, China) (grant number NCRCCHD-2020-EP-01) to [Enmei Liu]; Special Fund for Key Research and Development Projects in Gansu Province in 2020, to [Yaolong Chen]; The fourth batch of \&quot;Special Project of Science and Technology for Emergency Response to COVID-19\&quot; of Chongqing Science and Technology Bureau, to [Enmei Liu]; Special funding for prevention and control of emergency of COVID-19 from Key Laboratory of Evidence Based Medicine and Knowledge Translation of Gansu Province (grant number No. GSEBMKT-2020YJ01), to [Yaolong Chen]. ### Author Declarations All relevant ethical guidelines have been followed; any necessary IRB and/or ethics committee approvals have been obtained and details of the IRB/oversight body are included in the manuscript. Yes All necessary patient/participant consent has been obtained and the appropriate institutional forms have been archived. Yes 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 Yes I have followed all appropriate research reporting guidelines and uploaded the relevant EQUATOR Network research reporting checklist(s) and other pertinent material as supplementary files, if applicable. Yes This is a rapid review. All data were from the original and published studies.&quot;,&quot;publisher&quot;:&quot;W.B. Saunders&quot;,&quot;issue&quot;:&quot;10&quot;,&quot;volume&quot;:&quot;141&quot;,&quot;container-title-short&quot;:&quot;&quot;},&quot;isTemporary&quot;:false}]},{&quot;citationID&quot;:&quot;MENDELEY_CITATION_0ed64ea5-66d4-4988-a6b6-f4619ae9f9e6&quot;,&quot;properties&quot;:{&quot;noteIndex&quot;:0},&quot;isEdited&quot;:false,&quot;manualOverride&quot;:{&quot;isManuallyOverridden&quot;:false,&quot;citeprocText&quot;:&quot;[48]&quot;,&quot;manualOverrideText&quot;:&quot;&quot;},&quot;citationTag&quot;:&quot;MENDELEY_CITATION_v3_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&quot;,&quot;citationItems&quot;:[{&quot;id&quot;:&quot;fdc09827-9f01-3eeb-9585-3818b5fddc48&quot;,&quot;itemData&quot;:{&quot;type&quot;:&quot;legislation&quot;,&quot;id&quot;:&quot;fdc09827-9f01-3eeb-9585-3818b5fddc48&quot;,&quot;title&quot;:&quot;Ventilation of Health Care Facilities ASHRAE Standard 170&quot;,&quot;author&quot;:[{&quot;family&quot;:&quot;American Society of Heating&quot;,&quot;given&quot;:&quot;Refrigerating and Air-Conditioning Engineers (ASHRAE)&quot;,&quot;parse-names&quot;:false,&quot;dropping-particle&quot;:&quot;&quot;,&quot;non-dropping-particle&quot;:&quot;&quot;}],&quot;issued&quot;:{&quot;date-parts&quot;:[[2017]]},&quot;container-title-short&quot;:&quot;&quot;},&quot;isTemporary&quot;:false}]},{&quot;citationID&quot;:&quot;MENDELEY_CITATION_5ccf35b9-1814-4534-8c1d-34988c55476c&quot;,&quot;properties&quot;:{&quot;noteIndex&quot;:0},&quot;isEdited&quot;:false,&quot;manualOverride&quot;:{&quot;isManuallyOverridden&quot;:false,&quot;citeprocText&quot;:&quot;[48]&quot;,&quot;manualOverrideText&quot;:&quot;&quot;},&quot;citationTag&quot;:&quot;MENDELEY_CITATION_v3_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&quot;,&quot;citationItems&quot;:[{&quot;id&quot;:&quot;fdc09827-9f01-3eeb-9585-3818b5fddc48&quot;,&quot;itemData&quot;:{&quot;type&quot;:&quot;legislation&quot;,&quot;id&quot;:&quot;fdc09827-9f01-3eeb-9585-3818b5fddc48&quot;,&quot;title&quot;:&quot;Ventilation of Health Care Facilities ASHRAE Standard 170&quot;,&quot;author&quot;:[{&quot;family&quot;:&quot;American Society of Heating&quot;,&quot;given&quot;:&quot;Refrigerating and Air-Conditioning Engineers (ASHRAE)&quot;,&quot;parse-names&quot;:false,&quot;dropping-particle&quot;:&quot;&quot;,&quot;non-dropping-particle&quot;:&quot;&quot;}],&quot;issued&quot;:{&quot;date-parts&quot;:[[2017]]},&quot;container-title-short&quot;:&quot;&quot;},&quot;isTemporary&quot;:false}]},{&quot;citationID&quot;:&quot;MENDELEY_CITATION_9f857597-4a1f-4c38-bdc7-ed9cd2b1e0c2&quot;,&quot;properties&quot;:{&quot;noteIndex&quot;:0},&quot;isEdited&quot;:false,&quot;manualOverride&quot;:{&quot;isManuallyOverridden&quot;:false,&quot;citeprocText&quot;:&quot;[17–19,26,31]&quot;,&quot;manualOverrideText&quot;:&quot;&quot;},&quot;citationTag&quot;:&quot;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&quot;,&quot;citationItems&quot;:[{&quot;id&quot;:&quot;4a97f0d6-df42-34b9-bfd6-7b8266e7d24e&quot;,&quot;itemData&quot;:{&quot;type&quot;:&quot;article-journal&quot;,&quot;id&quot;:&quot;4a97f0d6-df42-34b9-bfd6-7b8266e7d24e&quot;,&quot;title&quot;:&quot;A Case Study Evaluating the Risk of Infection from Middle Eastern Respiratory Syndrome Coronavirus (MERS-CoV) in a Hospital Setting Through Bioaerosols&quot;,&quot;author&quot;:[{&quot;family&quot;:&quot;Adhikari&quot;,&quot;given&quot;:&quot;Umesh&quot;,&quot;parse-names&quot;:false,&quot;dropping-particle&quot;:&quot;&quot;,&quot;non-dropping-particle&quot;:&quot;&quot;},{&quot;family&quot;:&quot;Chabrelie&quot;,&quot;given&quot;:&quot;Alexandre&quot;,&quot;parse-names&quot;:false,&quot;dropping-particle&quot;:&quot;&quot;,&quot;non-dropping-particle&quot;:&quot;&quot;},{&quot;family&quot;:&quot;Weir&quot;,&quot;given&quot;:&quot;Mark&quot;,&quot;parse-names&quot;:false,&quot;dropping-particle&quot;:&quot;&quot;,&quot;non-dropping-particle&quot;:&quot;&quot;},{&quot;family&quot;:&quot;Boehnke&quot;,&quot;given&quot;:&quot;Kevin&quot;,&quot;parse-names&quot;:false,&quot;dropping-particle&quot;:&quot;&quot;,&quot;non-dropping-particle&quot;:&quot;&quot;},{&quot;family&quot;:&quot;McKenzie&quot;,&quot;given&quot;:&quot;Erica&quot;,&quot;parse-names&quot;:false,&quot;dropping-particle&quot;:&quot;&quot;,&quot;non-dropping-particle&quot;:&quot;&quot;},{&quot;family&quot;:&quot;Ikner&quot;,&quot;given&quot;:&quot;Luisa&quot;,&quot;parse-names&quot;:false,&quot;dropping-particle&quot;:&quot;&quot;,&quot;non-dropping-particle&quot;:&quot;&quot;},{&quot;family&quot;:&quot;Wang&quot;,&quot;given&quot;:&quot;Meng&quot;,&quot;parse-names&quot;:false,&quot;dropping-particle&quot;:&quot;&quot;,&quot;non-dropping-particle&quot;:&quot;&quot;},{&quot;family&quot;:&quot;Wang&quot;,&quot;given&quot;:&quot;Qing&quot;,&quot;parse-names&quot;:false,&quot;dropping-particle&quot;:&quot;&quot;,&quot;non-dropping-particle&quot;:&quot;&quot;},{&quot;family&quot;:&quot;Young&quot;,&quot;given&quot;:&quot;Kyana&quot;,&quot;parse-names&quot;:false,&quot;dropping-particle&quot;:&quot;&quot;,&quot;non-dropping-particle&quot;:&quot;&quot;},{&quot;family&quot;:&quot;Haas&quot;,&quot;given&quot;:&quot;Charles N.&quot;,&quot;parse-names&quot;:false,&quot;dropping-particle&quot;:&quot;&quot;,&quot;non-dropping-particle&quot;:&quot;&quot;},{&quot;family&quot;:&quot;Rose&quot;,&quot;given&quot;:&quot;Joan&quot;,&quot;parse-names&quot;:false,&quot;dropping-particle&quot;:&quot;&quot;,&quot;non-dropping-particle&quot;:&quot;&quot;},{&quot;family&quot;:&quot;Mitchell&quot;,&quot;given&quot;:&quot;Jade&quot;,&quot;parse-names&quot;:false,&quot;dropping-particle&quot;:&quot;&quot;,&quot;non-dropping-particle&quot;:&quot;&quot;}],&quot;container-title&quot;:&quot;Risk Analysis&quot;,&quot;DOI&quot;:&quot;10.1111/risa.13389&quot;,&quot;ISSN&quot;:&quot;15396924&quot;,&quot;PMID&quot;:&quot;31524301&quot;,&quot;issued&quot;:{&quot;date-parts&quot;:[[2019,12,1]]},&quot;page&quot;:&quot;2608-2624&quot;,&quot;abstract&quot;:&quot;Middle Eastern respiratory syndrome, an emerging viral infection with a global case fatality rate of 35.5%, caused major outbreaks first in 2012 and 2015, though new cases are continuously reported around the world. Transmission is believed to mainly occur in healthcare settings through aerosolized particles. This study uses Quantitative Microbial Risk Assessment to develop a generalizable model that can assist with interpreting reported outbreak data or predict risk of infection with or without the recommended strategies. The exposure scenario includes a single index patient emitting virus-containing aerosols into the air by coughing, leading to short- and long-range airborne exposures for other patients in the same room, nurses, healthcare workers, and family visitors. Aerosol transport modeling was coupled with Monte Carlo simulation to evaluate the risk of MERS illness for the exposed population. Results from a typical scenario show the daily mean risk of infection to be the highest for the nurses and healthcare workers (8.49 × 10−4 and 7.91 × 10−4, respectively), and the lowest for family visitors and patients staying in the same room (3.12 × 10−4 and 1.29 × 10−4, respectively). Sensitivity analysis indicates that more than 90% of the uncertainty in the risk characterization is due to the viral concentration in saliva. Assessment of risk interventions showed that respiratory masks were found to have a greater effect in reducing the risks for all the groups evaluated (&gt;90% risk reduction), while increasing the air exchange was effective for the other patients in the same room only (up to 58% risk reduction).&quot;,&quot;publisher&quot;:&quot;Blackwell Publishing Inc.&quot;,&quot;issue&quot;:&quot;12&quot;,&quot;volume&quot;:&quot;39&quot;,&quot;container-title-short&quot;:&quot;&quot;},&quot;isTemporary&quot;:false},{&quot;id&quot;:&quot;ee6cfaaf-4327-36e0-858d-d08fcf1ceb2a&quot;,&quot;itemData&quot;:{&quot;type&quot;:&quot;article-journal&quot;,&quot;id&quot;:&quot;ee6cfaaf-4327-36e0-858d-d08fcf1ceb2a&quot;,&quot;title&quot;:&quot;The relative effectiveness of personal protective equipment and environmental controls in protecting healthcare workers from Covid-19&quot;,&quot;author&quot;:[{&quot;family&quot;:&quot;Cherrie&quot;,&quot;given&quot;:&quot;Mark Paul Carlo&quot;,&quot;parse-names&quot;:false,&quot;dropping-particle&quot;:&quot;&quot;,&quot;non-dropping-particle&quot;:&quot;&quot;},{&quot;family&quot;:&quot;Loh&quot;,&quot;given&quot;:&quot;Miranda&quot;,&quot;parse-names&quot;:false,&quot;dropping-particle&quot;:&quot;&quot;,&quot;non-dropping-particle&quot;:&quot;&quot;},{&quot;family&quot;:&quot;Cherrie&quot;,&quot;given&quot;:&quot;John William&quot;,&quot;parse-names&quot;:false,&quot;dropping-particle&quot;:&quot;&quot;,&quot;non-dropping-particle&quot;:&quot;&quot;}],&quot;container-title&quot;:&quot;Annals of Work Exposures and Health&quot;,&quot;container-title-short&quot;:&quot;Ann. Work Expo. Health&quot;,&quot;DOI&quot;:&quot;10.1093/annweh/wxaf040&quot;,&quot;ISSN&quot;:&quot;23987316&quot;,&quot;PMID&quot;:&quot;40641244&quot;,&quot;issued&quot;:{&quot;date-parts&quot;:[[2025,8,1]]},&quot;page&quot;:&quot;777-788&quot;,&quot;abstract&quot;:&quot;Objectives Our aim was to explore the probable effectiveness of personal protective equipment (PPE) and environmental controls in protecting healthcare workers from Covid-19 infection using the Covid Exposure Model and Risk App (CEMRA), which estimates the risk of infection by various pathways. Methods We adapted a compartmental model of nine states within a hospital room to estimate virus transport and fate for contact and inhalation transmission from an infected patient, implemented using a discrete-time Markov-chain. Cough spray transmission was modeled separately, extrapolated to the expiratory volume, with a probability of the cough impacting the face in proportion to the surface area of the mucous membranes. Infectious profiles of patients observed in hospitals, constructed using information on salivary virus concentration, exhaled emissions and cough frequency, were categorized from \&quot;extremely low\&quot;to \&quot;extremely high\&quot;in seven steps. We parameterized the model using measurements made in three Scottish hospitals along with estimates from the literature. Seven interventions spanning PPE, engineering controls and administrative controls were applied to simulations of a health care worker working in a small room. Results Route of infection and to a lesser extent efficacy of controls depended on the infectiousness of the patient; inhalation was the main transmission route in scenarios from \&quot;extremely low\&quot;to \&quot;moderate\&quot;infectiousness. For these lower infectious profiles, the surgical mask, surgical mask combined with hand hygiene, and surgical mask, hand hygiene and surface disinfection showed between a 60% and 64% average reduction in risk compared with no intervention. The use of natural ventilation and an air purification device resulted in a modeled 71% to 77% reduction in risk. A healthcare worker wearing an FFP2 or FFP3 respirator, was associated with an 86% to 95% reduction in risk. Finally, a ventilated headboard or a powered respirator with hood showed between a 91% and 99% reduction in risk. For the \&quot;high\&quot;to \&quot;extremely high\&quot;infectious profiles the cough spray route predominated, although the modeled effectiveness of the interventions was similar to the lower infectious profiles. Conclusion The use of a flexible quantitative microbial risk assessment model can assess the likely reduction of risk of Covid-19 from workplace controls under various assumptions. Respirators and local ventilation were the most effective modeled interventions.&quot;,&quot;publisher&quot;:&quot;Oxford University Press&quot;,&quot;issue&quot;:&quot;7&quot;,&quot;volume&quot;:&quot;69&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038943c4-9215-3199-aea5-bf67d9755987&quot;,&quot;itemData&quot;:{&quot;type&quot;:&quot;article-journal&quot;,&quot;id&quot;:&quot;038943c4-9215-3199-aea5-bf67d9755987&quot;,&quot;title&quot;:&quot;The risk of aerosol transmission of respiratory infectious diseases in the isolation ward&quot;,&quot;author&quot;:[{&quot;family&quot;:&quot;Guo&quot;,&quot;given&quot;:&quot;Weiqi&quot;,&quot;parse-names&quot;:false,&quot;dropping-particle&quot;:&quot;&quot;,&quot;non-dropping-particle&quot;:&quot;&quot;},{&quot;family&quot;:&quot;Li&quot;,&quot;given&quot;:&quot;Penghui&quot;,&quot;parse-names&quot;:false,&quot;dropping-particle&quot;:&quot;&quot;,&quot;non-dropping-particle&quot;:&quot;&quot;},{&quot;family&quot;:&quot;Liu&quot;,&quot;given&quot;:&quot;Shuo&quot;,&quot;parse-names&quot;:false,&quot;dropping-particle&quot;:&quot;&quot;,&quot;non-dropping-particle&quot;:&quot;&quot;},{&quot;family&quot;:&quot;Xu&quot;,&quot;given&quot;:&quot;Xinxi&quot;,&quot;parse-names&quot;:false,&quot;dropping-particle&quot;:&quot;&quot;,&quot;non-dropping-particle&quot;:&quot;&quot;},{&quot;family&quot;:&quot;Liu&quot;,&quot;given&quot;:&quot;Li&quot;,&quot;parse-names&quot;:false,&quot;dropping-particle&quot;:&quot;&quot;,&quot;non-dropping-particle&quot;:&quot;&quot;}],&quot;container-title&quot;:&quot;Kexue Tongbao/Chinese Science Bulletin&quot;,&quot;DOI&quot;:&quot;10.1360/TB-2023-0765&quot;,&quot;ISSN&quot;:&quot;20959419&quot;,&quot;issued&quot;:{&quot;date-parts&quot;:[[2024,3,1]]},&quot;page&quot;:&quot;854-865&quot;,&quot;abstract&quot;:&quot;Nosocomial infections have caused significant health and socio-economic losses to patients, healthcare workers, and the nation. Aerosols can carry various pathogens and serve as important media for the transmission of nosocomial infections. Airborne transmission is a crucial pathway for nosocomial infections. During routine diagnosis, treatment, and epidemic prevention and control, healthcare workers often need to have close contact with patients and are exposed to aerosols exhaled by patients. Calculating the concentration of pathogens in hospitals and assessing the infection risk is of great significance in reducing the occurrence of nosocomial infections and responding to newly emerging infectious diseases. Currently, most studies on infection risk assessment are based solely on simulations of spatial and temporal distributions of aerosols exhaled by patients, making it difficult to accurately calculate the distribution of viral concentration and infection risk. In this study, the computational fluid dynamics (CFD) method is employed to simulate the dispersion and deposition of aerosols exhaled by infected patients in the isolation ward at Wuhan Huoshenshan Hospital. A quantitative microbial risk analysis (QMRA) model is developed to evaluate the risk of both inhalation and surface contact infections within the mentioned ward, taking into consideration uncertainties regarding viral loads, virus half-life, deposition on respiratory tracts, ventilation, protective measures, and personnel activity. Subsequently, the risk distribution within the isolation ward and the probability of infection among medical staff under various conditions are calculated. The findings of this study reveal significant spatial heterogeneity in the risk distribution within the negative isolation ward. The transport and deposition of viral aerosols are strongly influenced by airflow dynamics and ventilation systems, resulting in the formation of high-risk areas within the ward. Moreover, it is observed that the risk of inhalation infection is closely associated with the intensity of individual activity and the depth of breathing. At high activity levels, the risk of infection can be approximately twice as high as that at moderate activity levels. Furthermore, the calculations demonstrate that the utilization of N95 masks can substantially reduce the risk of inhalation infection by 60%–90%. It is worth noting that certain mutations of SARS-CoV-2 may result in an elevated viral load and subsequently an increased risk of infection. Based on these findings, this study concludes that the utilization of appropriate personal protective equipment such as N95 masks, face masks, and disposable gloves can effectively mitigate the risk of infection among medical and nursing staff. Furthermore, rearranging office areas to avoid high-risk zones, adjusting disinfection intervals within wards to prevent the build-up of high viral concentrations on object surfaces, implementing strict control over the working hours of medical and nursing staff, and enhancing protection measures for patients with mutant strains of the infection are all effective measures in reducing the risk of infection. Special attention should also be given to the influence of individual variations in infection. The outcomes of this study can serve as a theoretical reference and offer technical support for the prevention and reduction of nosocomial infections.&quot;,&quot;publisher&quot;:&quot;Chinese Academy of Sciences&quot;,&quot;issue&quot;:&quot;7&quot;,&quot;volume&quot;:&quot;69&quot;,&quot;container-title-short&quot;:&quot;&quot;},&quot;isTemporary&quot;:false},{&quot;id&quot;:&quot;6e99457a-5be1-3a7b-97d3-89ebce1f7026&quot;,&quot;itemData&quot;:{&quot;type&quot;:&quot;article-journal&quot;,&quot;id&quot;:&quot;6e99457a-5be1-3a7b-97d3-89ebce1f7026&quot;,&quot;title&quot;:&quot;Legionnaires’ disease in dental offices: Quantifying aerosol risks to dental workers and patients&quot;,&quot;author&quot;:[{&quot;family&quot;:&quot;Hamilton&quot;,&quot;given&quot;:&quot;Kerry A.&quot;,&quot;parse-names&quot;:false,&quot;dropping-particle&quot;:&quot;&quot;,&quot;non-dropping-particle&quot;:&quot;&quot;},{&quot;family&quot;:&quot;Kuppravalli&quot;,&quot;given&quot;:&quot;Aditya&quot;,&quot;parse-names&quot;:false,&quot;dropping-particle&quot;:&quot;&quot;,&quot;non-dropping-particle&quot;:&quot;&quot;},{&quot;family&quot;:&quot;Heida&quot;,&quot;given&quot;:&quot;Ashley&quot;,&quot;parse-names&quot;:false,&quot;dropping-particle&quot;:&quot;&quot;,&quot;non-dropping-particle&quot;:&quot;&quot;},{&quot;family&quot;:&quot;Joshi&quot;,&quot;given&quot;:&quot;Sayalee&quot;,&quot;parse-names&quot;:false,&quot;dropping-particle&quot;:&quot;&quot;,&quot;non-dropping-particle&quot;:&quot;&quot;},{&quot;family&quot;:&quot;Haas&quot;,&quot;given&quot;:&quot;Charles N.&quot;,&quot;parse-names&quot;:false,&quot;dropping-particle&quot;:&quot;&quot;,&quot;non-dropping-particle&quot;:&quot;&quot;},{&quot;family&quot;:&quot;Verhougstraete&quot;,&quot;given&quot;:&quot;Marc&quot;,&quot;parse-names&quot;:false,&quot;dropping-particle&quot;:&quot;&quot;,&quot;non-dropping-particle&quot;:&quot;&quot;},{&quot;family&quot;:&quot;Gerrity&quot;,&quot;given&quot;:&quot;Daniel&quot;,&quot;parse-names&quot;:false,&quot;dropping-particle&quot;:&quot;&quot;,&quot;non-dropping-particle&quot;:&quot;&quot;}],&quot;container-title&quot;:&quot;Journal of Occupational and Environmental Hygiene&quot;,&quot;container-title-short&quot;:&quot;J. Occup. Environ. Hyg.&quot;,&quot;DOI&quot;:&quot;10.1080/15459624.2021.1939878&quot;,&quot;ISSN&quot;:&quot;15459632&quot;,&quot;PMID&quot;:&quot;34161202&quot;,&quot;issued&quot;:{&quot;date-parts&quot;:[[2021]]},&quot;page&quot;:&quot;378-393&quot;,&quot;abstract&quot;:&quot;Legionella pneumophila is an opportunistic bacterial respiratory pathogen that is one of the leading causes of drinking water outbreaks in the United States. Dental offices pose a potential risk for inhalation or aspiration of L. pneumophila due to the high surface area to volume ratio of dental unit water lines—a feature that is conducive to biofilm growth. This is coupled with the use of high-pressure water devices (e.g., ultrasonic scalers) that produce fine aerosols within the breathing zone. Prior research confirms that L. pneumophila occurs in dental unit water lines, but the associated human health risks have not been assessed. We aimed to: (1) synthesize the evidence for transmission and management of Legionnaires’ disease in dental offices; (2) create a quantitative modeling framework for predicting associated L. pneumophila infection risk; and (3) highlight influential parameters and research gaps requiring further study. We reviewed outbreaks, management guidance, and exposure studies and used these data to parameterize a quantitative microbial risk assessment (QMRA) model for L. pneumophila in dental applications. Probabilities of infection for dental hygienists and patients were assessed on a per-exposure and annual basis. We also assessed the impact of varying ventilation rates and the use of personal protective equipment (PPE). Following an instrument purge (i.e., flush) and with a ventilation rate of 1.2 air changes per hour, the median per-exposure probability of infection for dental hygienists and patients exceeded a 1-in-10,000 infection risk benchmark. Per-exposure risks for workers during a purge and annual risks for workers wearing N95 masks did not exceed the benchmark. Increasing air change rates in the treatment room from 1.2 to 10 would achieve an ∼85% risk reduction, while utilization of N95 respirators would reduce risks by ∼95%. The concentration of L. pneumophila in dental unit water lines was a dominant parameter in the model and driver of risk. Future risk assessment efforts and refinement of microbiological control protocols would benefit from expanded occurrence datasets for L. pneumophila in dental applications.&quot;,&quot;publisher&quot;:&quot;Taylor and Francis Ltd.&quot;,&quot;issue&quot;:&quot;8&quot;,&quot;volume&quot;:&quot;18&quot;},&quot;isTemporary&quot;:false}]},{&quot;citationID&quot;:&quot;MENDELEY_CITATION_824a3c0a-2bc5-444e-b2cc-895548f10cad&quot;,&quot;properties&quot;:{&quot;noteIndex&quot;:0},&quot;isEdited&quot;:false,&quot;manualOverride&quot;:{&quot;isManuallyOverridden&quot;:false,&quot;citeprocText&quot;:&quot;[18,23,49]&quot;,&quot;manualOverrideText&quot;:&quot;&quot;},&quot;citationTag&quot;:&quot;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&quot;,&quot;citationItems&quot;:[{&quot;id&quot;:&quot;32114a51-9a24-3f04-b529-287ec6a3f0ae&quot;,&quot;itemData&quot;:{&quot;type&quot;:&quot;article-journal&quot;,&quot;id&quot;:&quot;32114a51-9a24-3f04-b529-287ec6a3f0ae&quot;,&quot;title&quot;:&quot;Intraspecific Variation in Growth and Morphology of the Bloom-Forming Cyanobacterium Microcystis aeruginosa Downloaded from&quot;,&quot;author&quot;:[{&quot;family&quot;:&quot;Wilson&quot;,&quot;given&quot;:&quot;Alan E.&quot;,&quot;parse-names&quot;:false,&quot;dropping-particle&quot;:&quot;&quot;,&quot;non-dropping-particle&quot;:&quot;&quot;},{&quot;family&quot;:&quot;Wilson&quot;,&quot;given&quot;:&quot;Whitney A.&quot;,&quot;parse-names&quot;:false,&quot;dropping-particle&quot;:&quot;&quot;,&quot;non-dropping-particle&quot;:&quot;&quot;},{&quot;family&quot;:&quot;Hay&quot;,&quot;given&quot;:&quot;Mark E.&quot;,&quot;parse-names&quot;:false,&quot;dropping-particle&quot;:&quot;&quot;,&quot;non-dropping-particle&quot;:&quot;&quot;}],&quot;container-title&quot;:&quot;APPLIED AND ENVIRONMENTAL MICROBIOLOGY&quot;,&quot;container-title-short&quot;:&quot;Appl. Environ. Microbiol.&quot;,&quot;accessed&quot;:{&quot;date-parts&quot;:[[2021,5,20]]},&quot;DOI&quot;:&quot;10.1128/AEM.00834-06&quot;,&quot;ISSN&quot;:&quot;00992240&quot;,&quot;PMID&quot;:&quot;16963555&quot;,&quot;URL&quot;:&quot;http://aem.asm.org/&quot;,&quot;issued&quot;:{&quot;date-parts&quot;:[[2006,11,1]]},&quot;page&quot;:&quot;7386-7389&quot;,&quot;abstract&quot;:&quot;In the laboratory, we documented large variation in the morphology, toxicity, and maximum population growth rates for 32 Microcystis aeruginosa strains isolated from 12 lakes. Growth rates and mean colony sizes varied significantly across strains and were positively correlated. However, growth rates were unrelated to toxin production. Microcystis aeruginosa is an ubiquitous cyanobacterium that causes ecological and economic damage to freshwater ecosystems when it is abundant (2, 17, 21). Recent studies have highlighted significant genetic variation within and across Mi-crocystis populations in nature (6, 20, 23). However, many laboratory-based physiological studies focus on only one or a few congeneric or conspecific cyanobacterial strains (9, 12), and this limits our understanding of the role that genetic or physiological variation among strains may play in determining growth, and potentially bloom formation, of Microcystis (14, 19). These types of laboratory studies have, however, documented considerable variation in physiological responses to temperature, light, salinity, and macronutrient manipulations (7, 10, 16). To extend our current knowledge regarding the amount of physiological and morphological variation that exists across a large suite of conspecific Microcystis aeruginosa strains, we used a well-controlled laboratory experiment to measure morphological characteristics and maximum population growth rates of 32 axenic, genetically distinct strains isolated from 12 lakes in the lower peninsula of Michigan (23). The experiment was conducted under axenic conditions at 25°C under saturating light (250 mol photons m 2 s 1 at an 18 h-6 h light-dark cycle) and nutrient (2,000 M NaNO 3 , 180 M K 2 HPO 4 ; modified BG-11 medium [18]) conditions; at no point in the study were contaminating bacteria microscopically observed in the samples. Following a 5-week acclimation period to the experimental conditions, stock culture concentrations were determined with a Coulter Counter and approximately 1 10 3 m 3 biovolume ml 1 of each axenic clone was inoculated into rep-licate (n 4 to 12 replicates clone 1) 250-ml flasks containing 150 ml of sterile medium. Mean particle biovolumes were similar (P 0.755) across all clones on day 0. Flasks were hand stirred and rotated twice daily to homogenize light intensities. Five-milliliter samples were collected on days 0, 2, 5, 7, and 9 and preserved in 1% Lugol's solution for cell, colony, and total biovolume measurements. All samples were gently agitated with a Vortex mixer to resuspend particles prior to sampling. This procedure did not affect colony size measurements, because our Microcystis colonies were not disrupted by Vortex mixing as applied in this study. After mixing, biovolume estimates were determined for two subsamples from each replicate by using a Coulter Counter. These estimates were averaged, and growth rates ([day 1 ]) for each Microcystis clone repli-cate were determined using the equation (ln B t1 B t0)/time, where B t0 and B tl are initial and later biovolume estimates, respectively. Doubling times (days) were calculated as ln(2)/, as has proved useful in previous studies (15). Cell diameters and colony surface areas (equal to combined areas after measuring the two longest dimensions for all colonial lobes) were measured with a compound microscope (at magnifications of 1,000 and 400, respectively) for all preserved samples collected on day 9 at the end of the experiment. The microcystin concentration (ng toxin [g dry biomass] 1) for each strain was determined via an enzyme-linked immunosorbent assay (de-tection limit for extract, 0.07 g liter 1 [1]). Analysis of variance evaluated differences among the strains and lakes. Pear-son's correlation coefficient determined how well growth rates related to physiological features of the strains. Data were log transformed to reduce heteroscedasticity and standardize variance , when needed. We documented significant variation in the maximum population growth rate and in the morphological characteristics of 32 Microcystis strains (Fig. 1). Maximum growth rates differed significantly among genotypes (Fig. 1A) (P 0.001) but not among lakes (Table 1) (P 0.148) and ranged from 0.13 to 0.46 day 1 (Fig. 1A) (doubling time, 5.2 to 1.5 days, respectively), with an average growth rate across all strains of 0.27 day 1 (Fig. 1A) (doubling time, 2.8 days). The growth rates of Microcystis observed in this study were similar to, but tended to be a bit lower than, rates observed in previous studies (range, 0.05 to 1.11 day 1) (4, 8, 14). However, many of the past studies incorporated single-celled strains. In our study, growth rates were similar (P 0.944) for single-celled (0.27 0.02 day 1 [mean standard error; n 13]) and colonial (0.27 0.02 day 1 [mean standard error; n 19]) strains, suggest-* Corresponding author. Present address:&quot;,&quot;publisher&quot;:&quot;American Society for Microbiology&quot;,&quot;issue&quot;:&quot;11&quot;,&quot;volume&quot;:&quot;72&quot;},&quot;isTemporary&quot;:false},{&quot;id&quot;:&quot;10410917-e865-3381-9e44-c36da96b5870&quot;,&quot;itemData&quot;:{&quot;type&quot;:&quot;article-journal&quot;,&quot;id&quot;:&quot;10410917-e865-3381-9e44-c36da96b5870&quot;,&quot;title&quot;:&quot;Modeling Surface Disinfection Needs To Meet Microbial Risk Reduction Targets&quot;,&quot;author&quot;:[{&quot;family&quot;:&quot;Wilson&quot;,&quot;given&quot;:&quot;Amanda M&quot;,&quot;parse-names&quot;:false,&quot;dropping-particle&quot;:&quot;&quot;,&quot;non-dropping-particle&quot;:&quot;&quot;},{&quot;family&quot;:&quot;Reynolds&quot;,&quot;given&quot;:&quot;Kelly A&quot;,&quot;parse-names&quot;:false,&quot;dropping-particle&quot;:&quot;&quot;,&quot;non-dropping-particle&quot;:&quot;&quot;},{&quot;family&quot;:&quot;Sexton&quot;,&quot;given&quot;:&quot;Jonathan D&quot;,&quot;parse-names&quot;:false,&quot;dropping-particle&quot;:&quot;&quot;,&quot;non-dropping-particle&quot;:&quot;&quot;},{&quot;family&quot;:&quot;Canales&quot;,&quot;given&quot;:&quot;Robert A&quot;,&quot;parse-names&quot;:false,&quot;dropping-particle&quot;:&quot;&quot;,&quot;non-dropping-particle&quot;:&quot;&quot;}],&quot;container-title&quot;:&quot;Applied and Environmental Microbiology&quot;,&quot;container-title-short&quot;:&quot;Appl. Environ. Microbiol.&quot;,&quot;DOI&quot;:&quot;10.1128/AEM&quot;,&quot;URL&quot;:&quot;https://doi.org/10.1128/AEM&quot;,&quot;issued&quot;:{&quot;date-parts&quot;:[[2018,9]]},&quot;abstract&quot;:&quot;Nosocomial viral infections are an important cause of health care-acquired infections where fomites have a role in transmission. Using stochastic mod-eling to quantify the effects of surface disinfection practices on nosocomial pathogen exposures and infection risk can inform cleaning practices. The purpose of this study was to predict the effect of surface disinfection on viral infection risks and to determine needed viral reductions to achieve risk targets. Rotavirus, rhinovirus, and influenza A virus infection risks for two cases were modeled. Case 1 utilized a single fomite contact approach, while case 2 assumed 6 h of contact activities. A 94.1% viral reduction on surfaces and hands was measured following a single cleaning round using an Environmental Protection Agency (EPA)-registered disinfectant in an urgent care facility. This value was used to model the effect of a surface disinfection intervention on infection risk. Risk reductions for other surface-cleaning efficacies were also simulated. Surface reductions required to achieve risk probability targets were estimated. Under case 1 conditions, a 94.1% reduction in virus surface concentration reduced infection risks by 94.1%. Under case 2 conditions, a 94.1% reduction on surfaces resulted in median viral infection risks being reduced by 92.96 to 94.1% and an influenza A virus infection risk below one in a million. Surface concentration in the equations was highly correlated with dose and infection risk outputs. For rotavi-rus and rhinovirus, a 99.99% viral surface reduction would be needed to achieve a one-in-a-million risk target. This study quantifies reductions of infection risk relative to surface disinfectant use and demonstrates that risk targets for low-infectious-dose organisms may be more challenging to achieve. IMPORTANCE It is known that the use of EPA-registered surface disinfectant sprays can reduce infection risk if used according to the manufacturer's instructions. However , there are currently no standards for health care environments related to contamination levels on surfaces. The significance of this research is in quantifying needed reductions to meet various risk targets using realistic viral concentrations on surfaces for health care environments. This research informs the design of cleaning protocols by demonstrating that multiple applications may be needed to reduce risk and by highlighting a need for more models exploring the relationship among microbial contamination of surfaces, patient and health care worker behaviors, and infection risks.&quot;,&quot;issue&quot;:&quot;18&quot;},&quot;isTemporary&quot;:false},{&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citationID&quot;:&quot;MENDELEY_CITATION_b9af8172-8974-4222-8976-f428d74467db&quot;,&quot;properties&quot;:{&quot;noteIndex&quot;:0},&quot;isEdited&quot;:false,&quot;manualOverride&quot;:{&quot;isManuallyOverridden&quot;:false,&quot;citeprocText&quot;:&quot;[18,25,29,32,35]&quot;,&quot;manualOverrideText&quot;:&quot;&quot;},&quot;citationTag&quot;:&quot;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&quot;,&quot;citationItems&quot;:[{&quot;id&quot;:&quot;fc89e873-ca4b-3510-8492-28d554bdd869&quot;,&quot;itemData&quot;:{&quot;type&quot;:&quot;article-journal&quot;,&quot;id&quot;:&quot;fc89e873-ca4b-3510-8492-28d554bdd869&quot;,&quot;title&quot;:&quot;Informing Building Strategies to Reduce Infectious Aerosol Transmission Risk by Integrating DNA Aerosol Tracers with Quantitative Microbial Risk Assessment&quot;,&quot;author&quot;:[{&quot;family&quot;:&quot;Clements&quot;,&quot;given&quot;:&quot;Nicholas&quot;,&quot;parse-names&quot;:false,&quot;dropping-particle&quot;:&quot;&quot;,&quot;non-dropping-particle&quot;:&quot;&quot;},{&quot;family&quot;:&quot;Arvelo&quot;,&quot;given&quot;:&quot;Ilan&quot;,&quot;parse-names&quot;:false,&quot;dropping-particle&quot;:&quot;&quot;,&quot;non-dropping-particle&quot;:&quot;&quot;},{&quot;family&quot;:&quot;Arnold&quot;,&quot;given&quot;:&quot;Phil&quot;,&quot;parse-names&quot;:false,&quot;dropping-particle&quot;:&quot;&quot;,&quot;non-dropping-particle&quot;:&quot;&quot;},{&quot;family&quot;:&quot;Heredia&quot;,&quot;given&quot;:&quot;Nicholas J.&quot;,&quot;parse-names&quot;:false,&quot;dropping-particle&quot;:&quot;&quot;,&quot;non-dropping-particle&quot;:&quot;&quot;},{&quot;family&quot;:&quot;Hodges&quot;,&quot;given&quot;:&quot;Ulrike W.&quot;,&quot;parse-names&quot;:false,&quot;dropping-particle&quot;:&quot;&quot;,&quot;non-dropping-particle&quot;:&quot;&quot;},{&quot;family&quot;:&quot;Deresinski&quot;,&quot;given&quot;:&quot;Stan&quot;,&quot;parse-names&quot;:false,&quot;dropping-particle&quot;:&quot;&quot;,&quot;non-dropping-particle&quot;:&quot;&quot;},{&quot;family&quot;:&quot;Cook&quot;,&quot;given&quot;:&quot;Peter W.&quot;,&quot;parse-names&quot;:false,&quot;dropping-particle&quot;:&quot;&quot;,&quot;non-dropping-particle&quot;:&quot;&quot;},{&quot;family&quot;:&quot;Hamilton&quot;,&quot;given&quot;:&quot;Kerry A.&quot;,&quot;parse-names&quot;:false,&quot;dropping-particle&quot;:&quot;&quot;,&quot;non-dropping-particle&quot;:&quot;&quot;}],&quot;container-title&quot;:&quot;Environmental Science and Technology&quot;,&quot;container-title-short&quot;:&quot;Environ. Sci. Technol.&quot;,&quot;DOI&quot;:&quot;10.1021/acs.est.2c08131&quot;,&quot;ISSN&quot;:&quot;15205851&quot;,&quot;PMID&quot;:&quot;37000413&quot;,&quot;issued&quot;:{&quot;date-parts&quot;:[[2023,4,11]]},&quot;page&quot;:&quot;5771-5781&quot;,&quot;abstract&quot;:&quot;Using aerosol-based tracers to estimate risk of infectious aerosol transmission aids in the design of buildings with adequate protection against aerosol transmissible pathogens, such as SARS-CoV-2 and influenza. We propose a method for scaling a SARS-CoV-2 bulk aerosol quantitative microbial risk assessment (QMRA) model for impulse emissions, coughing or sneezing, with aerosolized synthetic DNA tracer concentration measurements. With point-of-emission ratios describing relationships between tracer and respiratory aerosol emission characteristics (i.e., volume and RNA or DNA concentrations) and accounting for aerosolized pathogen loss of infectivity over time, we scale the inhaled pathogen dose and risk of infection with time-integrated tracer concentrations measured with a filter sampler. This tracer-scaled QMRA model is evaluated through scenario testing, comparing the impact of ventilation, occupancy, masking, and layering interventions on infection risk. We apply the tracer-scaled QMRA model to measurement data from an ambulatory care room to estimate the risk reduction resulting from HEPA air cleaner operation. Using DNA tracer measurements to scale a bulk aerosol QMRA model is a relatively simple method of estimating risk in buildings and can be applied to understand the impact of risk mitigation efforts.&quot;,&quot;publisher&quot;:&quot;American Chemical Society&quot;,&quot;issue&quot;:&quot;14&quot;,&quot;volume&quot;:&quot;57&quot;},&quot;isTemporary&quot;:false},{&quot;id&quot;:&quot;e4eace6a-f6e8-36df-8435-65cfaf2f9fbf&quot;,&quot;itemData&quot;:{&quot;type&quot;:&quot;article-journal&quot;,&quot;id&quot;:&quot;e4eace6a-f6e8-36df-8435-65cfaf2f9fbf&quot;,&quot;title&quot;:&quot;Relative contributions of transmission routes for COVID-19 among healthcare personnel providing patient care&quot;,&quot;author&quot;:[{&quot;family&quot;:&quot;Jones&quot;,&quot;given&quot;:&quot;Rachael M.&quot;,&quot;parse-names&quot;:false,&quot;dropping-particle&quot;:&quot;&quot;,&quot;non-dropping-particle&quot;:&quot;&quot;}],&quot;container-title&quot;:&quot;Journal of Occupational and Environmental Hygiene&quot;,&quot;container-title-short&quot;:&quot;J. Occup. Environ. Hyg.&quot;,&quot;DOI&quot;:&quot;10.1080/15459624.2020.1784427&quot;,&quot;ISSN&quot;:&quot;15459632&quot;,&quot;PMID&quot;:&quot;32643585&quot;,&quot;issued&quot;:{&quot;date-parts&quot;:[[2020]]},&quot;page&quot;:&quot;408-415&quot;,&quot;abstract&quot;:&quot;The routes of COVID-19 transmission to healthcare personnel from infected patients is the subject of debate, but is critical to the selection of personal protective equipment. The objective of this paper was to explore the contributions of three transmission routes—contact, droplet, and inhalation—to the risk of occupationally acquired COVID-19 infection among healthcare personnel (HCP). The method was quantitative microbial risk assessment, and an exposure model, where possible model parameters were based on data specific to the SARS-CoV-2 virus when available. The key finding was that droplet and inhalation transmission routes predominate over the contact route, contributing 35%, 57%, and 8.2% of the probability of infection, on average, without use of personal protective equipment. On average, 80% of inhalation exposure occurs when HCP are near patients. The relative contribution of droplet and inhalation depends upon the emission of SARS-CoV-2 in respirable particles (&lt;10 µm) through exhaled breath, and inhalation becomes predominant, on average, when emission exceeds five gene copies per min. The predicted concentration of SARS-CoV-2 in the air of the patient room is low (&lt; 1 gene copy per m3 on average), and likely below the limit of quantification for many air sampling methods. The findings demonstrate the value of respiratory protection for HCP, and that field sampling may not be sensitive enough to verify the contribution of SARS-CoV-2 inhalation to the risk of occupationally acquired COVID-19 infection among healthcare personnel. The emission and infectivity of SARS-CoV-2 in respiratory droplets of different sizes is a critical knowledge gap for understanding and controlling COVID-19 transmission.&quot;,&quot;publisher&quot;:&quot;Bellwether Publishing, Ltd.&quot;},&quot;isTemporary&quot;:false},{&quot;id&quot;:&quot;bc7eaba4-ee5a-328f-b6f2-eb33508f7768&quot;,&quot;itemData&quot;:{&quot;type&quot;:&quot;article-journal&quot;,&quot;id&quot;:&quot;bc7eaba4-ee5a-328f-b6f2-eb33508f7768&quot;,&quot;title&quot;:&quot;Quantitative microbial risk assessment of human norovirus infection in environmental service workers due to healthcare-associated fomites&quot;,&quot;author&quot;:[{&quot;family&quot;:&quot;Overbey&quot;,&quot;given&quot;:&quot;K. N.&quot;,&quot;parse-names&quot;:false,&quot;dropping-particle&quot;:&quot;&quot;,&quot;non-dropping-particle&quot;:&quot;&quot;},{&quot;family&quot;:&quot;Hamra&quot;,&quot;given&quot;:&quot;G. B.&quot;,&quot;parse-names&quot;:false,&quot;dropping-particle&quot;:&quot;&quot;,&quot;non-dropping-particle&quot;:&quot;&quot;},{&quot;family&quot;:&quot;Nachman&quot;,&quot;given&quot;:&quot;K. E.&quot;,&quot;parse-names&quot;:false,&quot;dropping-particle&quot;:&quot;&quot;,&quot;non-dropping-particle&quot;:&quot;&quot;},{&quot;family&quot;:&quot;Rock&quot;,&quot;given&quot;:&quot;C.&quot;,&quot;parse-names&quot;:false,&quot;dropping-particle&quot;:&quot;&quot;,&quot;non-dropping-particle&quot;:&quot;&quot;},{&quot;family&quot;:&quot;Schwab&quot;,&quot;given&quot;:&quot;K. J.&quot;,&quot;parse-names&quot;:false,&quot;dropping-particle&quot;:&quot;&quot;,&quot;non-dropping-particle&quot;:&quot;&quot;}],&quot;container-title&quot;:&quot;Journal of Hospital Infection&quot;,&quot;DOI&quot;:&quot;10.1016/j.jhin.2021.08.006&quot;,&quot;ISSN&quot;:&quot;15322939&quot;,&quot;PMID&quot;:&quot;34403766&quot;,&quot;issued&quot;:{&quot;date-parts&quot;:[[2021,11,1]]},&quot;page&quot;:&quot;52-64&quot;,&quot;abstract&quot;:&quot;Background: Healthcare-associated norovirus outbreaks place a large burden on healthcare staff. Environmental service workers (ESWs), however, remain understudied despite high contact with potentially contaminated surfaces. Understanding the magnitude of the risk of norovirus infection in healthcare ESWs can protect workers and improve infection control. Aim: This study simulated the risk of norovirus infection for unprotected ESWs after a single fomite contact, assuming no disinfection or protective equipment, in norovirus-positive patient rooms. In addition, the risk of secondary surface transmission from norovirus-exposed ESWs was simulated. Methods: A quantitative microbial risk assessment employing two-dimensional Monte Carlo simulation with parameters extracted from the literature was used to estimate norovirus infection from multiple fomite contact scenarios defined by: norovirus source (patient vomit/diarrhoea), location (bathroom/patient room) and target outcome (ESW/secondary illness). Findings: Unprotected ESWs have a maximum estimated risk of norovirus infection of 33% (1:3) for a single fomite contact in a room where a norovirus-positive patient had a diarrhoeal event. Patient vomit events lead to fomite contact risk estimates that are four orders of magnitude lower than those for diarrhoeal events. The estimated risk of secondary illness from touching a common surface is as high as 25% (1:4) after single fomite exposure following a diarrhoeal event. Conclusions: A single fomite contact may lead to sizable risk of norovirus infection in ESWs if personal protective equipment and disinfection are not used appropriately. ESWs can also transfer virus to secondary surfaces, initiating further infections. Interventions are needed to reduce fomite transfer of norovirus, and protect patients and staff from nosocomial infections.&quot;,&quot;publisher&quot;:&quot;W.B. Saunders Ltd&quot;,&quot;volume&quot;:&quot;117&quot;,&quot;container-title-short&quot;:&quot;&quot;},&quot;isTemporary&quot;:false},{&quot;id&quot;:&quot;b4fffc9b-521f-35a5-aa3d-c50771b75c43&quot;,&quot;itemData&quot;:{&quot;type&quot;:&quot;article-journal&quot;,&quot;id&quot;:&quot;b4fffc9b-521f-35a5-aa3d-c50771b75c43&quot;,&quot;title&quot;:&quot;Transmission of Viruses from Restroom Use: A Quantitative Microbial Risk Assessment&quot;,&quot;author&quot;:[{&quot;family&quot;:&quot;Abney&quot;,&quot;given&quot;:&quot;Sarah E.&quot;,&quot;parse-names&quot;:false,&quot;dropping-particle&quot;:&quot;&quot;,&quot;non-dropping-particle&quot;:&quot;&quot;},{&quot;family&quot;:&quot;Higham&quot;,&quot;given&quot;:&quot;Ciara A.&quot;,&quot;parse-names&quot;:false,&quot;dropping-particle&quot;:&quot;&quot;,&quot;non-dropping-particle&quot;:&quot;&quot;},{&quot;family&quot;:&quot;Wilson&quot;,&quot;given&quot;:&quot;Amanda M.&quot;,&quot;parse-names&quot;:false,&quot;dropping-particle&quot;:&quot;&quot;,&quot;non-dropping-particle&quot;:&quot;&quot;},{&quot;family&quot;:&quot;Ijaz&quot;,&quot;given&quot;:&quot;M. Khalid&quot;,&quot;parse-names&quot;:false,&quot;dropping-particle&quot;:&quot;&quot;,&quot;non-dropping-particle&quot;:&quot;&quot;},{&quot;family&quot;:&quot;McKinney&quot;,&quot;given&quot;:&quot;Julie&quot;,&quot;parse-names&quot;:false,&quot;dropping-particle&quot;:&quot;&quot;,&quot;non-dropping-particle&quot;:&quot;&quot;},{&quot;family&quot;:&quot;Reynolds&quot;,&quot;given&quot;:&quot;Kelly A.&quot;,&quot;parse-names&quot;:false,&quot;dropping-particle&quot;:&quot;&quot;,&quot;non-dropping-particle&quot;:&quot;&quot;},{&quot;family&quot;:&quot;Gerba&quot;,&quot;given&quot;:&quot;Charles P.&quot;,&quot;parse-names&quot;:false,&quot;dropping-particle&quot;:&quot;&quot;,&quot;non-dropping-particle&quot;:&quot;&quot;}],&quot;container-title&quot;:&quot;Food and Environmental Virology&quot;,&quot;container-title-short&quot;:&quot;Food Environ. Virol.&quot;,&quot;DOI&quot;:&quot;10.1007/s12560-023-09580-1&quot;,&quot;ISSN&quot;:&quot;18670342&quot;,&quot;PMID&quot;:&quot;38372960&quot;,&quot;issued&quot;:{&quot;date-parts&quot;:[[2024,3,1]]},&quot;page&quot;:&quot;65-78&quot;,&quot;abstract&quot;:&quot;Restroom use has been implicated in a number of viral outbreaks. In this study, we apply quantitative microbial risk assessment to quantify the risk of viral transmission by contaminated restroom fomites. We estimate risk from high-touch fomite surfaces (entrance/exit door, toilet seat) for three viruses of interest (SARS-CoV-2, adenovirus, norovirus) through eight exposure scenarios involving differing user behaviors, and the use of hand sanitizer following each scenario. We assessed the impacts of several sequences of fomite contacts in the restroom, reflecting the variability of human behavior, on infection risks for these viruses. Touching of the toilet seat was assumed to model adjustment of the seat (open vs. closed), a common touch point in single-user restrooms (home, small business, hospital). A Monte Carlo simulation was conducted for each exposure scenario (10,000 simulations each). Norovirus resulted in the highest probability of infection for all exposure scenarios with fomite surfaces. Post-restroom automatic-dispensing hand sanitizer use reduced the probability of infection for each virus by up to 99.75%. Handwashing within the restroom, an important risk-reduction intervention, was not found to be as effective as use of a non-touch hand sanitizer dispenser for reducing risk to near or below 1/1,000,000, a commonly used risk threshold for comparison.&quot;,&quot;publisher&quot;:&quot;Springer&quot;,&quot;issue&quot;:&quot;1&quot;,&quot;volume&quot;:&quot;16&quot;},&quot;isTemporary&quot;:false},{&quot;id&quot;:&quot;224df9d2-4dba-35e9-8458-5fd6cad2d048&quot;,&quot;itemData&quot;:{&quot;type&quot;:&quot;article-journal&quot;,&quot;id&quot;:&quot;224df9d2-4dba-35e9-8458-5fd6cad2d048&quot;,&quot;title&quot;:&quot;Evaluating the risk of Clostridioides difficile infection from toilet flushing: a quantitative microbial risk assessment and implications for infection control&quot;,&quot;author&quot;:[{&quot;family&quot;:&quot;Paddy&quot;,&quot;given&quot;:&quot;E. N.&quot;,&quot;parse-names&quot;:false,&quot;dropping-particle&quot;:&quot;&quot;,&quot;non-dropping-particle&quot;:&quot;&quot;},{&quot;family&quot;:&quot;Sohail&quot;,&quot;given&quot;:&quot;M.&quot;,&quot;parse-names&quot;:false,&quot;dropping-particle&quot;:&quot;&quot;,&quot;non-dropping-particle&quot;:&quot;&quot;},{&quot;family&quot;:&quot;Afolabi&quot;,&quot;given&quot;:&quot;O. O.D.&quot;,&quot;parse-names&quot;:false,&quot;dropping-particle&quot;:&quot;&quot;,&quot;non-dropping-particle&quot;:&quot;&quot;}],&quot;container-title&quot;:&quot;Journal of Hospital Infection&quot;,&quot;DOI&quot;:&quot;10.1016/j.jhin.2025.02.012&quot;,&quot;ISSN&quot;:&quot;15322939&quot;,&quot;PMID&quot;:&quot;40024456&quot;,&quot;issued&quot;:{&quot;date-parts&quot;:[[2025,5,1]]},&quot;page&quot;:&quot;92-99&quot;,&quot;abstract&quot;:&quot;Background: Despite stringent infection control measures, Clostridioides difficile infection (CDI) remains a challenge in healthcare settings, partly due to overlooked transmission vectors such as toilet plume bioaerosols. Aim: To systematically quantify the risks associated with CDI transmission via toilet flushing and provide critical insights to inform CDI preventive strategies. Methods: Impaction sampling was used to quantify airborne C. difficile post-flush and high-contact surfaces were swabbed to assess contamination levels, in a controlled toilet environment. A quantitative microbial risk assessment (QMRA) approach was then used to estimate the risk to subsequent users from contamination by a previously colonized individual. Findings: A single flush can release C. difficile into the air, with bioaerosol concentrations up to 29.50 ± 10.52 cfu/m3 and deposit about 8–11 cfu on immediate surfaces. Despite a 4.4 log reduction in bacterial concentration within the toilet bowl post-flush, bacteria persist on its inner walls. Relative humidity increases by approximately 31.28% within the first 10 min post-flush, potentially enhancing the viability and transmission of aerosolized C. difficile. The flush button contact and inhalation-followed-by-ingestion in frequent-use hospital settings present the highest risks and exceed US EPA and WHO acceptable infection risk thresholds. Conclusion: The findings of this study necessitate a review of current toilet designs, public health policies and facility management practices to mitigate the overlooked risks of CDI transmission through toilet plume bioaerosols in healthcare settings. Additionally, this study lays a foundation for developing evidence-based interventions aimed at achieving substantial behavioural and infrastructural changes in infection control practices.&quot;,&quot;publisher&quot;:&quot;W.B. Saunders Ltd&quot;,&quot;volume&quot;:&quot;159&quot;,&quot;container-title-short&quot;:&quot;&quot;},&quot;isTemporary&quot;:false}]},{&quot;citationID&quot;:&quot;MENDELEY_CITATION_3c3247f0-8e59-4de4-9240-2ee19005dfe6&quot;,&quot;properties&quot;:{&quot;noteIndex&quot;:0},&quot;isEdited&quot;:false,&quot;manualOverride&quot;:{&quot;isManuallyOverridden&quot;:false,&quot;citeprocText&quot;:&quot;[44]&quot;,&quot;manualOverrideText&quot;:&quot;&quot;},&quot;citationTag&quot;:&quot;MENDELEY_CITATION_v3_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&quot;,&quot;citationItems&quot;:[{&quot;id&quot;:&quot;19190f69-6997-3497-a35b-b447fd07367e&quot;,&quot;itemData&quot;:{&quot;type&quot;:&quot;article&quot;,&quot;id&quot;:&quot;19190f69-6997-3497-a35b-b447fd07367e&quot;,&quot;title&quot;:&quot;Simulation models for transmission of health care–associated infection: A systematic review&quot;,&quot;author&quot;:[{&quot;family&quot;:&quot;Nguyen&quot;,&quot;given&quot;:&quot;Le Khanh Ngan&quot;,&quot;parse-names&quot;:false,&quot;dropping-particle&quot;:&quot;&quot;,&quot;non-dropping-particle&quot;:&quot;&quot;},{&quot;family&quot;:&quot;Megiddo&quot;,&quot;given&quot;:&quot;Itamar&quot;,&quot;parse-names&quot;:false,&quot;dropping-particle&quot;:&quot;&quot;,&quot;non-dropping-particle&quot;:&quot;&quot;},{&quot;family&quot;:&quot;Howick&quot;,&quot;given&quot;:&quot;Susan&quot;,&quot;parse-names&quot;:false,&quot;dropping-particle&quot;:&quot;&quot;,&quot;non-dropping-particle&quot;:&quot;&quot;}],&quot;container-title&quot;:&quot;American Journal of Infection Control&quot;,&quot;container-title-short&quot;:&quot;Am. J. Infect. Control&quot;,&quot;DOI&quot;:&quot;10.1016/j.ajic.2019.11.005&quot;,&quot;ISSN&quot;:&quot;15273296&quot;,&quot;PMID&quot;:&quot;31862167&quot;,&quot;issued&quot;:{&quot;date-parts&quot;:[[2020,7,1]]},&quot;page&quot;:&quot;810-821&quot;,&quot;abstract&quot;:&quot;Background: Health care–associated infections (HAIs) are a global health burden because of their significant impact on patient health and health care systems. Mechanistic simulation modeling that captures the dynamics between patients, pathogens, and the environment is increasingly being used to improve understanding of epidemiological patterns of HAIs and to facilitate decisions on infection prevention and control (IPC). The purpose of this review is to present a systematic review to establish (1) how simulation models have been used to investigate HAIs and their mitigation and (2) how these models have evolved over time, as well as identify (3) gaps in their adoption and (4) useful directions for their future development. Methods: The review involved a systematic search and identification of studies using system dynamics, discrete event simulation, and agent-based model to study HAIs. Results: The complexity of simulation models developed for HAIs significantly increased but heavily concentrated on transmission dynamics of methicillin-resistant Staphylococcus aureus in the hospitals of high-income countries. Neither HAIs in other health care settings, the influence of contact networks within a health care facility, nor patient sharing and referring networks across health care settings were sufficiently understood. Conclusions: This systematic review provides a broader overview of existing simulation models in HAIs to identify the gaps and to direct and facilitate further development of appropriate models in this emerging field.&quot;,&quot;publisher&quot;:&quot;Mosby Inc.&quot;,&quot;issue&quot;:&quot;7&quot;,&quot;volume&quot;:&quot;48&quot;},&quot;isTemporary&quot;:false}]},{&quot;citationID&quot;:&quot;MENDELEY_CITATION_fbff591b-f395-430f-a333-649f14143a8b&quot;,&quot;properties&quot;:{&quot;noteIndex&quot;:0},&quot;isEdited&quot;:false,&quot;manualOverride&quot;:{&quot;isManuallyOverridden&quot;:false,&quot;citeprocText&quot;:&quot;[50]&quot;,&quot;manualOverrideText&quot;:&quot;&quot;},&quot;citationTag&quot;:&quot;MENDELEY_CITATION_v3_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&quot;,&quot;citationItems&quot;:[{&quot;id&quot;:&quot;372de6bb-c249-3734-9224-477eea1be1a8&quot;,&quot;itemData&quot;:{&quot;type&quot;:&quot;webpage&quot;,&quot;id&quot;:&quot;372de6bb-c249-3734-9224-477eea1be1a8&quot;,&quot;title&quot;:&quot;Welcome | QMRA wiki&quot;,&quot;accessed&quot;:{&quot;date-parts&quot;:[[2026,3,18]]},&quot;URL&quot;:&quot;https://qmrawiki.org/&quot;,&quot;container-title-short&quot;:&quot;&quot;},&quot;isTemporary&quot;:false}]},{&quot;citationID&quot;:&quot;MENDELEY_CITATION_8ecc807b-478e-43e2-81fa-eb076fda9e53&quot;,&quot;properties&quot;:{&quot;noteIndex&quot;:0},&quot;isEdited&quot;:false,&quot;manualOverride&quot;:{&quot;isManuallyOverridden&quot;:false,&quot;citeprocText&quot;:&quot;[51–59]&quot;,&quot;manualOverrideText&quot;:&quot;&quot;},&quot;citationTag&quot;:&quot;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&quot;,&quot;citationItems&quot;:[{&quot;id&quot;:&quot;8cafaf0c-06d7-3ec5-97a0-7bc85e35f632&quot;,&quot;itemData&quot;:{&quot;type&quot;:&quot;article-journal&quot;,&quot;id&quot;:&quot;8cafaf0c-06d7-3ec5-97a0-7bc85e35f632&quot;,&quot;title&quot;:&quot;Sources of sporadic Pseudomonas aeruginosa colonizations/infections in surgical ICUs: Association with contaminated sink trap&quot;,&quot;author&quot;:[{&quot;family&quot;:&quot;Zhou&quot;,&quot;given&quot;:&quot;Zhao Yan&quot;,&quot;parse-names&quot;:false,&quot;dropping-particle&quot;:&quot;&quot;,&quot;non-dropping-particle&quot;:&quot;&quot;},{&quot;family&quot;:&quot;Hu&quot;,&quot;given&quot;:&quot;Bi Jie&quot;,&quot;parse-names&quot;:false,&quot;dropping-particle&quot;:&quot;&quot;,&quot;non-dropping-particle&quot;:&quot;&quot;},{&quot;family&quot;:&quot;Gao&quot;,&quot;given&quot;:&quot;Xiao Dong&quot;,&quot;parse-names&quot;:false,&quot;dropping-particle&quot;:&quot;&quot;,&quot;non-dropping-particle&quot;:&quot;&quot;},{&quot;family&quot;:&quot;Bao&quot;,&quot;given&quot;:&quot;Rong&quot;,&quot;parse-names&quot;:false,&quot;dropping-particle&quot;:&quot;&quot;,&quot;non-dropping-particle&quot;:&quot;&quot;},{&quot;family&quot;:&quot;Chen&quot;,&quot;given&quot;:&quot;Min&quot;,&quot;parse-names&quot;:false,&quot;dropping-particle&quot;:&quot;&quot;,&quot;non-dropping-particle&quot;:&quot;&quot;},{&quot;family&quot;:&quot;Li&quot;,&quot;given&quot;:&quot;Hua Yin&quot;,&quot;parse-names&quot;:false,&quot;dropping-particle&quot;:&quot;&quot;,&quot;non-dropping-particle&quot;:&quot;&quot;}],&quot;container-title&quot;:&quot;Journal of Infection and Chemotherapy&quot;,&quot;accessed&quot;:{&quot;date-parts&quot;:[[2025,11,18]]},&quot;DOI&quot;:&quot;10.1016/j.jiac.2016.03.016&quot;,&quot;ISSN&quot;:&quot;14377780&quot;,&quot;PMID&quot;:&quot;27184934&quot;,&quot;issued&quot;:{&quot;date-parts&quot;:[[2016,7,1]]},&quot;page&quot;:&quot;450-455&quot;,&quot;abstract&quot;:&quot;Background: Many studies have reported the hospital outbreaks of Pseudomonas aeruginosa due to cross-contamination between patients and water fittings, but the importance of water fittings as sources of sporadic P. aeruginosa colonizations/infections remains ambiguous. Aim: To investigate the sources of sporadic P. aeruginosa colonizations/infections in a clinical intensive surveillance, and further analysis the potential of sink trap for P. aeruginosa transmission in intensive care units (ICUs). Methods: Patients monitoring and targeted environmental screening for P. aeruginosa was performed prospectively over a 27-week period, in absence of recognized outbreak, in two surgical intensive care units (SICUs). All isolates were genotyped by Pulsed field gel electrophoresis analysis. Findings: 18.9% (46/244) of water fitting samples harbored P. aeruginosa, and active screening samples from 9.2% (55/595) of hospitalized patients carried with P. aeruginosa. According to genotype results, approximately 50% of P. areuginosa colonizations/infections of patients were of exogenous origin. 64.7% (11/17) of exogenous sourced cases were associated with contaminated sink traps. There was a significant correlation between the incidence of exogenous colonization/infection and the prevalence of P. areuginosa in water fitting in SICU-2 (rs = 0.972; p = 0.014). Furthermore, P. areuginosa from sink trap possessed a higher level of resistance to multi-antibiotics as opposed to cross-transmission from other patients. Conclusion: Water fitting especially sink trap act as an important role in sporadic P. aeruginosa transmission in SICU patients. This report highlights the necessity of identification of potential environmental reservoirs, such as sinks, for control of infections of environmentally hardy multi-resistant P. areuginosa.&quot;,&quot;publisher&quot;:&quot;Elsevier B.V.&quot;,&quot;issue&quot;:&quot;7&quot;,&quot;volume&quot;:&quot;22&quot;,&quot;container-title-short&quot;:&quot;&quot;},&quot;isTemporary&quot;:false},{&quot;id&quot;:&quot;4669e734-4c57-3b3b-9da9-ad8ed9251a73&quot;,&quot;itemData&quot;:{&quot;type&quot;:&quot;article-journal&quot;,&quot;id&quot;:&quot;4669e734-4c57-3b3b-9da9-ad8ed9251a73&quot;,&quot;title&quot;:&quot;A multicenter investigation to characterize the risk for pathogen transmission from healthcare facility sinks&quot;,&quot;author&quot;:[{&quot;family&quot;:&quot;Gestrich&quot;,&quot;given&quot;:&quot;Scott A.&quot;,&quot;parse-names&quot;:false,&quot;dropping-particle&quot;:&quot;&quot;,&quot;non-dropping-particle&quot;:&quot;&quot;},{&quot;family&quot;:&quot;Jencson&quot;,&quot;given&quot;:&quot;Annette L.&quot;,&quot;parse-names&quot;:false,&quot;dropping-particle&quot;:&quot;&quot;,&quot;non-dropping-particle&quot;:&quot;&quot;},{&quot;family&quot;:&quot;Cadnum&quot;,&quot;given&quot;:&quot;Jennifer L.&quot;,&quot;parse-names&quot;:false,&quot;dropping-particle&quot;:&quot;&quot;,&quot;non-dropping-particle&quot;:&quot;&quot;},{&quot;family&quot;:&quot;Livingston&quot;,&quot;given&quot;:&quot;Scott H.&quot;,&quot;parse-names&quot;:false,&quot;dropping-particle&quot;:&quot;&quot;,&quot;non-dropping-particle&quot;:&quot;&quot;},{&quot;family&quot;:&quot;Wilson&quot;,&quot;given&quot;:&quot;Brigid M.&quot;,&quot;parse-names&quot;:false,&quot;dropping-particle&quot;:&quot;&quot;,&quot;non-dropping-particle&quot;:&quot;&quot;},{&quot;family&quot;:&quot;Donskey&quot;,&quot;given&quot;:&quot;Curtis J.&quot;,&quot;parse-names&quot;:false,&quot;dropping-particle&quot;:&quot;&quot;,&quot;non-dropping-particle&quot;:&quot;&quot;}],&quot;container-title&quot;:&quot;Infection Control and Hospital Epidemiology&quot;,&quot;container-title-short&quot;:&quot;Infect. Control Hosp. Epidemiol.&quot;,&quot;accessed&quot;:{&quot;date-parts&quot;:[[2025,2,16]]},&quot;DOI&quot;:&quot;10.1017/ICE.2018.191&quot;,&quot;ISSN&quot;:&quot;15596834&quot;,&quot;PMID&quot;:&quot;30526714&quot;,&quot;issued&quot;:{&quot;date-parts&quot;:[[2018,12,1]]},&quot;page&quot;:&quot;1467-1469&quot;,&quot;abstract&quot;:&quot;In 4 hospitals, we demonstrated frequent dispersal of fluorescent tracer and fluoroquinolone-resistant gram-negative bacilli from sink drains to sink bowls and to surfaces outside the bowl. Fluorescent tracer dispersal correlated inversely with the depth of the sink bowl. Modifications in sink design could substantially reduce the risk for pathogen dissemination.&quot;,&quot;publisher&quot;:&quot;Cambridge University Press&quot;,&quot;issue&quot;:&quot;12&quot;,&quot;volume&quot;:&quot;39&quot;},&quot;isTemporary&quot;:false},{&quot;id&quot;:&quot;43fdba12-a76c-32d3-b7a4-ea5025e1aba6&quot;,&quot;itemData&quot;:{&quot;type&quot;:&quot;article-journal&quot;,&quot;id&quot;:&quot;43fdba12-a76c-32d3-b7a4-ea5025e1aba6&quot;,&quot;title&quot;:&quot;Epidemiology of healthcare-associated Pseudomonas aeruginosa in intensive care units: are sink drains to blame?&quot;,&quot;author&quot;:[{&quot;family&quot;:&quot;Volling&quot;,&quot;given&quot;:&quot;C.&quot;,&quot;parse-names&quot;:false,&quot;dropping-particle&quot;:&quot;&quot;,&quot;non-dropping-particle&quot;:&quot;&quot;},{&quot;family&quot;:&quot;Mataseje&quot;,&quot;given&quot;:&quot;L.&quot;,&quot;parse-names&quot;:false,&quot;dropping-particle&quot;:&quot;&quot;,&quot;non-dropping-particle&quot;:&quot;&quot;},{&quot;family&quot;:&quot;Graña-Miraglia&quot;,&quot;given&quot;:&quot;L.&quot;,&quot;parse-names&quot;:false,&quot;dropping-particle&quot;:&quot;&quot;,&quot;non-dropping-particle&quot;:&quot;&quot;},{&quot;family&quot;:&quot;Hu&quot;,&quot;given&quot;:&quot;X.&quot;,&quot;parse-names&quot;:false,&quot;dropping-particle&quot;:&quot;&quot;,&quot;non-dropping-particle&quot;:&quot;&quot;},{&quot;family&quot;:&quot;Anceva-Sami&quot;,&quot;given&quot;:&quot;S.&quot;,&quot;parse-names&quot;:false,&quot;dropping-particle&quot;:&quot;&quot;,&quot;non-dropping-particle&quot;:&quot;&quot;},{&quot;family&quot;:&quot;Coleman&quot;,&quot;given&quot;:&quot;B. L.&quot;,&quot;parse-names&quot;:false,&quot;dropping-particle&quot;:&quot;&quot;,&quot;non-dropping-particle&quot;:&quot;&quot;},{&quot;family&quot;:&quot;Downing&quot;,&quot;given&quot;:&quot;M.&quot;,&quot;parse-names&quot;:false,&quot;dropping-particle&quot;:&quot;&quot;,&quot;non-dropping-particle&quot;:&quot;&quot;},{&quot;family&quot;:&quot;Hota&quot;,&quot;given&quot;:&quot;S.&quot;,&quot;parse-names&quot;:false,&quot;dropping-particle&quot;:&quot;&quot;,&quot;non-dropping-particle&quot;:&quot;&quot;},{&quot;family&quot;:&quot;Jamal&quot;,&quot;given&quot;:&quot;A. J.&quot;,&quot;parse-names&quot;:false,&quot;dropping-particle&quot;:&quot;&quot;,&quot;non-dropping-particle&quot;:&quot;&quot;},{&quot;family&quot;:&quot;Johnstone&quot;,&quot;given&quot;:&quot;J.&quot;,&quot;parse-names&quot;:false,&quot;dropping-particle&quot;:&quot;&quot;,&quot;non-dropping-particle&quot;:&quot;&quot;},{&quot;family&quot;:&quot;Katz&quot;,&quot;given&quot;:&quot;K.&quot;,&quot;parse-names&quot;:false,&quot;dropping-particle&quot;:&quot;&quot;,&quot;non-dropping-particle&quot;:&quot;&quot;},{&quot;family&quot;:&quot;Leis&quot;,&quot;given&quot;:&quot;J. A.&quot;,&quot;parse-names&quot;:false,&quot;dropping-particle&quot;:&quot;&quot;,&quot;non-dropping-particle&quot;:&quot;&quot;},{&quot;family&quot;:&quot;Li&quot;,&quot;given&quot;:&quot;A.&quot;,&quot;parse-names&quot;:false,&quot;dropping-particle&quot;:&quot;&quot;,&quot;non-dropping-particle&quot;:&quot;&quot;},{&quot;family&quot;:&quot;Mahesh&quot;,&quot;given&quot;:&quot;V.&quot;,&quot;parse-names&quot;:false,&quot;dropping-particle&quot;:&quot;&quot;,&quot;non-dropping-particle&quot;:&quot;&quot;},{&quot;family&quot;:&quot;Melano&quot;,&quot;given&quot;:&quot;R.&quot;,&quot;parse-names&quot;:false,&quot;dropping-particle&quot;:&quot;&quot;,&quot;non-dropping-particle&quot;:&quot;&quot;},{&quot;family&quot;:&quot;Muller&quot;,&quot;given&quot;:&quot;M.&quot;,&quot;parse-names&quot;:false,&quot;dropping-particle&quot;:&quot;&quot;,&quot;non-dropping-particle&quot;:&quot;&quot;},{&quot;family&quot;:&quot;Nayani&quot;,&quot;given&quot;:&quot;S.&quot;,&quot;parse-names&quot;:false,&quot;dropping-particle&quot;:&quot;&quot;,&quot;non-dropping-particle&quot;:&quot;&quot;},{&quot;family&quot;:&quot;Patel&quot;,&quot;given&quot;:&quot;S.&quot;,&quot;parse-names&quot;:false,&quot;dropping-particle&quot;:&quot;&quot;,&quot;non-dropping-particle&quot;:&quot;&quot;},{&quot;family&quot;:&quot;Paterson&quot;,&quot;given&quot;:&quot;A.&quot;,&quot;parse-names&quot;:false,&quot;dropping-particle&quot;:&quot;&quot;,&quot;non-dropping-particle&quot;:&quot;&quot;},{&quot;family&quot;:&quot;Pejkovska&quot;,&quot;given&quot;:&quot;M.&quot;,&quot;parse-names&quot;:false,&quot;dropping-particle&quot;:&quot;&quot;,&quot;non-dropping-particle&quot;:&quot;&quot;},{&quot;family&quot;:&quot;Ricciuto&quot;,&quot;given&quot;:&quot;D.&quot;,&quot;parse-names&quot;:false,&quot;dropping-particle&quot;:&quot;&quot;,&quot;non-dropping-particle&quot;:&quot;&quot;},{&quot;family&quot;:&quot;Sultana&quot;,&quot;given&quot;:&quot;A.&quot;,&quot;parse-names&quot;:false,&quot;dropping-particle&quot;:&quot;&quot;,&quot;non-dropping-particle&quot;:&quot;&quot;},{&quot;family&quot;:&quot;Vikulova&quot;,&quot;given&quot;:&quot;T.&quot;,&quot;parse-names&quot;:false,&quot;dropping-particle&quot;:&quot;&quot;,&quot;non-dropping-particle&quot;:&quot;&quot;},{&quot;family&quot;:&quot;Zhong&quot;,&quot;given&quot;:&quot;Z.&quot;,&quot;parse-names&quot;:false,&quot;dropping-particle&quot;:&quot;&quot;,&quot;non-dropping-particle&quot;:&quot;&quot;},{&quot;family&quot;:&quot;McGeer&quot;,&quot;given&quot;:&quot;A.&quot;,&quot;parse-names&quot;:false,&quot;dropping-particle&quot;:&quot;&quot;,&quot;non-dropping-particle&quot;:&quot;&quot;},{&quot;family&quot;:&quot;Guttman&quot;,&quot;given&quot;:&quot;D. S.&quot;,&quot;parse-names&quot;:false,&quot;dropping-particle&quot;:&quot;&quot;,&quot;non-dropping-particle&quot;:&quot;&quot;},{&quot;family&quot;:&quot;Mulvey&quot;,&quot;given&quot;:&quot;M. R.&quot;,&quot;parse-names&quot;:false,&quot;dropping-particle&quot;:&quot;&quot;,&quot;non-dropping-particle&quot;:&quot;&quot;}],&quot;container-title&quot;:&quot;Journal of Hospital Infection&quot;,&quot;accessed&quot;:{&quot;date-parts&quot;:[[2026,3,11]]},&quot;DOI&quot;:&quot;10.1016/j.jhin.2024.03.009&quot;,&quot;ISSN&quot;:&quot;15322939&quot;,&quot;PMID&quot;:&quot;38554807&quot;,&quot;URL&quot;:&quot;https://www.journalofhospitalinfection.com/action/showFullText?pii=S0195670124001038&quot;,&quot;issued&quot;:{&quot;date-parts&quot;:[[2024,6,1]]},&quot;page&quot;:&quot;77-86&quot;,&quot;abstract&quot;:&quot;Background: Pseudomonas aeruginosa (PA) is a common cause of healthcare-associated infection (PA-HAI) in the intensive care unit (ICU). Aim: To describe the epidemiology of PA-HAI in ICUs in Ontario, Canada, and to identify episodes of sink-to-patient PA transmission. Methods: This was a prospective cohort study of patients in six ICUs from 2018 to 2019, with retrieval of PA clinical isolates, and PA-screening of antimicrobial-resistant organism surveillance rectal swabs, and of sink drain, air, and faucet samples. All PA isolates underwent whole-genome sequencing. PA-HAI was defined using US National Healthcare Safety Network criteria. ICU-acquired PA was defined as PA isolated from specimens obtained ≥48 h after ICU admission in those with prior negative rectal swabs. Sink-to-patient PA transmission was defined as ICU-acquired PA with close genomic relationship to isolate(s) previously recovered from sinks in a room/bedspace occupied 3–14 days prior to collection date of the relevant patient specimen. Findings: Over ten months, 72 PA-HAIs occurred among 60/4263 admissions. The rate of PA-HAI was 2.40 per 1000 patient-ICU-days; higher in patients who were PA-colonized on admission. PA-HAI was associated with longer stay (median: 26 vs 3 days uninfected; P &lt; 0.001) and contributed to death in 22/60 cases (36.7%). Fifty-eight admissions with ICU-acquired PA were identified, contributing 35/72 (48.6%) PA-HAIs. Four patients with five PA-HAIs (6.9%) had closely related isolates previously recovered from their room/bedspace sinks. Conclusion: Nearly half of PA causing HAI appeared to be acquired in ICUs, and 7% of PA-HAIs were associated with sink-to-patient transmission. Sinks may be an under-recognized reservoir for HAIs.&quot;,&quot;publisher&quot;:&quot;W.B. Saunders Ltd&quot;,&quot;volume&quot;:&quot;148&quot;,&quot;container-title-short&quot;:&quot;&quot;},&quot;isTemporary&quot;:false},{&quot;id&quot;:&quot;6ccd33c7-1aa1-355c-94a9-481f85af0f15&quot;,&quot;itemData&quot;:{&quot;type&quot;:&quot;article-journal&quot;,&quot;id&quot;:&quot;6ccd33c7-1aa1-355c-94a9-481f85af0f15&quot;,&quot;title&quot;:&quot;Are Sink Drainage Systems a Reservoir for Hospital-Acquired Gammaproteobacteria Colonization and Infection? A Systematic Review&quot;,&quot;author&quot;:[{&quot;family&quot;:&quot;Volling&quot;,&quot;given&quot;:&quot;Cheryl&quot;,&quot;parse-names&quot;:false,&quot;dropping-particle&quot;:&quot;&quot;,&quot;non-dropping-particle&quot;:&quot;&quot;},{&quot;family&quot;:&quot;Ahangari&quot;,&quot;given&quot;:&quot;Narges&quot;,&quot;parse-names&quot;:false,&quot;dropping-particle&quot;:&quot;&quot;,&quot;non-dropping-particle&quot;:&quot;&quot;},{&quot;family&quot;:&quot;Bartoszko&quot;,&quot;given&quot;:&quot;Jessica J.&quot;,&quot;parse-names&quot;:false,&quot;dropping-particle&quot;:&quot;&quot;,&quot;non-dropping-particle&quot;:&quot;&quot;},{&quot;family&quot;:&quot;Coleman&quot;,&quot;given&quot;:&quot;Brenda L.&quot;,&quot;parse-names&quot;:false,&quot;dropping-particle&quot;:&quot;&quot;,&quot;non-dropping-particle&quot;:&quot;&quot;},{&quot;family&quot;:&quot;Garcia-Jeldes&quot;,&quot;given&quot;:&quot;Felipe&quot;,&quot;parse-names&quot;:false,&quot;dropping-particle&quot;:&quot;&quot;,&quot;non-dropping-particle&quot;:&quot;&quot;},{&quot;family&quot;:&quot;Jamal&quot;,&quot;given&quot;:&quot;Alainna J.&quot;,&quot;parse-names&quot;:false,&quot;dropping-particle&quot;:&quot;&quot;,&quot;non-dropping-particle&quot;:&quot;&quot;},{&quot;family&quot;:&quot;Johnstone&quot;,&quot;given&quot;:&quot;Jennie&quot;,&quot;parse-names&quot;:false,&quot;dropping-particle&quot;:&quot;&quot;,&quot;non-dropping-particle&quot;:&quot;&quot;},{&quot;family&quot;:&quot;Kandel&quot;,&quot;given&quot;:&quot;Christopher&quot;,&quot;parse-names&quot;:false,&quot;dropping-particle&quot;:&quot;&quot;,&quot;non-dropping-particle&quot;:&quot;&quot;},{&quot;family&quot;:&quot;Kohler&quot;,&quot;given&quot;:&quot;Philipp&quot;,&quot;parse-names&quot;:false,&quot;dropping-particle&quot;:&quot;&quot;,&quot;non-dropping-particle&quot;:&quot;&quot;},{&quot;family&quot;:&quot;Maltezou&quot;,&quot;given&quot;:&quot;Helena C.&quot;,&quot;parse-names&quot;:false,&quot;dropping-particle&quot;:&quot;&quot;,&quot;non-dropping-particle&quot;:&quot;&quot;},{&quot;family&quot;:&quot;Maze Dit Mieusement&quot;,&quot;given&quot;:&quot;Lorraine&quot;,&quot;parse-names&quot;:false,&quot;dropping-particle&quot;:&quot;&quot;,&quot;non-dropping-particle&quot;:&quot;&quot;},{&quot;family&quot;:&quot;Mckenzie&quot;,&quot;given&quot;:&quot;Nneka&quot;,&quot;parse-names&quot;:false,&quot;dropping-particle&quot;:&quot;&quot;,&quot;non-dropping-particle&quot;:&quot;&quot;},{&quot;family&quot;:&quot;Mertz&quot;,&quot;given&quot;:&quot;Dominik&quot;,&quot;parse-names&quot;:false,&quot;dropping-particle&quot;:&quot;&quot;,&quot;non-dropping-particle&quot;:&quot;&quot;},{&quot;family&quot;:&quot;Monod&quot;,&quot;given&quot;:&quot;Adam&quot;,&quot;parse-names&quot;:false,&quot;dropping-particle&quot;:&quot;&quot;,&quot;non-dropping-particle&quot;:&quot;&quot;},{&quot;family&quot;:&quot;Saeed&quot;,&quot;given&quot;:&quot;Salman&quot;,&quot;parse-names&quot;:false,&quot;dropping-particle&quot;:&quot;&quot;,&quot;non-dropping-particle&quot;:&quot;&quot;},{&quot;family&quot;:&quot;Shea&quot;,&quot;given&quot;:&quot;Barbara&quot;,&quot;parse-names&quot;:false,&quot;dropping-particle&quot;:&quot;&quot;,&quot;non-dropping-particle&quot;:&quot;&quot;},{&quot;family&quot;:&quot;Stuart&quot;,&quot;given&quot;:&quot;Rhonda L.&quot;,&quot;parse-names&quot;:false,&quot;dropping-particle&quot;:&quot;&quot;,&quot;non-dropping-particle&quot;:&quot;&quot;},{&quot;family&quot;:&quot;Thomas&quot;,&quot;given&quot;:&quot;Sera&quot;,&quot;parse-names&quot;:false,&quot;dropping-particle&quot;:&quot;&quot;,&quot;non-dropping-particle&quot;:&quot;&quot;},{&quot;family&quot;:&quot;Uleryk&quot;,&quot;given&quot;:&quot;Elizabeth&quot;,&quot;parse-names&quot;:false,&quot;dropping-particle&quot;:&quot;&quot;,&quot;non-dropping-particle&quot;:&quot;&quot;},{&quot;family&quot;:&quot;Mcgeer&quot;,&quot;given&quot;:&quot;Allison&quot;,&quot;parse-names&quot;:false,&quot;dropping-particle&quot;:&quot;&quot;,&quot;non-dropping-particle&quot;:&quot;&quot;}],&quot;container-title&quot;:&quot;Open Forum Infectious Diseases&quot;,&quot;container-title-short&quot;:&quot;Open Forum Infect. Dis.&quot;,&quot;accessed&quot;:{&quot;date-parts&quot;:[[2025,11,21]]},&quot;DOI&quot;:&quot;10.1093/OFID/OFAA590&quot;,&quot;ISSN&quot;:&quot;23288957&quot;,&quot;PMID&quot;:&quot;33553469&quot;,&quot;URL&quot;:&quot;https://pmc.ncbi.nlm.nih.gov/articles/PMC7856333/&quot;,&quot;issued&quot;:{&quot;date-parts&quot;:[[2020,2,1]]},&quot;page&quot;:&quot;ofaa590&quot;,&quot;abstract&quot;:&quot;Increasing rates of antimicrobial-resistant organisms have focused attention on sink drainage systems as reservoirs for hospital-acquired Gammaproteobacteria colonization and infection. We aimed to assess the quality of evidence for transmission from this reservoir. We searched 8 databases and identified 52 studies implicating sink drainage systems in acute care hospitals as a reservoir for Gammaproteobacterial colonization/infection. We used a causality tool to summarize the quality of evidence. Included studies provided evidence of co-occurrence of contaminated sink drainage systems and colonization/infection, temporal sequencing compatible with sink drainage reservoirs, some steps in potential causal pathways, and relatedness between bacteria from sink drainage systems and patients. Some studies provided convincing evidence of reduced risk of organism acquisition following interventions. No single study provided convincing evidence across all causality domains, and the attributable fraction of infections related to sink drainage systems remains unknown. These results may help to guide conduct and reporting in future studies.&quot;,&quot;publisher&quot;:&quot;Oxford University Press&quot;,&quot;issue&quot;:&quot;2&quot;,&quot;volume&quot;:&quot;8&quot;},&quot;isTemporary&quot;:false},{&quot;id&quot;:&quot;b8ac02b8-7b61-3892-8a59-7d769522dadd&quot;,&quot;itemData&quot;:{&quot;type&quot;:&quot;article-journal&quot;,&quot;id&quot;:&quot;b8ac02b8-7b61-3892-8a59-7d769522dadd&quot;,&quot;title&quot;:&quot;Handwashing sinks as the source of transmission of ST16 carbapenem-resistant Klebsiella pneumoniae, an international high-risk clone, in an intensive care unit&quot;,&quot;author&quot;:[{&quot;family&quot;:&quot;Feng&quot;,&quot;given&quot;:&quot;Y.&quot;,&quot;parse-names&quot;:false,&quot;dropping-particle&quot;:&quot;&quot;,&quot;non-dropping-particle&quot;:&quot;&quot;},{&quot;family&quot;:&quot;Wei&quot;,&quot;given&quot;:&quot;L.&quot;,&quot;parse-names&quot;:false,&quot;dropping-particle&quot;:&quot;&quot;,&quot;non-dropping-particle&quot;:&quot;&quot;},{&quot;family&quot;:&quot;Zhu&quot;,&quot;given&quot;:&quot;S.&quot;,&quot;parse-names&quot;:false,&quot;dropping-particle&quot;:&quot;&quot;,&quot;non-dropping-particle&quot;:&quot;&quot;},{&quot;family&quot;:&quot;Qiao&quot;,&quot;given&quot;:&quot;F.&quot;,&quot;parse-names&quot;:false,&quot;dropping-particle&quot;:&quot;&quot;,&quot;non-dropping-particle&quot;:&quot;&quot;},{&quot;family&quot;:&quot;Zhang&quot;,&quot;given&quot;:&quot;X.&quot;,&quot;parse-names&quot;:false,&quot;dropping-particle&quot;:&quot;&quot;,&quot;non-dropping-particle&quot;:&quot;&quot;},{&quot;family&quot;:&quot;Kang&quot;,&quot;given&quot;:&quot;Y.&quot;,&quot;parse-names&quot;:false,&quot;dropping-particle&quot;:&quot;&quot;,&quot;non-dropping-particle&quot;:&quot;&quot;},{&quot;family&quot;:&quot;Cai&quot;,&quot;given&quot;:&quot;L.&quot;,&quot;parse-names&quot;:false,&quot;dropping-particle&quot;:&quot;&quot;,&quot;non-dropping-particle&quot;:&quot;&quot;},{&quot;family&quot;:&quot;Kang&quot;,&quot;given&quot;:&quot;M.&quot;,&quot;parse-names&quot;:false,&quot;dropping-particle&quot;:&quot;&quot;,&quot;non-dropping-particle&quot;:&quot;&quot;},{&quot;family&quot;:&quot;McNally&quot;,&quot;given&quot;:&quot;A.&quot;,&quot;parse-names&quot;:false,&quot;dropping-particle&quot;:&quot;&quot;,&quot;non-dropping-particle&quot;:&quot;&quot;},{&quot;family&quot;:&quot;Zong&quot;,&quot;given&quot;:&quot;Z.&quot;,&quot;parse-names&quot;:false,&quot;dropping-particle&quot;:&quot;&quot;,&quot;non-dropping-particle&quot;:&quot;&quot;}],&quot;container-title&quot;:&quot;Journal of Hospital Infection&quot;,&quot;accessed&quot;:{&quot;date-parts&quot;:[[2025,11,18]]},&quot;DOI&quot;:&quot;10.1016/J.JHIN.2019.10.006&quot;,&quot;ISSN&quot;:&quot;0195-6701&quot;,&quot;PMID&quot;:&quot;31606433&quot;,&quot;URL&quot;:&quot;https://www.sciencedirect.com/science/article/abs/pii/S0195670119304384&quot;,&quot;issued&quot;:{&quot;date-parts&quot;:[[2020,4,1]]},&quot;page&quot;:&quot;492-496&quot;,&quot;abstract&quot;:&quot;Carbapenem-resistant Klebsiella pneumoniae (CRKP) isolates (carrying the carbapenemase gene blaNDM-5) of sequence type 16 caused hospital-acquired bloodstream infection or gut colonization in two patients in an intensive care unit (ICU). It was hypothesized that handwashing sinks were the source, and all handwashing sinks in the ICU were sampled. Whole-genome sequencing and analysis revealed that one sink was the source of CRKP colonization/infection in both patients, instead of direct transmission of a common clone between the patients. This study highlights handwashing sinks as an important source of multi-drug-resistant organisms. Sink management, including prohibition of disposal of body fluids and daily disinfection with chlorine, curbed the transmission.&quot;,&quot;publisher&quot;:&quot;W.B. Saunders&quot;,&quot;issue&quot;:&quot;4&quot;,&quot;volume&quot;:&quot;104&quot;,&quot;container-title-short&quot;:&quot;&quot;},&quot;isTemporary&quot;:false},{&quot;id&quot;:&quot;b27bc192-1391-3f5a-a78e-74137e35e336&quot;,&quot;itemData&quot;:{&quot;type&quot;:&quot;article-journal&quot;,&quot;id&quot;:&quot;b27bc192-1391-3f5a-a78e-74137e35e336&quot;,&quot;title&quot;:&quot;Handwashing Sink Contamination and Carbapenem-resistant Klebsiella Infection in the Intensive Care Unit: A Prospective Multicenter Study&quot;,&quot;author&quot;:[{&quot;family&quot;:&quot;Qiao&quot;,&quot;given&quot;:&quot;Fu&quot;,&quot;parse-names&quot;:false,&quot;dropping-particle&quot;:&quot;&quot;,&quot;non-dropping-particle&quot;:&quot;&quot;},{&quot;family&quot;:&quot;Wei&quot;,&quot;given&quot;:&quot;Li&quot;,&quot;parse-names&quot;:false,&quot;dropping-particle&quot;:&quot;&quot;,&quot;non-dropping-particle&quot;:&quot;&quot;},{&quot;family&quot;:&quot;Feng&quot;,&quot;given&quot;:&quot;Yu&quot;,&quot;parse-names&quot;:false,&quot;dropping-particle&quot;:&quot;&quot;,&quot;non-dropping-particle&quot;:&quot;&quot;},{&quot;family&quot;:&quot;Ran&quot;,&quot;given&quot;:&quot;Shasha&quot;,&quot;parse-names&quot;:false,&quot;dropping-particle&quot;:&quot;&quot;,&quot;non-dropping-particle&quot;:&quot;&quot;},{&quot;family&quot;:&quot;Zheng&quot;,&quot;given&quot;:&quot;Lan&quot;,&quot;parse-names&quot;:false,&quot;dropping-particle&quot;:&quot;&quot;,&quot;non-dropping-particle&quot;:&quot;&quot;},{&quot;family&quot;:&quot;Zhang&quot;,&quot;given&quot;:&quot;Yujing&quot;,&quot;parse-names&quot;:false,&quot;dropping-particle&quot;:&quot;&quot;,&quot;non-dropping-particle&quot;:&quot;&quot;},{&quot;family&quot;:&quot;Xiang&quot;,&quot;given&quot;:&quot;Qian&quot;,&quot;parse-names&quot;:false,&quot;dropping-particle&quot;:&quot;&quot;,&quot;non-dropping-particle&quot;:&quot;&quot;},{&quot;family&quot;:&quot;Liu&quot;,&quot;given&quot;:&quot;Yan&quot;,&quot;parse-names&quot;:false,&quot;dropping-particle&quot;:&quot;&quot;,&quot;non-dropping-particle&quot;:&quot;&quot;},{&quot;family&quot;:&quot;Wu&quot;,&quot;given&quot;:&quot;Xueqin&quot;,&quot;parse-names&quot;:false,&quot;dropping-particle&quot;:&quot;&quot;,&quot;non-dropping-particle&quot;:&quot;&quot;},{&quot;family&quot;:&quot;Duan&quot;,&quot;given&quot;:&quot;Xiaofei&quot;,&quot;parse-names&quot;:false,&quot;dropping-particle&quot;:&quot;&quot;,&quot;non-dropping-particle&quot;:&quot;&quot;},{&quot;family&quot;:&quot;Zhang&quot;,&quot;given&quot;:&quot;Wensheng&quot;,&quot;parse-names&quot;:false,&quot;dropping-particle&quot;:&quot;&quot;,&quot;non-dropping-particle&quot;:&quot;&quot;},{&quot;family&quot;:&quot;Li&quot;,&quot;given&quot;:&quot;Qu&quot;,&quot;parse-names&quot;:false,&quot;dropping-particle&quot;:&quot;&quot;,&quot;non-dropping-particle&quot;:&quot;&quot;},{&quot;family&quot;:&quot;Guo&quot;,&quot;given&quot;:&quot;Hua&quot;,&quot;parse-names&quot;:false,&quot;dropping-particle&quot;:&quot;&quot;,&quot;non-dropping-particle&quot;:&quot;&quot;},{&quot;family&quot;:&quot;Huang&quot;,&quot;given&quot;:&quot;Wenzhi&quot;,&quot;parse-names&quot;:false,&quot;dropping-particle&quot;:&quot;&quot;,&quot;non-dropping-particle&quot;:&quot;&quot;},{&quot;family&quot;:&quot;Zhu&quot;,&quot;given&quot;:&quot;Shichao&quot;,&quot;parse-names&quot;:false,&quot;dropping-particle&quot;:&quot;&quot;,&quot;non-dropping-particle&quot;:&quot;&quot;},{&quot;family&quot;:&quot;Wen&quot;,&quot;given&quot;:&quot;Hongxia&quot;,&quot;parse-names&quot;:false,&quot;dropping-particle&quot;:&quot;&quot;,&quot;non-dropping-particle&quot;:&quot;&quot;},{&quot;family&quot;:&quot;Zong&quot;,&quot;given&quot;:&quot;Zhiyong&quot;,&quot;parse-names&quot;:false,&quot;dropping-particle&quot;:&quot;&quot;,&quot;non-dropping-particle&quot;:&quot;&quot;}],&quot;container-title&quot;:&quot;Clinical Infectious Diseases&quot;,&quot;accessed&quot;:{&quot;date-parts&quot;:[[2025,11,18]]},&quot;DOI&quot;:&quot;10.1093/CID/CIAA1515&quot;,&quot;ISSN&quot;:&quot;15376591&quot;,&quot;PMID&quot;:&quot;33367578&quot;,&quot;issued&quot;:{&quot;date-parts&quot;:[[2020,11,15]]},&quot;page&quot;:&quot;S379-S385&quot;,&quot;abstract&quot;:&quot;Background: Handwashing sinks can become contaminated by carbapenem-resistant Klebsiella (CRK), including carbapenem-resistant Klebsiella pneumoniae (CRKP) and carbapenem-resistant Klebsiella oxytoca (CRKO), but whether they are major sources of CRK infections remains unknown. Methods: We performed a prospective multicenter study in 16 intensive care units (ICUs) (9 general and 7 neonatal) at 11 hospitals. All sinks at these locations were sampled to screen CRK. All CRK clinical isolates recovered between 2 weeks before and 3 months after sampling in ICUs with CRK-positive sinks or other participating ICUs at the same hospital were collected. Whole-genome sequencing of all isolates was performed. Isolates of the same sequence type (ST) were assigned to clones by calling single-nucleotide polymorphisms. Results: Among 158 sinks sampled, 6 CRKP and 6 CRKO were recovered from 12 sinks in 7 ICUs, corresponding to a 7.6% CRK contamination rate. Twenty-eight clinical isolates were collected, and all were CRKP. The 34 CRKP isolates belonged to 7 STs, including ST789 (n = 14, all had blaNDM-5); ST11 (n = 12, 5 belonged to KL64 and 7 to KL47, all had blaKPC-2); ST709 (n = 4, all had blaNDM-5); and ST16, ST20, ST1027, and ST2407 (n = 1 each). One particular ST789 clone caused an outbreak and contaminated a sink. ST11_KL47 sink isolates were likely the source of a cluster of clinical isolates. Two ST11_KL64 isolates belonged to a common clone but were from 2 hospitals. Conclusions: Contaminated sinks were not the major source of CRK in our local settings. ST789 blaNDM-5-carrying CRKP might represent an emerging lineage causing neonatal infections.&quot;,&quot;publisher&quot;:&quot;Oxford University Press&quot;,&quot;volume&quot;:&quot;71&quot;,&quot;container-title-short&quot;:&quot;&quot;},&quot;isTemporary&quot;:false},{&quot;id&quot;:&quot;a73fd7b9-0213-3478-b9e4-0a791eb16614&quot;,&quot;itemData&quot;:{&quot;type&quot;:&quot;article-journal&quot;,&quot;id&quot;:&quot;a73fd7b9-0213-3478-b9e4-0a791eb16614&quot;,&quot;title&quot;:&quot;Sink traps as the source of transmission of OXA-48-producing Serratia marcescens in an intensive care unit&quot;,&quot;author&quot;:[{&quot;family&quot;:&quot;Regev-Yochay&quot;,&quot;given&quot;:&quot;Gili&quot;,&quot;parse-names&quot;:false,&quot;dropping-particle&quot;:&quot;&quot;,&quot;non-dropping-particle&quot;:&quot;&quot;},{&quot;family&quot;:&quot;Smollan&quot;,&quot;given&quot;:&quot;Gill&quot;,&quot;parse-names&quot;:false,&quot;dropping-particle&quot;:&quot;&quot;,&quot;non-dropping-particle&quot;:&quot;&quot;},{&quot;family&quot;:&quot;Tal&quot;,&quot;given&quot;:&quot;Ilana&quot;,&quot;parse-names&quot;:false,&quot;dropping-particle&quot;:&quot;&quot;,&quot;non-dropping-particle&quot;:&quot;&quot;},{&quot;family&quot;:&quot;Pinas Zade&quot;,&quot;given&quot;:&quot;Nani&quot;,&quot;parse-names&quot;:false,&quot;dropping-particle&quot;:&quot;&quot;,&quot;non-dropping-particle&quot;:&quot;&quot;},{&quot;family&quot;:&quot;Haviv&quot;,&quot;given&quot;:&quot;Yael&quot;,&quot;parse-names&quot;:false,&quot;dropping-particle&quot;:&quot;&quot;,&quot;non-dropping-particle&quot;:&quot;&quot;},{&quot;family&quot;:&quot;Nudelman&quot;,&quot;given&quot;:&quot;Valery&quot;,&quot;parse-names&quot;:false,&quot;dropping-particle&quot;:&quot;&quot;,&quot;non-dropping-particle&quot;:&quot;&quot;},{&quot;family&quot;:&quot;Gal-Mor&quot;,&quot;given&quot;:&quot;Ohad&quot;,&quot;parse-names&quot;:false,&quot;dropping-particle&quot;:&quot;&quot;,&quot;non-dropping-particle&quot;:&quot;&quot;},{&quot;family&quot;:&quot;Jaber&quot;,&quot;given&quot;:&quot;Hanaa&quot;,&quot;parse-names&quot;:false,&quot;dropping-particle&quot;:&quot;&quot;,&quot;non-dropping-particle&quot;:&quot;&quot;},{&quot;family&quot;:&quot;Zimlichman&quot;,&quot;given&quot;:&quot;Eyal&quot;,&quot;parse-names&quot;:false,&quot;dropping-particle&quot;:&quot;&quot;,&quot;non-dropping-particle&quot;:&quot;&quot;},{&quot;family&quot;:&quot;Keller&quot;,&quot;given&quot;:&quot;Nati&quot;,&quot;parse-names&quot;:false,&quot;dropping-particle&quot;:&quot;&quot;,&quot;non-dropping-particle&quot;:&quot;&quot;},{&quot;family&quot;:&quot;Rahav&quot;,&quot;given&quot;:&quot;Galia&quot;,&quot;parse-names&quot;:false,&quot;dropping-particle&quot;:&quot;&quot;,&quot;non-dropping-particle&quot;:&quot;&quot;}],&quot;container-title&quot;:&quot;Infection Control and Hospital Epidemiology&quot;,&quot;container-title-short&quot;:&quot;Infect. Control Hosp. Epidemiol.&quot;,&quot;accessed&quot;:{&quot;date-parts&quot;:[[2025,11,18]]},&quot;DOI&quot;:&quot;10.1017/ICE.2018.235&quot;,&quot;ISSN&quot;:&quot;15596834&quot;,&quot;PMID&quot;:&quot;30284524&quot;,&quot;issued&quot;:{&quot;date-parts&quot;:[[2018,11,1]]},&quot;page&quot;:&quot;1307-1315&quot;,&quot;abstract&quot;:&quot;Background Carbapenemase-producing Enterobacteriaceae (CPE) outbreaks are mostly attributed to patient-to-patient transmission via healthcare workers.Objective We describe successful containment of a prolonged OXA-48-producing S. marcescens outbreak after recognizing the sink traps as the source of transmission.Methods The Sheba Medical Center intensive care unit (ICU), contains 16 single-bed, semi-closed rooms. Active CPE surveillance includes twice-weekly rectal screening of all patients. A case was defined as a patient detected with OXA-48 CPE &gt;72 hours after admission. A root-cause analysis was used to investigate the outbreak. All samples were inoculated on chrom-agar CRE, and carbapenemase genes were detected using commercial molecular Xpert-Carba-R. Environmental and patient S. marcescens isolates were characterized using PFGE.Results From January 2016 to May 2017, 32 OXA-48 CPE cases were detected, and 81% of these were S. marcescens. A single clone was the cause of all but the first 2 cases. The common factor in all cases was the use of relatively large amounts of tap water. The outbreak clone was detected in 2 sink outlets and 16 sink traps. In addition to routine strict infection control measures, measures taken to contain the outbreak included (1) various sink decontamination efforts, which eliminated the bacteria from the sink drains only temporarily and (2) educational intervention that engaged the ICU team and lead to high adherence to 'sink-contamination prevention guidelines.' No additional cases were detected for 12 months.Conclusions Despite persistence of the outbreak clones in the environmental reservoir for 1 year, the outbreak was rapidly and successfully contained. Addressing sink traps as hidden reservoirs played a major role in the intervention.&quot;,&quot;publisher&quot;:&quot;Cambridge University Press&quot;,&quot;issue&quot;:&quot;11&quot;,&quot;volume&quot;:&quot;39&quot;},&quot;isTemporary&quot;:false},{&quot;id&quot;:&quot;0ad8789d-8e90-32b6-8231-1d37bd93264c&quot;,&quot;itemData&quot;:{&quot;type&quot;:&quot;article-journal&quot;,&quot;id&quot;:&quot;0ad8789d-8e90-32b6-8231-1d37bd93264c&quot;,&quot;title&quot;:&quot;Long-term contamination of sink drains by carbapenemase-producing Enterobacterales in three intensive care units: characteristics and transmission to patients&quot;,&quot;author&quot;:[{&quot;family&quot;:&quot;Lemarié&quot;,&quot;given&quot;:&quot;C.&quot;,&quot;parse-names&quot;:false,&quot;dropping-particle&quot;:&quot;&quot;,&quot;non-dropping-particle&quot;:&quot;&quot;},{&quot;family&quot;:&quot;Legeay&quot;,&quot;given&quot;:&quot;C.&quot;,&quot;parse-names&quot;:false,&quot;dropping-particle&quot;:&quot;&quot;,&quot;non-dropping-particle&quot;:&quot;&quot;},{&quot;family&quot;:&quot;Mahieu&quot;,&quot;given&quot;:&quot;R.&quot;,&quot;parse-names&quot;:false,&quot;dropping-particle&quot;:&quot;&quot;,&quot;non-dropping-particle&quot;:&quot;&quot;},{&quot;family&quot;:&quot;Moal&quot;,&quot;given&quot;:&quot;F.&quot;,&quot;parse-names&quot;:false,&quot;dropping-particle&quot;:&quot;&quot;,&quot;non-dropping-particle&quot;:&quot;&quot;},{&quot;family&quot;:&quot;Ramont&quot;,&quot;given&quot;:&quot;C.&quot;,&quot;parse-names&quot;:false,&quot;dropping-particle&quot;:&quot;&quot;,&quot;non-dropping-particle&quot;:&quot;&quot;},{&quot;family&quot;:&quot;Kouatchet&quot;,&quot;given&quot;:&quot;A.&quot;,&quot;parse-names&quot;:false,&quot;dropping-particle&quot;:&quot;&quot;,&quot;non-dropping-particle&quot;:&quot;&quot;},{&quot;family&quot;:&quot;Eveillard&quot;,&quot;given&quot;:&quot;M.&quot;,&quot;parse-names&quot;:false,&quot;dropping-particle&quot;:&quot;&quot;,&quot;non-dropping-particle&quot;:&quot;&quot;}],&quot;container-title&quot;:&quot;Journal of Hospital Infection&quot;,&quot;accessed&quot;:{&quot;date-parts&quot;:[[2025,11,18]]},&quot;DOI&quot;:&quot;10.1016/j.jhin.2021.02.016&quot;,&quot;ISSN&quot;:&quot;15322939&quot;,&quot;PMID&quot;:&quot;33636255&quot;,&quot;issued&quot;:{&quot;date-parts&quot;:[[2021,6,1]]},&quot;page&quot;:&quot;16-20&quot;,&quot;abstract&quot;:&quot;This study aimed to describe the contamination of sink drains (SDs) with carbapenemase-producing Enterobacterales (CPE) in three intensive care units (ICUs), and to assess the risk of transmission to hospitalized patients. All SDs were sampled monthly for CPE screening by culture. Rectal screening for CPE carriage was conducted weekly for hospitalized patients. CPE were isolated from 22% of SD samples. Some SDs remained colonized with the same strain for several months. No CPE acquisition occurred among hospitalized patients during the study. Certain strategies, such as systematic sampling of SDs in ICUs for screening for contamination by CPE, should be discouraged apart from during outbreaks.&quot;,&quot;publisher&quot;:&quot;W.B. Saunders Ltd&quot;,&quot;volume&quot;:&quot;112&quot;,&quot;container-title-short&quot;:&quot;&quot;},&quot;isTemporary&quot;:false},{&quot;id&quot;:&quot;b304a01a-3014-3942-98b7-b89849855c19&quot;,&quot;itemData&quot;:{&quot;type&quot;:&quot;article-journal&quot;,&quot;id&quot;:&quot;b304a01a-3014-3942-98b7-b89849855c19&quot;,&quot;title&quot;:&quot;Hospital outbreak of NDM-producing Klebsiella pneumoniae in a surgical intensive care unit: Sink traps as the causing source of epidemic strain resurgence&quot;,&quot;author&quot;:[{&quot;family&quot;:&quot;Bourigault&quot;,&quot;given&quot;:&quot;Céline&quot;,&quot;parse-names&quot;:false,&quot;dropping-particle&quot;:&quot;&quot;,&quot;non-dropping-particle&quot;:&quot;&quot;},{&quot;family&quot;:&quot;Andreo&quot;,&quot;given&quot;:&quot;Anaïs&quot;,&quot;parse-names&quot;:false,&quot;dropping-particle&quot;:&quot;&quot;,&quot;non-dropping-particle&quot;:&quot;&quot;},{&quot;family&quot;:&quot;Mangeant&quot;,&quot;given&quot;:&quot;Reynald&quot;,&quot;parse-names&quot;:false,&quot;dropping-particle&quot;:&quot;&quot;,&quot;non-dropping-particle&quot;:&quot;&quot;},{&quot;family&quot;:&quot;Gallou&quot;,&quot;given&quot;:&quot;Florence&quot;,&quot;parse-names&quot;:false,&quot;dropping-particle&quot;:&quot;&quot;,&quot;non-dropping-particle&quot;:&quot;Le&quot;},{&quot;family&quot;:&quot;Marquot&quot;,&quot;given&quot;:&quot;Géraldine&quot;,&quot;parse-names&quot;:false,&quot;dropping-particle&quot;:&quot;&quot;,&quot;non-dropping-particle&quot;:&quot;&quot;},{&quot;family&quot;:&quot;Demeure Dit Latte&quot;,&quot;given&quot;:&quot;Dominique&quot;,&quot;parse-names&quot;:false,&quot;dropping-particle&quot;:&quot;&quot;,&quot;non-dropping-particle&quot;:&quot;&quot;},{&quot;family&quot;:&quot;Mahé&quot;,&quot;given&quot;:&quot;Pierre Joachim&quot;,&quot;parse-names&quot;:false,&quot;dropping-particle&quot;:&quot;&quot;,&quot;non-dropping-particle&quot;:&quot;&quot;},{&quot;family&quot;:&quot;Birgand&quot;,&quot;given&quot;:&quot;Gabriel&quot;,&quot;parse-names&quot;:false,&quot;dropping-particle&quot;:&quot;&quot;,&quot;non-dropping-particle&quot;:&quot;&quot;},{&quot;family&quot;:&quot;Bidon&quot;,&quot;given&quot;:&quot;Chrystèle&quot;,&quot;parse-names&quot;:false,&quot;dropping-particle&quot;:&quot;&quot;,&quot;non-dropping-particle&quot;:&quot;&quot;},{&quot;family&quot;:&quot;Asehnoune&quot;,&quot;given&quot;:&quot;Karim&quot;,&quot;parse-names&quot;:false,&quot;dropping-particle&quot;:&quot;&quot;,&quot;non-dropping-particle&quot;:&quot;&quot;},{&quot;family&quot;:&quot;Corvec&quot;,&quot;given&quot;:&quot;Stéphane&quot;,&quot;parse-names&quot;:false,&quot;dropping-particle&quot;:&quot;&quot;,&quot;non-dropping-particle&quot;:&quot;&quot;},{&quot;family&quot;:&quot;Lepelletier&quot;,&quot;given&quot;:&quot;Didier&quot;,&quot;parse-names&quot;:false,&quot;dropping-particle&quot;:&quot;&quot;,&quot;non-dropping-particle&quot;:&quot;&quot;}],&quot;container-title&quot;:&quot;American Journal of Infection Control&quot;,&quot;container-title-short&quot;:&quot;Am. J. Infect. Control&quot;,&quot;accessed&quot;:{&quot;date-parts&quot;:[[2025,11,18]]},&quot;DOI&quot;:&quot;10.1016/J.AJIC.2025.01.003&quot;,&quot;ISSN&quot;:&quot;0196-6553&quot;,&quot;PMID&quot;:&quot;39805412&quot;,&quot;URL&quot;:&quot;https://www.sciencedirect.com/science/article/pii/S0196655325000045&quot;,&quot;issued&quot;:{&quot;date-parts&quot;:[[2025,5,1]]},&quot;page&quot;:&quot;648-651&quot;,&quot;abstract&quot;:&quot;We report the management of a New Delhi metallo-β-lactamase-producing Klebsiella pneumoniae outbreak in a surgical intensive care unit over 1 year. New Delhi metallo-β-lactamase-producing Enterobacterales were isolated from sink traps. The installation of new sink traps closed the outbreak. Environmental reservoirs should be considered for any persistent carbapenemase-producing Enterobacterales outbreak.&quot;,&quot;publisher&quot;:&quot;Mosby&quot;,&quot;issue&quot;:&quot;5&quot;,&quot;volume&quot;:&quot;53&quot;},&quot;isTemporary&quot;:false}]}]"/>
    <we:property name="MENDELEY_CITATIONS_LOCALE_CODE" value="&quot;en-US&quot;"/>
    <we:property name="MENDELEY_CITATIONS_STYLE" value="{&quot;id&quot;:&quot;https://www.zotero.org/styles/elsevier-vancouver&quot;,&quot;title&quot;:&quot;Elsevier - NLM/Vancouver (citation-sequ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4F1636CE-6DAC-4935-B98B-A2EEDB4A3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8482</Words>
  <Characters>48349</Characters>
  <Application>Microsoft Office Word</Application>
  <DocSecurity>0</DocSecurity>
  <Lines>402</Lines>
  <Paragraphs>113</Paragraphs>
  <ScaleCrop>false</ScaleCrop>
  <Company/>
  <LinksUpToDate>false</LinksUpToDate>
  <CharactersWithSpaces>56718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 Megan Elizabeth Jane</dc:creator>
  <cp:keywords/>
  <dc:description/>
  <cp:lastModifiedBy>Lott, Megan Elizabeth Jane</cp:lastModifiedBy>
  <cp:revision>3</cp:revision>
  <dcterms:created xsi:type="dcterms:W3CDTF">2026-03-22T19:40:00Z</dcterms:created>
  <dcterms:modified xsi:type="dcterms:W3CDTF">2026-03-22T19:40:00Z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10dda7cf-4118-4194-9a32-06fef5125456</vt:lpwstr>
  </property>
</Properties>
</file>